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36F6D1" w14:textId="77777777"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14:anchorId="70BA3BD7" wp14:editId="33969D91">
                <wp:simplePos x="0" y="0"/>
                <wp:positionH relativeFrom="column">
                  <wp:posOffset>2546986</wp:posOffset>
                </wp:positionH>
                <wp:positionV relativeFrom="paragraph">
                  <wp:posOffset>-53975</wp:posOffset>
                </wp:positionV>
                <wp:extent cx="3722370" cy="1343025"/>
                <wp:effectExtent l="0" t="0" r="1143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22370" cy="1343025"/>
                        </a:xfrm>
                        <a:prstGeom prst="rect">
                          <a:avLst/>
                        </a:prstGeom>
                        <a:solidFill>
                          <a:srgbClr val="FFFFFF"/>
                        </a:solidFill>
                        <a:ln w="9525">
                          <a:solidFill>
                            <a:srgbClr val="000000"/>
                          </a:solidFill>
                          <a:miter lim="800000"/>
                          <a:headEnd/>
                          <a:tailEnd/>
                        </a:ln>
                      </wps:spPr>
                      <wps:txbx>
                        <w:txbxContent>
                          <w:p w14:paraId="6B805A87" w14:textId="77777777" w:rsidR="000D726F" w:rsidRPr="001B17A4" w:rsidRDefault="000D726F" w:rsidP="007A3043">
                            <w:pPr>
                              <w:autoSpaceDE w:val="0"/>
                              <w:autoSpaceDN w:val="0"/>
                              <w:adjustRightInd w:val="0"/>
                              <w:jc w:val="center"/>
                              <w:rPr>
                                <w:rFonts w:ascii="Arial" w:hAnsi="Arial" w:cs="Arial"/>
                                <w:b/>
                                <w:bCs/>
                                <w:sz w:val="16"/>
                                <w:szCs w:val="16"/>
                              </w:rPr>
                            </w:pPr>
                          </w:p>
                          <w:p w14:paraId="361DEFCB" w14:textId="77777777" w:rsidR="000D726F" w:rsidRPr="001B17A4" w:rsidRDefault="000D726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3585173D" w14:textId="77777777" w:rsidR="000D726F" w:rsidRPr="001B17A4" w:rsidRDefault="000D726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4DD9467E" w14:textId="77777777" w:rsidR="000D726F" w:rsidRDefault="000D726F" w:rsidP="007A3043">
                            <w:pPr>
                              <w:autoSpaceDE w:val="0"/>
                              <w:autoSpaceDN w:val="0"/>
                              <w:adjustRightInd w:val="0"/>
                              <w:jc w:val="center"/>
                              <w:rPr>
                                <w:rFonts w:ascii="Arial" w:hAnsi="Arial" w:cs="Arial"/>
                                <w:b/>
                                <w:bCs/>
                                <w:sz w:val="22"/>
                                <w:szCs w:val="22"/>
                              </w:rPr>
                            </w:pPr>
                          </w:p>
                          <w:p w14:paraId="2372269E" w14:textId="77777777" w:rsidR="000D726F" w:rsidRDefault="000D726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16 May 2018</w:t>
                            </w:r>
                          </w:p>
                          <w:p w14:paraId="6D4042E1" w14:textId="77777777" w:rsidR="000D726F" w:rsidRPr="001B17A4" w:rsidRDefault="000D726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5C652BA1" w14:textId="634ED22D" w:rsidR="000D726F" w:rsidRPr="005E02E9" w:rsidRDefault="000D726F" w:rsidP="005B57B0">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0BA3BD7" id="_x0000_t202" coordsize="21600,21600" o:spt="202" path="m,l,21600r21600,l21600,xe">
                <v:stroke joinstyle="miter"/>
                <v:path gradientshapeok="t" o:connecttype="rect"/>
              </v:shapetype>
              <v:shape id="Text Box 2" o:spid="_x0000_s1026" type="#_x0000_t202" style="position:absolute;left:0;text-align:left;margin-left:200.55pt;margin-top:-4.25pt;width:293.1pt;height:10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">
                <v:textbox>
                  <w:txbxContent>
                    <w:p w14:paraId="6B805A87" w14:textId="77777777" w:rsidR="000D726F" w:rsidRPr="001B17A4" w:rsidRDefault="000D726F" w:rsidP="007A3043">
                      <w:pPr>
                        <w:autoSpaceDE w:val="0"/>
                        <w:autoSpaceDN w:val="0"/>
                        <w:adjustRightInd w:val="0"/>
                        <w:jc w:val="center"/>
                        <w:rPr>
                          <w:rFonts w:ascii="Arial" w:hAnsi="Arial" w:cs="Arial"/>
                          <w:b/>
                          <w:bCs/>
                          <w:sz w:val="16"/>
                          <w:szCs w:val="16"/>
                        </w:rPr>
                      </w:pPr>
                    </w:p>
                    <w:p w14:paraId="361DEFCB" w14:textId="77777777" w:rsidR="000D726F" w:rsidRPr="001B17A4" w:rsidRDefault="000D726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14:paraId="3585173D" w14:textId="77777777" w:rsidR="000D726F" w:rsidRPr="001B17A4" w:rsidRDefault="000D726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14:paraId="4DD9467E" w14:textId="77777777" w:rsidR="000D726F" w:rsidRDefault="000D726F" w:rsidP="007A3043">
                      <w:pPr>
                        <w:autoSpaceDE w:val="0"/>
                        <w:autoSpaceDN w:val="0"/>
                        <w:adjustRightInd w:val="0"/>
                        <w:jc w:val="center"/>
                        <w:rPr>
                          <w:rFonts w:ascii="Arial" w:hAnsi="Arial" w:cs="Arial"/>
                          <w:b/>
                          <w:bCs/>
                          <w:sz w:val="22"/>
                          <w:szCs w:val="22"/>
                        </w:rPr>
                      </w:pPr>
                    </w:p>
                    <w:p w14:paraId="2372269E" w14:textId="77777777" w:rsidR="000D726F" w:rsidRDefault="000D726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16 May 2018</w:t>
                      </w:r>
                    </w:p>
                    <w:p w14:paraId="6D4042E1" w14:textId="77777777" w:rsidR="000D726F" w:rsidRPr="001B17A4" w:rsidRDefault="000D726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14:paraId="5C652BA1" w14:textId="634ED22D" w:rsidR="000D726F" w:rsidRPr="005E02E9" w:rsidRDefault="000D726F" w:rsidP="005B57B0">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14:anchorId="3427A442" wp14:editId="6FD556FC">
            <wp:extent cx="1162050" cy="116205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62050" cy="1162050"/>
                    </a:xfrm>
                    <a:prstGeom prst="rect">
                      <a:avLst/>
                    </a:prstGeom>
                    <a:noFill/>
                    <a:ln>
                      <a:noFill/>
                    </a:ln>
                  </pic:spPr>
                </pic:pic>
              </a:graphicData>
            </a:graphic>
          </wp:inline>
        </w:drawing>
      </w:r>
    </w:p>
    <w:p w14:paraId="28A76700" w14:textId="77777777" w:rsidR="00701A63" w:rsidRDefault="00701A63" w:rsidP="0041079C">
      <w:pPr>
        <w:jc w:val="center"/>
        <w:rPr>
          <w:rFonts w:ascii="Arial" w:hAnsi="Arial" w:cs="Arial"/>
          <w:b/>
        </w:rPr>
      </w:pPr>
    </w:p>
    <w:p w14:paraId="392731E2" w14:textId="77777777" w:rsidR="00A83AF5" w:rsidRDefault="00A83AF5" w:rsidP="006E353C">
      <w:pPr>
        <w:jc w:val="center"/>
        <w:rPr>
          <w:rFonts w:ascii="Arial" w:hAnsi="Arial" w:cs="Arial"/>
          <w:b/>
          <w:sz w:val="16"/>
          <w:szCs w:val="16"/>
        </w:rPr>
      </w:pPr>
    </w:p>
    <w:p w14:paraId="2FB17E80" w14:textId="77777777" w:rsidR="005B57B0" w:rsidRPr="000A5481" w:rsidRDefault="005B57B0" w:rsidP="006E353C">
      <w:pPr>
        <w:jc w:val="center"/>
        <w:rPr>
          <w:rFonts w:ascii="Arial" w:hAnsi="Arial" w:cs="Arial"/>
          <w:b/>
          <w:sz w:val="16"/>
          <w:szCs w:val="16"/>
        </w:rPr>
      </w:pPr>
    </w:p>
    <w:tbl>
      <w:tblPr>
        <w:tblW w:w="9923" w:type="dxa"/>
        <w:tblLook w:val="01E0" w:firstRow="1" w:lastRow="1" w:firstColumn="1" w:lastColumn="1" w:noHBand="0" w:noVBand="0"/>
      </w:tblPr>
      <w:tblGrid>
        <w:gridCol w:w="1647"/>
        <w:gridCol w:w="3020"/>
        <w:gridCol w:w="5256"/>
      </w:tblGrid>
      <w:tr w:rsidR="00E43A46" w:rsidRPr="007B5D08" w14:paraId="715674B7" w14:textId="77777777" w:rsidTr="00FB6B28">
        <w:trPr>
          <w:trHeight w:val="250"/>
        </w:trPr>
        <w:tc>
          <w:tcPr>
            <w:tcW w:w="1647" w:type="dxa"/>
            <w:vMerge w:val="restart"/>
          </w:tcPr>
          <w:p w14:paraId="474EAE58" w14:textId="77777777" w:rsidR="008C2B3B" w:rsidRPr="00824255" w:rsidRDefault="001B0851" w:rsidP="00E04DDE">
            <w:pPr>
              <w:rPr>
                <w:rFonts w:ascii="Calibri" w:hAnsi="Calibri" w:cs="Tahoma"/>
                <w:sz w:val="20"/>
              </w:rPr>
            </w:pPr>
            <w:r>
              <w:rPr>
                <w:rFonts w:ascii="Arial" w:hAnsi="Arial" w:cs="Arial"/>
                <w:b/>
                <w:sz w:val="22"/>
                <w:szCs w:val="22"/>
              </w:rPr>
              <w:t>Present:</w:t>
            </w:r>
          </w:p>
        </w:tc>
        <w:tc>
          <w:tcPr>
            <w:tcW w:w="3020" w:type="dxa"/>
          </w:tcPr>
          <w:p w14:paraId="30834880" w14:textId="77777777" w:rsidR="008C2B3B" w:rsidRPr="00C95BC2" w:rsidRDefault="00936210" w:rsidP="008C2B3B">
            <w:pPr>
              <w:rPr>
                <w:rFonts w:ascii="Arial" w:hAnsi="Arial" w:cs="Arial"/>
                <w:sz w:val="22"/>
                <w:szCs w:val="22"/>
              </w:rPr>
            </w:pPr>
            <w:r>
              <w:rPr>
                <w:rFonts w:ascii="Arial" w:hAnsi="Arial" w:cs="Arial"/>
                <w:sz w:val="22"/>
                <w:szCs w:val="22"/>
              </w:rPr>
              <w:t xml:space="preserve">Tom Ilube </w:t>
            </w:r>
            <w:r w:rsidRPr="00875101">
              <w:rPr>
                <w:rFonts w:ascii="Arial" w:hAnsi="Arial" w:cs="Arial"/>
                <w:i/>
                <w:sz w:val="20"/>
                <w:szCs w:val="20"/>
              </w:rPr>
              <w:t>[Chair]</w:t>
            </w:r>
          </w:p>
        </w:tc>
        <w:tc>
          <w:tcPr>
            <w:tcW w:w="5256" w:type="dxa"/>
          </w:tcPr>
          <w:p w14:paraId="37812ADF" w14:textId="3F38E817" w:rsidR="008C2B3B" w:rsidRPr="00C95BC2" w:rsidRDefault="006268E3" w:rsidP="00F30A97">
            <w:pPr>
              <w:rPr>
                <w:rFonts w:ascii="Arial" w:hAnsi="Arial" w:cs="Arial"/>
                <w:sz w:val="22"/>
                <w:szCs w:val="22"/>
              </w:rPr>
            </w:pPr>
            <w:r>
              <w:rPr>
                <w:rFonts w:ascii="Arial" w:hAnsi="Arial" w:cs="Arial"/>
                <w:sz w:val="22"/>
                <w:szCs w:val="22"/>
              </w:rPr>
              <w:t>External Member</w:t>
            </w:r>
            <w:r w:rsidR="00936210">
              <w:rPr>
                <w:rFonts w:ascii="Arial" w:hAnsi="Arial" w:cs="Arial"/>
                <w:sz w:val="22"/>
                <w:szCs w:val="22"/>
              </w:rPr>
              <w:t xml:space="preserve"> </w:t>
            </w:r>
          </w:p>
        </w:tc>
      </w:tr>
      <w:tr w:rsidR="00936210" w14:paraId="77364899" w14:textId="77777777" w:rsidTr="00FB6B28">
        <w:trPr>
          <w:trHeight w:val="266"/>
        </w:trPr>
        <w:tc>
          <w:tcPr>
            <w:tcW w:w="1647" w:type="dxa"/>
            <w:vMerge/>
          </w:tcPr>
          <w:p w14:paraId="66FFA577" w14:textId="77777777" w:rsidR="00936210" w:rsidRPr="00C95BC2" w:rsidRDefault="00936210" w:rsidP="00936210">
            <w:pPr>
              <w:rPr>
                <w:rFonts w:ascii="Arial" w:hAnsi="Arial" w:cs="Arial"/>
                <w:sz w:val="22"/>
                <w:szCs w:val="22"/>
              </w:rPr>
            </w:pPr>
          </w:p>
        </w:tc>
        <w:tc>
          <w:tcPr>
            <w:tcW w:w="3020" w:type="dxa"/>
          </w:tcPr>
          <w:p w14:paraId="787BAE27" w14:textId="77777777" w:rsidR="00936210" w:rsidRDefault="00936210" w:rsidP="00936210">
            <w:pPr>
              <w:rPr>
                <w:rFonts w:ascii="Arial" w:hAnsi="Arial" w:cs="Arial"/>
                <w:sz w:val="22"/>
                <w:szCs w:val="22"/>
              </w:rPr>
            </w:pPr>
            <w:r>
              <w:rPr>
                <w:rFonts w:ascii="Arial" w:hAnsi="Arial" w:cs="Arial"/>
                <w:sz w:val="22"/>
                <w:szCs w:val="22"/>
              </w:rPr>
              <w:t>Kalina Bontcheva</w:t>
            </w:r>
          </w:p>
        </w:tc>
        <w:tc>
          <w:tcPr>
            <w:tcW w:w="5256" w:type="dxa"/>
          </w:tcPr>
          <w:p w14:paraId="3BD50BE6" w14:textId="77777777" w:rsidR="00936210" w:rsidRDefault="00936210" w:rsidP="00936210">
            <w:pPr>
              <w:rPr>
                <w:rFonts w:ascii="Arial" w:hAnsi="Arial" w:cs="Arial"/>
                <w:sz w:val="22"/>
                <w:szCs w:val="22"/>
              </w:rPr>
            </w:pPr>
            <w:r>
              <w:rPr>
                <w:rFonts w:ascii="Arial" w:hAnsi="Arial" w:cs="Arial"/>
                <w:sz w:val="22"/>
                <w:szCs w:val="22"/>
              </w:rPr>
              <w:t xml:space="preserve">External Member </w:t>
            </w:r>
          </w:p>
        </w:tc>
      </w:tr>
      <w:tr w:rsidR="00936210" w14:paraId="305CC96F" w14:textId="77777777" w:rsidTr="00FB6B28">
        <w:trPr>
          <w:trHeight w:val="266"/>
        </w:trPr>
        <w:tc>
          <w:tcPr>
            <w:tcW w:w="1647" w:type="dxa"/>
            <w:vMerge/>
          </w:tcPr>
          <w:p w14:paraId="788C11CF" w14:textId="77777777" w:rsidR="00936210" w:rsidRPr="00C95BC2" w:rsidRDefault="00936210" w:rsidP="00936210">
            <w:pPr>
              <w:rPr>
                <w:rFonts w:ascii="Arial" w:hAnsi="Arial" w:cs="Arial"/>
                <w:sz w:val="22"/>
                <w:szCs w:val="22"/>
              </w:rPr>
            </w:pPr>
          </w:p>
        </w:tc>
        <w:tc>
          <w:tcPr>
            <w:tcW w:w="3020" w:type="dxa"/>
          </w:tcPr>
          <w:p w14:paraId="309438B2" w14:textId="77777777" w:rsidR="00936210" w:rsidRDefault="00936210" w:rsidP="00936210">
            <w:pPr>
              <w:rPr>
                <w:rFonts w:ascii="Arial" w:hAnsi="Arial" w:cs="Arial"/>
                <w:sz w:val="22"/>
                <w:szCs w:val="22"/>
              </w:rPr>
            </w:pPr>
            <w:r>
              <w:rPr>
                <w:rFonts w:ascii="Arial" w:hAnsi="Arial" w:cs="Arial"/>
                <w:sz w:val="22"/>
                <w:szCs w:val="22"/>
              </w:rPr>
              <w:t>Anna Douglas</w:t>
            </w:r>
          </w:p>
        </w:tc>
        <w:tc>
          <w:tcPr>
            <w:tcW w:w="5256" w:type="dxa"/>
          </w:tcPr>
          <w:p w14:paraId="414FE04D"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41F7F42F" w14:textId="77777777" w:rsidTr="00FB6B28">
        <w:trPr>
          <w:trHeight w:val="266"/>
        </w:trPr>
        <w:tc>
          <w:tcPr>
            <w:tcW w:w="1647" w:type="dxa"/>
            <w:vMerge/>
          </w:tcPr>
          <w:p w14:paraId="72A86A88" w14:textId="77777777" w:rsidR="00936210" w:rsidRPr="00C95BC2" w:rsidRDefault="00936210" w:rsidP="00936210">
            <w:pPr>
              <w:rPr>
                <w:rFonts w:ascii="Arial" w:hAnsi="Arial" w:cs="Arial"/>
                <w:sz w:val="22"/>
                <w:szCs w:val="22"/>
              </w:rPr>
            </w:pPr>
          </w:p>
        </w:tc>
        <w:tc>
          <w:tcPr>
            <w:tcW w:w="3020" w:type="dxa"/>
          </w:tcPr>
          <w:p w14:paraId="420BE0FC" w14:textId="77777777" w:rsidR="00936210" w:rsidRDefault="00936210" w:rsidP="00936210">
            <w:pPr>
              <w:rPr>
                <w:rFonts w:ascii="Arial" w:hAnsi="Arial" w:cs="Arial"/>
                <w:sz w:val="22"/>
                <w:szCs w:val="22"/>
              </w:rPr>
            </w:pPr>
            <w:r>
              <w:rPr>
                <w:rFonts w:ascii="Arial" w:hAnsi="Arial" w:cs="Arial"/>
                <w:sz w:val="22"/>
                <w:szCs w:val="22"/>
              </w:rPr>
              <w:t>Rachel Jackson</w:t>
            </w:r>
            <w:r>
              <w:rPr>
                <w:rFonts w:ascii="Arial" w:hAnsi="Arial" w:cs="Arial"/>
                <w:bCs/>
                <w:sz w:val="22"/>
                <w:szCs w:val="22"/>
              </w:rPr>
              <w:t xml:space="preserve"> </w:t>
            </w:r>
          </w:p>
        </w:tc>
        <w:tc>
          <w:tcPr>
            <w:tcW w:w="5256" w:type="dxa"/>
          </w:tcPr>
          <w:p w14:paraId="5CC30DDE"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0420BD14" w14:textId="77777777" w:rsidTr="00FB6B28">
        <w:trPr>
          <w:trHeight w:val="266"/>
        </w:trPr>
        <w:tc>
          <w:tcPr>
            <w:tcW w:w="1647" w:type="dxa"/>
            <w:vMerge/>
          </w:tcPr>
          <w:p w14:paraId="605F968C" w14:textId="77777777" w:rsidR="00936210" w:rsidRPr="00C95BC2" w:rsidRDefault="00936210" w:rsidP="00936210">
            <w:pPr>
              <w:rPr>
                <w:rFonts w:ascii="Arial" w:hAnsi="Arial" w:cs="Arial"/>
                <w:sz w:val="22"/>
                <w:szCs w:val="22"/>
              </w:rPr>
            </w:pPr>
          </w:p>
        </w:tc>
        <w:tc>
          <w:tcPr>
            <w:tcW w:w="3020" w:type="dxa"/>
          </w:tcPr>
          <w:p w14:paraId="4E1F7324" w14:textId="77777777" w:rsidR="00936210" w:rsidRDefault="00936210" w:rsidP="00936210">
            <w:pPr>
              <w:rPr>
                <w:rFonts w:ascii="Arial" w:hAnsi="Arial" w:cs="Arial"/>
                <w:bCs/>
                <w:sz w:val="22"/>
                <w:szCs w:val="22"/>
              </w:rPr>
            </w:pPr>
            <w:r>
              <w:rPr>
                <w:rFonts w:ascii="Arial" w:hAnsi="Arial" w:cs="Arial"/>
                <w:sz w:val="22"/>
                <w:szCs w:val="22"/>
              </w:rPr>
              <w:t>Steve Davies</w:t>
            </w:r>
          </w:p>
        </w:tc>
        <w:tc>
          <w:tcPr>
            <w:tcW w:w="5256" w:type="dxa"/>
          </w:tcPr>
          <w:p w14:paraId="279116B4" w14:textId="77777777" w:rsidR="00936210" w:rsidRPr="001D00B4" w:rsidRDefault="00936210" w:rsidP="00936210">
            <w:pPr>
              <w:rPr>
                <w:rFonts w:ascii="Arial" w:hAnsi="Arial" w:cs="Arial"/>
                <w:sz w:val="22"/>
                <w:szCs w:val="22"/>
              </w:rPr>
            </w:pPr>
            <w:r>
              <w:rPr>
                <w:rFonts w:ascii="Arial" w:hAnsi="Arial" w:cs="Arial"/>
                <w:sz w:val="22"/>
                <w:szCs w:val="22"/>
              </w:rPr>
              <w:t>External Member</w:t>
            </w:r>
          </w:p>
        </w:tc>
      </w:tr>
      <w:tr w:rsidR="00936210" w14:paraId="092B8E9C" w14:textId="77777777" w:rsidTr="00FB6B28">
        <w:trPr>
          <w:trHeight w:val="266"/>
        </w:trPr>
        <w:tc>
          <w:tcPr>
            <w:tcW w:w="1647" w:type="dxa"/>
            <w:vMerge/>
          </w:tcPr>
          <w:p w14:paraId="770258E4" w14:textId="77777777" w:rsidR="00936210" w:rsidRPr="00C95BC2" w:rsidRDefault="00936210" w:rsidP="00936210">
            <w:pPr>
              <w:rPr>
                <w:rFonts w:ascii="Arial" w:hAnsi="Arial" w:cs="Arial"/>
                <w:sz w:val="22"/>
                <w:szCs w:val="22"/>
              </w:rPr>
            </w:pPr>
          </w:p>
        </w:tc>
        <w:tc>
          <w:tcPr>
            <w:tcW w:w="3020" w:type="dxa"/>
          </w:tcPr>
          <w:p w14:paraId="30191E9C" w14:textId="77777777" w:rsidR="00936210" w:rsidRDefault="00936210" w:rsidP="00936210">
            <w:pPr>
              <w:rPr>
                <w:rFonts w:ascii="Arial" w:hAnsi="Arial" w:cs="Arial"/>
                <w:sz w:val="22"/>
                <w:szCs w:val="22"/>
              </w:rPr>
            </w:pPr>
            <w:r>
              <w:rPr>
                <w:rFonts w:ascii="Arial" w:hAnsi="Arial" w:cs="Arial"/>
                <w:bCs/>
                <w:sz w:val="22"/>
                <w:szCs w:val="22"/>
              </w:rPr>
              <w:t>Jeni Tennison</w:t>
            </w:r>
          </w:p>
        </w:tc>
        <w:tc>
          <w:tcPr>
            <w:tcW w:w="5256" w:type="dxa"/>
          </w:tcPr>
          <w:p w14:paraId="4EB82335"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001DAAEB" w14:textId="77777777" w:rsidTr="00FB6B28">
        <w:trPr>
          <w:trHeight w:val="266"/>
        </w:trPr>
        <w:tc>
          <w:tcPr>
            <w:tcW w:w="1647" w:type="dxa"/>
            <w:vMerge/>
          </w:tcPr>
          <w:p w14:paraId="670AAECB" w14:textId="77777777" w:rsidR="00936210" w:rsidRPr="00C95BC2" w:rsidRDefault="00936210" w:rsidP="00936210">
            <w:pPr>
              <w:rPr>
                <w:rFonts w:ascii="Arial" w:hAnsi="Arial" w:cs="Arial"/>
                <w:sz w:val="22"/>
                <w:szCs w:val="22"/>
              </w:rPr>
            </w:pPr>
          </w:p>
        </w:tc>
        <w:tc>
          <w:tcPr>
            <w:tcW w:w="3020" w:type="dxa"/>
          </w:tcPr>
          <w:p w14:paraId="1FE07D76" w14:textId="77777777" w:rsidR="00936210" w:rsidRDefault="00936210" w:rsidP="00936210">
            <w:pPr>
              <w:rPr>
                <w:rFonts w:ascii="Arial" w:hAnsi="Arial" w:cs="Arial"/>
                <w:bCs/>
                <w:sz w:val="22"/>
                <w:szCs w:val="22"/>
              </w:rPr>
            </w:pPr>
            <w:r>
              <w:rPr>
                <w:rFonts w:ascii="Arial" w:hAnsi="Arial" w:cs="Arial"/>
                <w:sz w:val="22"/>
                <w:szCs w:val="22"/>
              </w:rPr>
              <w:t>Kevin Walsh</w:t>
            </w:r>
          </w:p>
        </w:tc>
        <w:tc>
          <w:tcPr>
            <w:tcW w:w="5256" w:type="dxa"/>
          </w:tcPr>
          <w:p w14:paraId="0239D7EF"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255F948E" w14:textId="77777777" w:rsidTr="00FB6B28">
        <w:trPr>
          <w:trHeight w:val="266"/>
        </w:trPr>
        <w:tc>
          <w:tcPr>
            <w:tcW w:w="1647" w:type="dxa"/>
            <w:vMerge/>
          </w:tcPr>
          <w:p w14:paraId="0D32AA9B" w14:textId="77777777" w:rsidR="00936210" w:rsidRPr="00C95BC2" w:rsidRDefault="00936210" w:rsidP="00936210">
            <w:pPr>
              <w:rPr>
                <w:rFonts w:ascii="Arial" w:hAnsi="Arial" w:cs="Arial"/>
                <w:sz w:val="22"/>
                <w:szCs w:val="22"/>
              </w:rPr>
            </w:pPr>
          </w:p>
        </w:tc>
        <w:tc>
          <w:tcPr>
            <w:tcW w:w="3020" w:type="dxa"/>
          </w:tcPr>
          <w:p w14:paraId="6BC7AD61" w14:textId="77777777" w:rsidR="00936210" w:rsidRDefault="00936210" w:rsidP="00936210">
            <w:pPr>
              <w:rPr>
                <w:rFonts w:ascii="Arial" w:hAnsi="Arial" w:cs="Arial"/>
                <w:bCs/>
                <w:sz w:val="22"/>
                <w:szCs w:val="22"/>
              </w:rPr>
            </w:pPr>
            <w:r>
              <w:rPr>
                <w:rFonts w:ascii="Arial" w:hAnsi="Arial" w:cs="Arial"/>
                <w:bCs/>
                <w:sz w:val="22"/>
                <w:szCs w:val="22"/>
              </w:rPr>
              <w:t>Mark Smith</w:t>
            </w:r>
          </w:p>
        </w:tc>
        <w:tc>
          <w:tcPr>
            <w:tcW w:w="5256" w:type="dxa"/>
          </w:tcPr>
          <w:p w14:paraId="66535137" w14:textId="77777777" w:rsidR="00936210" w:rsidRDefault="00936210" w:rsidP="00936210">
            <w:pPr>
              <w:rPr>
                <w:rFonts w:ascii="Arial" w:hAnsi="Arial" w:cs="Arial"/>
                <w:sz w:val="22"/>
                <w:szCs w:val="22"/>
              </w:rPr>
            </w:pPr>
            <w:r>
              <w:rPr>
                <w:rFonts w:ascii="Arial" w:hAnsi="Arial" w:cs="Arial"/>
                <w:sz w:val="22"/>
                <w:szCs w:val="22"/>
              </w:rPr>
              <w:t>CEO</w:t>
            </w:r>
          </w:p>
        </w:tc>
      </w:tr>
      <w:tr w:rsidR="00936210" w:rsidRPr="007B5D08" w14:paraId="34F0E7A2" w14:textId="77777777" w:rsidTr="00FB6B28">
        <w:trPr>
          <w:trHeight w:val="266"/>
        </w:trPr>
        <w:tc>
          <w:tcPr>
            <w:tcW w:w="1647" w:type="dxa"/>
          </w:tcPr>
          <w:p w14:paraId="5ED2E2CD" w14:textId="77777777" w:rsidR="00936210" w:rsidRPr="001D00B4" w:rsidRDefault="00936210" w:rsidP="00936210">
            <w:pPr>
              <w:rPr>
                <w:rFonts w:ascii="Arial" w:hAnsi="Arial" w:cs="Arial"/>
                <w:sz w:val="22"/>
                <w:szCs w:val="22"/>
              </w:rPr>
            </w:pPr>
          </w:p>
        </w:tc>
        <w:tc>
          <w:tcPr>
            <w:tcW w:w="3020" w:type="dxa"/>
          </w:tcPr>
          <w:p w14:paraId="5B53BCCB" w14:textId="77777777" w:rsidR="00936210" w:rsidRDefault="00936210" w:rsidP="00936210">
            <w:pPr>
              <w:rPr>
                <w:rFonts w:ascii="Arial" w:hAnsi="Arial" w:cs="Arial"/>
                <w:sz w:val="22"/>
                <w:szCs w:val="22"/>
              </w:rPr>
            </w:pPr>
          </w:p>
        </w:tc>
        <w:tc>
          <w:tcPr>
            <w:tcW w:w="5256" w:type="dxa"/>
          </w:tcPr>
          <w:p w14:paraId="367EAE49" w14:textId="77777777" w:rsidR="00936210" w:rsidRPr="001D00B4" w:rsidRDefault="00936210" w:rsidP="00936210">
            <w:pPr>
              <w:rPr>
                <w:rFonts w:ascii="Arial" w:hAnsi="Arial" w:cs="Arial"/>
                <w:sz w:val="22"/>
                <w:szCs w:val="22"/>
              </w:rPr>
            </w:pPr>
          </w:p>
        </w:tc>
      </w:tr>
      <w:tr w:rsidR="00936210" w:rsidRPr="007B5D08" w14:paraId="1E64FE0A" w14:textId="77777777" w:rsidTr="00FB6B28">
        <w:trPr>
          <w:trHeight w:val="266"/>
        </w:trPr>
        <w:tc>
          <w:tcPr>
            <w:tcW w:w="1647" w:type="dxa"/>
            <w:vMerge w:val="restart"/>
          </w:tcPr>
          <w:p w14:paraId="18F305C6" w14:textId="77777777" w:rsidR="00936210" w:rsidRPr="00C95BC2" w:rsidRDefault="00936210" w:rsidP="00936210">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3020" w:type="dxa"/>
          </w:tcPr>
          <w:p w14:paraId="3E314131" w14:textId="77777777" w:rsidR="00936210" w:rsidRPr="00C95BC2" w:rsidRDefault="00FB6B28" w:rsidP="00936210">
            <w:pPr>
              <w:rPr>
                <w:rFonts w:ascii="Arial" w:hAnsi="Arial" w:cs="Arial"/>
                <w:sz w:val="22"/>
                <w:szCs w:val="22"/>
              </w:rPr>
            </w:pPr>
            <w:r>
              <w:rPr>
                <w:rFonts w:ascii="Arial" w:hAnsi="Arial" w:cs="Arial"/>
                <w:sz w:val="22"/>
                <w:szCs w:val="22"/>
              </w:rPr>
              <w:t>Tom Fogden</w:t>
            </w:r>
          </w:p>
        </w:tc>
        <w:tc>
          <w:tcPr>
            <w:tcW w:w="5256" w:type="dxa"/>
          </w:tcPr>
          <w:p w14:paraId="029EBA7D" w14:textId="77777777" w:rsidR="00936210" w:rsidRPr="00C95BC2" w:rsidRDefault="00FB6B28" w:rsidP="00936210">
            <w:pPr>
              <w:rPr>
                <w:rFonts w:ascii="Arial" w:hAnsi="Arial" w:cs="Arial"/>
                <w:sz w:val="22"/>
                <w:szCs w:val="22"/>
              </w:rPr>
            </w:pPr>
            <w:r>
              <w:rPr>
                <w:rFonts w:ascii="Arial" w:hAnsi="Arial" w:cs="Arial"/>
                <w:sz w:val="22"/>
                <w:szCs w:val="22"/>
              </w:rPr>
              <w:t>Dean</w:t>
            </w:r>
          </w:p>
        </w:tc>
      </w:tr>
      <w:tr w:rsidR="00936210" w:rsidRPr="007B5D08" w14:paraId="2C966183" w14:textId="77777777" w:rsidTr="00FB6B28">
        <w:trPr>
          <w:trHeight w:val="266"/>
        </w:trPr>
        <w:tc>
          <w:tcPr>
            <w:tcW w:w="1647" w:type="dxa"/>
            <w:vMerge/>
          </w:tcPr>
          <w:p w14:paraId="23729B0E" w14:textId="77777777" w:rsidR="00936210" w:rsidRPr="00C95BC2" w:rsidRDefault="00936210" w:rsidP="00936210">
            <w:pPr>
              <w:rPr>
                <w:rFonts w:ascii="Arial" w:hAnsi="Arial" w:cs="Arial"/>
                <w:sz w:val="22"/>
                <w:szCs w:val="22"/>
              </w:rPr>
            </w:pPr>
          </w:p>
        </w:tc>
        <w:tc>
          <w:tcPr>
            <w:tcW w:w="3020" w:type="dxa"/>
          </w:tcPr>
          <w:p w14:paraId="7EB33542" w14:textId="77777777" w:rsidR="00936210" w:rsidRDefault="00FB6B28" w:rsidP="00936210">
            <w:pPr>
              <w:rPr>
                <w:rFonts w:ascii="Arial" w:hAnsi="Arial" w:cs="Arial"/>
                <w:sz w:val="22"/>
                <w:szCs w:val="22"/>
              </w:rPr>
            </w:pPr>
            <w:r>
              <w:rPr>
                <w:rFonts w:ascii="Arial" w:hAnsi="Arial" w:cs="Arial"/>
                <w:sz w:val="22"/>
                <w:szCs w:val="22"/>
              </w:rPr>
              <w:t>Jayshree Shah</w:t>
            </w:r>
          </w:p>
        </w:tc>
        <w:tc>
          <w:tcPr>
            <w:tcW w:w="5256" w:type="dxa"/>
          </w:tcPr>
          <w:p w14:paraId="3C0F28A0" w14:textId="77777777" w:rsidR="00936210" w:rsidRDefault="00FB6B28" w:rsidP="00936210">
            <w:pPr>
              <w:rPr>
                <w:rFonts w:ascii="Arial" w:hAnsi="Arial" w:cs="Arial"/>
                <w:sz w:val="22"/>
                <w:szCs w:val="22"/>
              </w:rPr>
            </w:pPr>
            <w:r>
              <w:rPr>
                <w:rFonts w:ascii="Arial" w:hAnsi="Arial" w:cs="Arial"/>
                <w:sz w:val="22"/>
                <w:szCs w:val="22"/>
              </w:rPr>
              <w:t xml:space="preserve">Finance Director </w:t>
            </w:r>
          </w:p>
        </w:tc>
      </w:tr>
      <w:tr w:rsidR="00936210" w:rsidRPr="007B5D08" w14:paraId="12F405A9" w14:textId="77777777" w:rsidTr="00FB6B28">
        <w:trPr>
          <w:trHeight w:val="266"/>
        </w:trPr>
        <w:tc>
          <w:tcPr>
            <w:tcW w:w="1647" w:type="dxa"/>
          </w:tcPr>
          <w:p w14:paraId="20279AD6" w14:textId="77777777" w:rsidR="00936210" w:rsidRPr="00C95BC2" w:rsidRDefault="00936210" w:rsidP="00936210">
            <w:pPr>
              <w:rPr>
                <w:rFonts w:ascii="Arial" w:hAnsi="Arial" w:cs="Arial"/>
                <w:sz w:val="22"/>
                <w:szCs w:val="22"/>
              </w:rPr>
            </w:pPr>
          </w:p>
        </w:tc>
        <w:tc>
          <w:tcPr>
            <w:tcW w:w="3020" w:type="dxa"/>
          </w:tcPr>
          <w:p w14:paraId="2A6BB8B8" w14:textId="77777777" w:rsidR="00936210" w:rsidRDefault="00936210" w:rsidP="00936210">
            <w:pPr>
              <w:rPr>
                <w:rFonts w:ascii="Arial" w:hAnsi="Arial" w:cs="Arial"/>
                <w:sz w:val="22"/>
                <w:szCs w:val="22"/>
              </w:rPr>
            </w:pPr>
            <w:r>
              <w:rPr>
                <w:rFonts w:ascii="Arial" w:hAnsi="Arial" w:cs="Arial"/>
                <w:sz w:val="22"/>
                <w:szCs w:val="22"/>
              </w:rPr>
              <w:t>Adam Rogers</w:t>
            </w:r>
          </w:p>
        </w:tc>
        <w:tc>
          <w:tcPr>
            <w:tcW w:w="5256" w:type="dxa"/>
          </w:tcPr>
          <w:p w14:paraId="019A2E6F" w14:textId="77777777" w:rsidR="00936210" w:rsidRDefault="00936210" w:rsidP="00936210">
            <w:pPr>
              <w:rPr>
                <w:rFonts w:ascii="Arial" w:hAnsi="Arial" w:cs="Arial"/>
                <w:sz w:val="22"/>
                <w:szCs w:val="22"/>
              </w:rPr>
            </w:pPr>
            <w:r>
              <w:rPr>
                <w:rFonts w:ascii="Arial" w:hAnsi="Arial" w:cs="Arial"/>
                <w:sz w:val="22"/>
                <w:szCs w:val="22"/>
              </w:rPr>
              <w:t xml:space="preserve">Vice Principal </w:t>
            </w:r>
          </w:p>
        </w:tc>
      </w:tr>
      <w:tr w:rsidR="00936210" w:rsidRPr="007B5D08" w14:paraId="62265DF4" w14:textId="77777777" w:rsidTr="00FB6B28">
        <w:trPr>
          <w:trHeight w:val="266"/>
        </w:trPr>
        <w:tc>
          <w:tcPr>
            <w:tcW w:w="1647" w:type="dxa"/>
          </w:tcPr>
          <w:p w14:paraId="3689D3C0" w14:textId="77777777" w:rsidR="00936210" w:rsidRPr="00C95BC2" w:rsidRDefault="00936210" w:rsidP="00936210">
            <w:pPr>
              <w:rPr>
                <w:rFonts w:ascii="Arial" w:hAnsi="Arial" w:cs="Arial"/>
                <w:sz w:val="22"/>
                <w:szCs w:val="22"/>
              </w:rPr>
            </w:pPr>
          </w:p>
        </w:tc>
        <w:tc>
          <w:tcPr>
            <w:tcW w:w="3020" w:type="dxa"/>
          </w:tcPr>
          <w:p w14:paraId="608D4A4C" w14:textId="77777777" w:rsidR="00936210" w:rsidRDefault="00936210" w:rsidP="00936210">
            <w:pPr>
              <w:rPr>
                <w:rFonts w:ascii="Arial" w:hAnsi="Arial" w:cs="Arial"/>
                <w:sz w:val="22"/>
                <w:szCs w:val="22"/>
              </w:rPr>
            </w:pPr>
            <w:r>
              <w:rPr>
                <w:rFonts w:ascii="Arial" w:hAnsi="Arial" w:cs="Arial"/>
                <w:sz w:val="22"/>
                <w:szCs w:val="22"/>
              </w:rPr>
              <w:t>Sophie Runcorn</w:t>
            </w:r>
          </w:p>
        </w:tc>
        <w:tc>
          <w:tcPr>
            <w:tcW w:w="5256" w:type="dxa"/>
          </w:tcPr>
          <w:p w14:paraId="27682A2A" w14:textId="77777777" w:rsidR="00936210" w:rsidRDefault="00936210" w:rsidP="00936210">
            <w:pPr>
              <w:ind w:left="3584" w:right="-106" w:hanging="3584"/>
              <w:rPr>
                <w:rFonts w:ascii="Arial" w:hAnsi="Arial" w:cs="Arial"/>
                <w:sz w:val="22"/>
                <w:szCs w:val="22"/>
              </w:rPr>
            </w:pPr>
            <w:r>
              <w:rPr>
                <w:rFonts w:ascii="Arial" w:hAnsi="Arial" w:cs="Arial"/>
                <w:sz w:val="22"/>
                <w:szCs w:val="22"/>
              </w:rPr>
              <w:t xml:space="preserve">Programme and Performance Manager </w:t>
            </w:r>
          </w:p>
        </w:tc>
      </w:tr>
      <w:tr w:rsidR="00936210" w:rsidRPr="007B5D08" w14:paraId="1A0072B9" w14:textId="77777777" w:rsidTr="00FB6B28">
        <w:trPr>
          <w:trHeight w:val="266"/>
        </w:trPr>
        <w:tc>
          <w:tcPr>
            <w:tcW w:w="1647" w:type="dxa"/>
          </w:tcPr>
          <w:p w14:paraId="48284A74" w14:textId="77777777" w:rsidR="00936210" w:rsidRPr="00C95BC2" w:rsidRDefault="00936210" w:rsidP="00936210">
            <w:pPr>
              <w:rPr>
                <w:rFonts w:ascii="Arial" w:hAnsi="Arial" w:cs="Arial"/>
                <w:sz w:val="22"/>
                <w:szCs w:val="22"/>
              </w:rPr>
            </w:pPr>
          </w:p>
        </w:tc>
        <w:tc>
          <w:tcPr>
            <w:tcW w:w="3020" w:type="dxa"/>
          </w:tcPr>
          <w:p w14:paraId="4CBD270C" w14:textId="77777777" w:rsidR="00936210" w:rsidRDefault="00936210" w:rsidP="00936210">
            <w:pPr>
              <w:rPr>
                <w:rFonts w:ascii="Arial" w:hAnsi="Arial" w:cs="Arial"/>
                <w:sz w:val="22"/>
                <w:szCs w:val="22"/>
              </w:rPr>
            </w:pPr>
            <w:r>
              <w:rPr>
                <w:rFonts w:ascii="Arial" w:hAnsi="Arial" w:cs="Arial"/>
                <w:sz w:val="22"/>
                <w:szCs w:val="22"/>
              </w:rPr>
              <w:t>Beth Lackenby</w:t>
            </w:r>
          </w:p>
        </w:tc>
        <w:tc>
          <w:tcPr>
            <w:tcW w:w="5256" w:type="dxa"/>
          </w:tcPr>
          <w:p w14:paraId="0F8FC836" w14:textId="77777777" w:rsidR="00936210" w:rsidRDefault="00936210" w:rsidP="00936210">
            <w:pPr>
              <w:rPr>
                <w:rFonts w:ascii="Arial" w:hAnsi="Arial" w:cs="Arial"/>
                <w:sz w:val="22"/>
                <w:szCs w:val="22"/>
              </w:rPr>
            </w:pPr>
            <w:r>
              <w:rPr>
                <w:rFonts w:ascii="Arial" w:hAnsi="Arial" w:cs="Arial"/>
                <w:sz w:val="22"/>
                <w:szCs w:val="22"/>
              </w:rPr>
              <w:t>Greater London Authority</w:t>
            </w:r>
          </w:p>
        </w:tc>
      </w:tr>
      <w:tr w:rsidR="00936210" w:rsidRPr="007B5D08" w14:paraId="16DCB873" w14:textId="77777777" w:rsidTr="00FB6B28">
        <w:trPr>
          <w:trHeight w:val="266"/>
        </w:trPr>
        <w:tc>
          <w:tcPr>
            <w:tcW w:w="1647" w:type="dxa"/>
          </w:tcPr>
          <w:p w14:paraId="1E3DD20A" w14:textId="77777777" w:rsidR="00936210" w:rsidRPr="001D00B4" w:rsidRDefault="00936210" w:rsidP="00936210">
            <w:pPr>
              <w:rPr>
                <w:rFonts w:ascii="Arial" w:hAnsi="Arial" w:cs="Arial"/>
                <w:sz w:val="22"/>
                <w:szCs w:val="22"/>
              </w:rPr>
            </w:pPr>
          </w:p>
        </w:tc>
        <w:tc>
          <w:tcPr>
            <w:tcW w:w="3020" w:type="dxa"/>
          </w:tcPr>
          <w:p w14:paraId="44AF9144" w14:textId="77777777" w:rsidR="00936210" w:rsidRPr="001D00B4" w:rsidRDefault="00936210" w:rsidP="00936210">
            <w:pPr>
              <w:rPr>
                <w:rFonts w:ascii="Arial" w:hAnsi="Arial" w:cs="Arial"/>
                <w:sz w:val="22"/>
                <w:szCs w:val="22"/>
              </w:rPr>
            </w:pPr>
          </w:p>
        </w:tc>
        <w:tc>
          <w:tcPr>
            <w:tcW w:w="5256" w:type="dxa"/>
          </w:tcPr>
          <w:p w14:paraId="1E64AA0F" w14:textId="77777777" w:rsidR="00936210" w:rsidRPr="001D00B4" w:rsidRDefault="00936210" w:rsidP="00936210">
            <w:pPr>
              <w:rPr>
                <w:rFonts w:ascii="Arial" w:hAnsi="Arial" w:cs="Arial"/>
                <w:sz w:val="22"/>
                <w:szCs w:val="22"/>
              </w:rPr>
            </w:pPr>
          </w:p>
        </w:tc>
      </w:tr>
      <w:tr w:rsidR="00936210" w:rsidRPr="007B5D08" w14:paraId="1AF6E988" w14:textId="77777777" w:rsidTr="00FB6B28">
        <w:trPr>
          <w:trHeight w:val="266"/>
        </w:trPr>
        <w:tc>
          <w:tcPr>
            <w:tcW w:w="1647" w:type="dxa"/>
          </w:tcPr>
          <w:p w14:paraId="2C9CD3B1" w14:textId="77777777" w:rsidR="00936210" w:rsidRPr="001D00B4" w:rsidRDefault="00936210" w:rsidP="00936210">
            <w:pPr>
              <w:rPr>
                <w:rFonts w:ascii="Arial" w:hAnsi="Arial" w:cs="Arial"/>
                <w:sz w:val="22"/>
                <w:szCs w:val="22"/>
              </w:rPr>
            </w:pPr>
            <w:r>
              <w:rPr>
                <w:rFonts w:ascii="Arial" w:hAnsi="Arial" w:cs="Arial"/>
                <w:sz w:val="22"/>
                <w:szCs w:val="22"/>
              </w:rPr>
              <w:t xml:space="preserve">and by remote </w:t>
            </w:r>
          </w:p>
        </w:tc>
        <w:tc>
          <w:tcPr>
            <w:tcW w:w="3020" w:type="dxa"/>
          </w:tcPr>
          <w:p w14:paraId="177204D2" w14:textId="77777777" w:rsidR="00936210" w:rsidRPr="001D00B4" w:rsidRDefault="00936210" w:rsidP="00936210">
            <w:pPr>
              <w:rPr>
                <w:rFonts w:ascii="Arial" w:hAnsi="Arial" w:cs="Arial"/>
                <w:sz w:val="22"/>
                <w:szCs w:val="22"/>
              </w:rPr>
            </w:pPr>
            <w:r>
              <w:rPr>
                <w:rFonts w:ascii="Arial" w:hAnsi="Arial" w:cs="Arial"/>
                <w:sz w:val="22"/>
                <w:szCs w:val="22"/>
              </w:rPr>
              <w:t>Sir Rod Aldridge</w:t>
            </w:r>
          </w:p>
        </w:tc>
        <w:tc>
          <w:tcPr>
            <w:tcW w:w="5256" w:type="dxa"/>
          </w:tcPr>
          <w:p w14:paraId="0C2FA5C3" w14:textId="77777777" w:rsidR="00936210" w:rsidRPr="001D00B4" w:rsidRDefault="00936210" w:rsidP="00936210">
            <w:pPr>
              <w:rPr>
                <w:rFonts w:ascii="Arial" w:hAnsi="Arial" w:cs="Arial"/>
                <w:sz w:val="22"/>
                <w:szCs w:val="22"/>
              </w:rPr>
            </w:pPr>
            <w:r>
              <w:rPr>
                <w:rFonts w:ascii="Arial" w:hAnsi="Arial" w:cs="Arial"/>
                <w:sz w:val="22"/>
                <w:szCs w:val="22"/>
              </w:rPr>
              <w:t xml:space="preserve">External Member </w:t>
            </w:r>
          </w:p>
        </w:tc>
      </w:tr>
      <w:tr w:rsidR="00936210" w:rsidRPr="007B5D08" w14:paraId="19F3B5FA" w14:textId="77777777" w:rsidTr="00FB6B28">
        <w:trPr>
          <w:trHeight w:val="266"/>
        </w:trPr>
        <w:tc>
          <w:tcPr>
            <w:tcW w:w="1647" w:type="dxa"/>
          </w:tcPr>
          <w:p w14:paraId="0D69C905" w14:textId="77777777" w:rsidR="00936210" w:rsidRPr="001D00B4" w:rsidRDefault="00936210" w:rsidP="00936210">
            <w:pPr>
              <w:rPr>
                <w:rFonts w:ascii="Arial" w:hAnsi="Arial" w:cs="Arial"/>
                <w:sz w:val="22"/>
                <w:szCs w:val="22"/>
              </w:rPr>
            </w:pPr>
            <w:r>
              <w:rPr>
                <w:rFonts w:ascii="Arial" w:hAnsi="Arial" w:cs="Arial"/>
                <w:sz w:val="22"/>
                <w:szCs w:val="22"/>
              </w:rPr>
              <w:t>access:</w:t>
            </w:r>
          </w:p>
        </w:tc>
        <w:tc>
          <w:tcPr>
            <w:tcW w:w="3020" w:type="dxa"/>
          </w:tcPr>
          <w:p w14:paraId="2E518AA7" w14:textId="77777777" w:rsidR="00936210" w:rsidRPr="001D00B4" w:rsidRDefault="00936210" w:rsidP="00936210">
            <w:pPr>
              <w:rPr>
                <w:rFonts w:ascii="Arial" w:hAnsi="Arial" w:cs="Arial"/>
                <w:sz w:val="22"/>
                <w:szCs w:val="22"/>
              </w:rPr>
            </w:pPr>
          </w:p>
        </w:tc>
        <w:tc>
          <w:tcPr>
            <w:tcW w:w="5256" w:type="dxa"/>
          </w:tcPr>
          <w:p w14:paraId="0940E73D" w14:textId="77777777" w:rsidR="00936210" w:rsidRPr="001D00B4" w:rsidRDefault="00936210" w:rsidP="00936210">
            <w:pPr>
              <w:rPr>
                <w:rFonts w:ascii="Arial" w:hAnsi="Arial" w:cs="Arial"/>
                <w:sz w:val="22"/>
                <w:szCs w:val="22"/>
              </w:rPr>
            </w:pPr>
          </w:p>
        </w:tc>
      </w:tr>
      <w:tr w:rsidR="00936210" w:rsidRPr="007B5D08" w14:paraId="71579D69" w14:textId="77777777" w:rsidTr="00FB6B28">
        <w:trPr>
          <w:trHeight w:val="266"/>
        </w:trPr>
        <w:tc>
          <w:tcPr>
            <w:tcW w:w="1647" w:type="dxa"/>
          </w:tcPr>
          <w:p w14:paraId="3598EEBE" w14:textId="77777777" w:rsidR="00936210" w:rsidRPr="001D00B4" w:rsidRDefault="00936210" w:rsidP="00936210">
            <w:pPr>
              <w:rPr>
                <w:rFonts w:ascii="Arial" w:hAnsi="Arial" w:cs="Arial"/>
                <w:sz w:val="22"/>
                <w:szCs w:val="22"/>
              </w:rPr>
            </w:pPr>
          </w:p>
        </w:tc>
        <w:tc>
          <w:tcPr>
            <w:tcW w:w="3020" w:type="dxa"/>
          </w:tcPr>
          <w:p w14:paraId="470BCE55" w14:textId="77777777" w:rsidR="00936210" w:rsidRPr="001D00B4" w:rsidRDefault="00936210" w:rsidP="00936210">
            <w:pPr>
              <w:rPr>
                <w:rFonts w:ascii="Arial" w:hAnsi="Arial" w:cs="Arial"/>
                <w:sz w:val="22"/>
                <w:szCs w:val="22"/>
              </w:rPr>
            </w:pPr>
          </w:p>
        </w:tc>
        <w:tc>
          <w:tcPr>
            <w:tcW w:w="5256" w:type="dxa"/>
          </w:tcPr>
          <w:p w14:paraId="2AF76E85" w14:textId="77777777" w:rsidR="00936210" w:rsidRPr="001D00B4" w:rsidRDefault="00936210" w:rsidP="00936210">
            <w:pPr>
              <w:rPr>
                <w:rFonts w:ascii="Arial" w:hAnsi="Arial" w:cs="Arial"/>
                <w:sz w:val="22"/>
                <w:szCs w:val="22"/>
              </w:rPr>
            </w:pPr>
          </w:p>
        </w:tc>
      </w:tr>
      <w:tr w:rsidR="00936210" w14:paraId="17139616" w14:textId="77777777" w:rsidTr="00FB6B28">
        <w:trPr>
          <w:trHeight w:val="266"/>
        </w:trPr>
        <w:tc>
          <w:tcPr>
            <w:tcW w:w="1647" w:type="dxa"/>
          </w:tcPr>
          <w:p w14:paraId="0F287A21" w14:textId="77777777" w:rsidR="00936210" w:rsidRPr="00C95BC2" w:rsidRDefault="00936210" w:rsidP="00936210">
            <w:pPr>
              <w:rPr>
                <w:rFonts w:ascii="Arial" w:hAnsi="Arial" w:cs="Arial"/>
                <w:sz w:val="22"/>
                <w:szCs w:val="22"/>
              </w:rPr>
            </w:pPr>
            <w:r w:rsidRPr="001B17A4">
              <w:rPr>
                <w:rFonts w:ascii="Arial" w:hAnsi="Arial" w:cs="Arial"/>
                <w:b/>
                <w:sz w:val="22"/>
                <w:szCs w:val="22"/>
              </w:rPr>
              <w:t>Apologies</w:t>
            </w:r>
          </w:p>
        </w:tc>
        <w:tc>
          <w:tcPr>
            <w:tcW w:w="3020" w:type="dxa"/>
          </w:tcPr>
          <w:p w14:paraId="1EE1EE07" w14:textId="77777777" w:rsidR="00936210" w:rsidRPr="00C95BC2" w:rsidRDefault="00936210" w:rsidP="00936210">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5256" w:type="dxa"/>
          </w:tcPr>
          <w:p w14:paraId="5C753232"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19914F68" w14:textId="77777777" w:rsidTr="00FB6B28">
        <w:trPr>
          <w:trHeight w:val="266"/>
        </w:trPr>
        <w:tc>
          <w:tcPr>
            <w:tcW w:w="1647" w:type="dxa"/>
          </w:tcPr>
          <w:p w14:paraId="65718F60" w14:textId="77777777" w:rsidR="00936210" w:rsidRPr="001B17A4" w:rsidRDefault="00936210" w:rsidP="00936210">
            <w:pPr>
              <w:rPr>
                <w:rFonts w:ascii="Arial" w:hAnsi="Arial" w:cs="Arial"/>
                <w:b/>
                <w:sz w:val="22"/>
                <w:szCs w:val="22"/>
              </w:rPr>
            </w:pPr>
          </w:p>
        </w:tc>
        <w:tc>
          <w:tcPr>
            <w:tcW w:w="3020" w:type="dxa"/>
          </w:tcPr>
          <w:p w14:paraId="5096375B" w14:textId="77777777" w:rsidR="00936210" w:rsidRPr="00C95BC2" w:rsidRDefault="00936210" w:rsidP="00936210">
            <w:pPr>
              <w:rPr>
                <w:rFonts w:ascii="Arial" w:hAnsi="Arial" w:cs="Arial"/>
                <w:sz w:val="22"/>
                <w:szCs w:val="22"/>
              </w:rPr>
            </w:pPr>
            <w:r>
              <w:rPr>
                <w:rFonts w:ascii="Arial" w:hAnsi="Arial" w:cs="Arial"/>
                <w:sz w:val="22"/>
                <w:szCs w:val="22"/>
              </w:rPr>
              <w:t>Andrew Butcher</w:t>
            </w:r>
          </w:p>
        </w:tc>
        <w:tc>
          <w:tcPr>
            <w:tcW w:w="5256" w:type="dxa"/>
          </w:tcPr>
          <w:p w14:paraId="2DD683F6" w14:textId="77777777" w:rsidR="00936210" w:rsidRDefault="00936210" w:rsidP="00936210">
            <w:pPr>
              <w:rPr>
                <w:rFonts w:ascii="Arial" w:hAnsi="Arial" w:cs="Arial"/>
                <w:sz w:val="22"/>
                <w:szCs w:val="22"/>
              </w:rPr>
            </w:pPr>
            <w:r>
              <w:rPr>
                <w:rFonts w:ascii="Arial" w:hAnsi="Arial" w:cs="Arial"/>
                <w:sz w:val="22"/>
                <w:szCs w:val="22"/>
              </w:rPr>
              <w:t>External Member</w:t>
            </w:r>
          </w:p>
        </w:tc>
      </w:tr>
      <w:tr w:rsidR="00936210" w14:paraId="399CD0D1" w14:textId="77777777" w:rsidTr="00FB6B28">
        <w:trPr>
          <w:trHeight w:val="266"/>
        </w:trPr>
        <w:tc>
          <w:tcPr>
            <w:tcW w:w="1647" w:type="dxa"/>
          </w:tcPr>
          <w:p w14:paraId="76A016DB" w14:textId="77777777" w:rsidR="00936210" w:rsidRPr="001B17A4" w:rsidRDefault="00936210" w:rsidP="00936210">
            <w:pPr>
              <w:rPr>
                <w:rFonts w:ascii="Arial" w:hAnsi="Arial" w:cs="Arial"/>
                <w:b/>
                <w:sz w:val="22"/>
                <w:szCs w:val="22"/>
              </w:rPr>
            </w:pPr>
          </w:p>
        </w:tc>
        <w:tc>
          <w:tcPr>
            <w:tcW w:w="3020" w:type="dxa"/>
          </w:tcPr>
          <w:p w14:paraId="340032FB" w14:textId="77777777" w:rsidR="00936210" w:rsidRDefault="00936210" w:rsidP="00936210">
            <w:pPr>
              <w:rPr>
                <w:rFonts w:ascii="Arial" w:hAnsi="Arial" w:cs="Arial"/>
                <w:bCs/>
                <w:sz w:val="22"/>
                <w:szCs w:val="22"/>
              </w:rPr>
            </w:pPr>
            <w:r>
              <w:rPr>
                <w:rFonts w:ascii="Arial" w:hAnsi="Arial" w:cs="Arial"/>
                <w:bCs/>
                <w:sz w:val="22"/>
                <w:szCs w:val="22"/>
              </w:rPr>
              <w:t>Chris Payne</w:t>
            </w:r>
          </w:p>
          <w:p w14:paraId="7699B3BC" w14:textId="1CCE0787" w:rsidR="00C72981" w:rsidRDefault="00C72981" w:rsidP="00936210">
            <w:pPr>
              <w:rPr>
                <w:rFonts w:ascii="Arial" w:hAnsi="Arial" w:cs="Arial"/>
                <w:bCs/>
                <w:sz w:val="22"/>
                <w:szCs w:val="22"/>
              </w:rPr>
            </w:pPr>
            <w:r>
              <w:rPr>
                <w:rFonts w:ascii="Arial" w:hAnsi="Arial" w:cs="Arial"/>
                <w:bCs/>
                <w:sz w:val="22"/>
                <w:szCs w:val="22"/>
              </w:rPr>
              <w:t>Kym Andrew</w:t>
            </w:r>
          </w:p>
        </w:tc>
        <w:tc>
          <w:tcPr>
            <w:tcW w:w="5256" w:type="dxa"/>
          </w:tcPr>
          <w:p w14:paraId="71961E7A" w14:textId="77777777" w:rsidR="00936210" w:rsidRDefault="00936210" w:rsidP="00936210">
            <w:pPr>
              <w:rPr>
                <w:rFonts w:ascii="Arial" w:hAnsi="Arial" w:cs="Arial"/>
                <w:sz w:val="22"/>
                <w:szCs w:val="22"/>
              </w:rPr>
            </w:pPr>
            <w:r>
              <w:rPr>
                <w:rFonts w:ascii="Arial" w:hAnsi="Arial" w:cs="Arial"/>
                <w:sz w:val="22"/>
                <w:szCs w:val="22"/>
              </w:rPr>
              <w:t>External Member</w:t>
            </w:r>
          </w:p>
          <w:p w14:paraId="01912DF5" w14:textId="23ECF49D" w:rsidR="00C72981" w:rsidRDefault="00C72981" w:rsidP="00936210">
            <w:pPr>
              <w:rPr>
                <w:rFonts w:ascii="Arial" w:hAnsi="Arial" w:cs="Arial"/>
                <w:sz w:val="22"/>
                <w:szCs w:val="22"/>
              </w:rPr>
            </w:pPr>
            <w:r>
              <w:rPr>
                <w:rFonts w:ascii="Arial" w:hAnsi="Arial" w:cs="Arial"/>
                <w:sz w:val="22"/>
                <w:szCs w:val="22"/>
              </w:rPr>
              <w:t>External Member</w:t>
            </w:r>
          </w:p>
        </w:tc>
      </w:tr>
      <w:tr w:rsidR="00936210" w14:paraId="74C16C11" w14:textId="77777777" w:rsidTr="00FB6B28">
        <w:trPr>
          <w:trHeight w:val="266"/>
        </w:trPr>
        <w:tc>
          <w:tcPr>
            <w:tcW w:w="1647" w:type="dxa"/>
          </w:tcPr>
          <w:p w14:paraId="5003C056" w14:textId="77777777" w:rsidR="00936210" w:rsidRPr="001B17A4" w:rsidRDefault="00936210" w:rsidP="00936210">
            <w:pPr>
              <w:rPr>
                <w:rFonts w:ascii="Arial" w:hAnsi="Arial" w:cs="Arial"/>
                <w:b/>
                <w:sz w:val="22"/>
                <w:szCs w:val="22"/>
              </w:rPr>
            </w:pPr>
          </w:p>
        </w:tc>
        <w:tc>
          <w:tcPr>
            <w:tcW w:w="3020" w:type="dxa"/>
          </w:tcPr>
          <w:p w14:paraId="3AF68373" w14:textId="77777777" w:rsidR="00936210" w:rsidRDefault="00936210" w:rsidP="00936210">
            <w:pPr>
              <w:rPr>
                <w:rFonts w:ascii="Arial" w:hAnsi="Arial" w:cs="Arial"/>
                <w:sz w:val="22"/>
                <w:szCs w:val="22"/>
              </w:rPr>
            </w:pPr>
          </w:p>
        </w:tc>
        <w:tc>
          <w:tcPr>
            <w:tcW w:w="5256" w:type="dxa"/>
          </w:tcPr>
          <w:p w14:paraId="1E1DB54F" w14:textId="77777777" w:rsidR="00936210" w:rsidRDefault="00936210" w:rsidP="00936210">
            <w:pPr>
              <w:rPr>
                <w:rFonts w:ascii="Arial" w:hAnsi="Arial" w:cs="Arial"/>
                <w:sz w:val="22"/>
                <w:szCs w:val="22"/>
              </w:rPr>
            </w:pPr>
          </w:p>
        </w:tc>
      </w:tr>
      <w:tr w:rsidR="00936210" w14:paraId="37998651" w14:textId="77777777" w:rsidTr="00FB6B28">
        <w:trPr>
          <w:trHeight w:val="266"/>
        </w:trPr>
        <w:tc>
          <w:tcPr>
            <w:tcW w:w="1647" w:type="dxa"/>
          </w:tcPr>
          <w:p w14:paraId="3B5BB63F" w14:textId="77777777" w:rsidR="00936210" w:rsidRPr="001B17A4" w:rsidRDefault="00936210" w:rsidP="00936210">
            <w:pPr>
              <w:rPr>
                <w:rFonts w:ascii="Arial" w:hAnsi="Arial" w:cs="Arial"/>
                <w:b/>
                <w:sz w:val="22"/>
                <w:szCs w:val="22"/>
              </w:rPr>
            </w:pPr>
            <w:r>
              <w:rPr>
                <w:rFonts w:ascii="Arial" w:hAnsi="Arial" w:cs="Arial"/>
                <w:sz w:val="22"/>
                <w:szCs w:val="22"/>
              </w:rPr>
              <w:t>also from:</w:t>
            </w:r>
          </w:p>
        </w:tc>
        <w:tc>
          <w:tcPr>
            <w:tcW w:w="3020" w:type="dxa"/>
          </w:tcPr>
          <w:p w14:paraId="486B6248" w14:textId="77777777" w:rsidR="00936210" w:rsidRDefault="00936210" w:rsidP="00936210">
            <w:pPr>
              <w:rPr>
                <w:rFonts w:ascii="Arial" w:hAnsi="Arial" w:cs="Arial"/>
                <w:bCs/>
                <w:sz w:val="22"/>
                <w:szCs w:val="22"/>
              </w:rPr>
            </w:pPr>
            <w:r w:rsidRPr="00C95BC2">
              <w:rPr>
                <w:rFonts w:ascii="Arial" w:hAnsi="Arial" w:cs="Arial"/>
                <w:sz w:val="22"/>
                <w:szCs w:val="22"/>
              </w:rPr>
              <w:t>Gill Winward</w:t>
            </w:r>
          </w:p>
        </w:tc>
        <w:tc>
          <w:tcPr>
            <w:tcW w:w="5256" w:type="dxa"/>
          </w:tcPr>
          <w:p w14:paraId="5AA6445D" w14:textId="77777777" w:rsidR="00936210" w:rsidRPr="00C95BC2" w:rsidRDefault="00936210" w:rsidP="00936210">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 xml:space="preserve">Board </w:t>
            </w:r>
          </w:p>
        </w:tc>
      </w:tr>
      <w:tr w:rsidR="00936210" w14:paraId="4B10D520" w14:textId="77777777" w:rsidTr="00FB6B28">
        <w:trPr>
          <w:trHeight w:val="266"/>
        </w:trPr>
        <w:tc>
          <w:tcPr>
            <w:tcW w:w="1647" w:type="dxa"/>
          </w:tcPr>
          <w:p w14:paraId="17C2A5CC" w14:textId="77777777" w:rsidR="00936210" w:rsidRPr="00AD0980" w:rsidRDefault="00936210" w:rsidP="00936210">
            <w:pPr>
              <w:rPr>
                <w:rFonts w:ascii="Arial" w:hAnsi="Arial" w:cs="Arial"/>
                <w:sz w:val="22"/>
                <w:szCs w:val="22"/>
              </w:rPr>
            </w:pPr>
          </w:p>
        </w:tc>
        <w:tc>
          <w:tcPr>
            <w:tcW w:w="3020" w:type="dxa"/>
          </w:tcPr>
          <w:p w14:paraId="215F4AD1" w14:textId="77777777" w:rsidR="00936210" w:rsidRPr="00AD0980" w:rsidRDefault="00936210" w:rsidP="00936210">
            <w:pPr>
              <w:rPr>
                <w:rFonts w:ascii="Arial" w:hAnsi="Arial" w:cs="Arial"/>
                <w:bCs/>
                <w:sz w:val="22"/>
                <w:szCs w:val="22"/>
              </w:rPr>
            </w:pPr>
          </w:p>
        </w:tc>
        <w:tc>
          <w:tcPr>
            <w:tcW w:w="5256" w:type="dxa"/>
          </w:tcPr>
          <w:p w14:paraId="5FC6073F" w14:textId="77777777" w:rsidR="00936210" w:rsidRPr="00AD0980" w:rsidRDefault="00936210" w:rsidP="00936210">
            <w:pPr>
              <w:rPr>
                <w:rFonts w:ascii="Arial" w:hAnsi="Arial" w:cs="Arial"/>
                <w:sz w:val="22"/>
                <w:szCs w:val="22"/>
              </w:rPr>
            </w:pPr>
          </w:p>
        </w:tc>
      </w:tr>
      <w:tr w:rsidR="00936210" w:rsidRPr="00964722" w14:paraId="3A66369D" w14:textId="77777777" w:rsidTr="00FB6B28">
        <w:trPr>
          <w:trHeight w:val="394"/>
        </w:trPr>
        <w:tc>
          <w:tcPr>
            <w:tcW w:w="1647" w:type="dxa"/>
          </w:tcPr>
          <w:p w14:paraId="5FCD1346" w14:textId="77777777" w:rsidR="00936210" w:rsidRDefault="00936210" w:rsidP="00936210">
            <w:pPr>
              <w:rPr>
                <w:rFonts w:ascii="Arial" w:hAnsi="Arial" w:cs="Arial"/>
                <w:b/>
                <w:sz w:val="22"/>
                <w:szCs w:val="22"/>
              </w:rPr>
            </w:pPr>
            <w:r>
              <w:rPr>
                <w:rFonts w:ascii="Arial" w:hAnsi="Arial" w:cs="Arial"/>
                <w:b/>
                <w:sz w:val="22"/>
                <w:szCs w:val="22"/>
              </w:rPr>
              <w:t>Declarations of Interest:</w:t>
            </w:r>
          </w:p>
        </w:tc>
        <w:tc>
          <w:tcPr>
            <w:tcW w:w="8276" w:type="dxa"/>
            <w:gridSpan w:val="2"/>
          </w:tcPr>
          <w:p w14:paraId="59695EC9" w14:textId="77777777" w:rsidR="00936210" w:rsidRPr="00437B71" w:rsidRDefault="00936210" w:rsidP="00936210">
            <w:pPr>
              <w:rPr>
                <w:rFonts w:ascii="Arial" w:hAnsi="Arial" w:cs="Arial"/>
                <w:sz w:val="22"/>
                <w:szCs w:val="22"/>
              </w:rPr>
            </w:pPr>
          </w:p>
        </w:tc>
      </w:tr>
    </w:tbl>
    <w:p w14:paraId="7E49E698" w14:textId="77777777" w:rsidR="00743910" w:rsidRDefault="00743910"/>
    <w:p w14:paraId="742052F2" w14:textId="77777777" w:rsidR="00FB6B28" w:rsidRDefault="00FB6B28" w:rsidP="00061A06">
      <w:pPr>
        <w:rPr>
          <w:rFonts w:ascii="Arial" w:hAnsi="Arial" w:cs="Arial"/>
          <w:i/>
          <w:sz w:val="20"/>
          <w:szCs w:val="20"/>
        </w:rPr>
      </w:pPr>
      <w:r>
        <w:rPr>
          <w:rFonts w:ascii="Arial" w:hAnsi="Arial" w:cs="Arial"/>
          <w:i/>
          <w:sz w:val="20"/>
          <w:szCs w:val="20"/>
        </w:rPr>
        <w:t xml:space="preserve">Owing to sickness absence of the Clerk, </w:t>
      </w:r>
      <w:r w:rsidRPr="00251690">
        <w:rPr>
          <w:rFonts w:ascii="Arial" w:hAnsi="Arial" w:cs="Arial"/>
          <w:i/>
          <w:sz w:val="20"/>
          <w:szCs w:val="20"/>
        </w:rPr>
        <w:t xml:space="preserve">Ms Runcorn had agreed </w:t>
      </w:r>
      <w:r>
        <w:rPr>
          <w:rFonts w:ascii="Arial" w:hAnsi="Arial" w:cs="Arial"/>
          <w:i/>
          <w:sz w:val="20"/>
          <w:szCs w:val="20"/>
        </w:rPr>
        <w:t>to take the minutes.</w:t>
      </w:r>
    </w:p>
    <w:p w14:paraId="171B0654" w14:textId="77777777" w:rsidR="00FB6B28" w:rsidRDefault="00FB6B28" w:rsidP="00FB6B28">
      <w:pPr>
        <w:rPr>
          <w:rFonts w:ascii="Arial" w:hAnsi="Arial" w:cs="Arial"/>
          <w:i/>
          <w:sz w:val="20"/>
          <w:szCs w:val="20"/>
        </w:rPr>
      </w:pPr>
    </w:p>
    <w:tbl>
      <w:tblPr>
        <w:tblW w:w="10137" w:type="dxa"/>
        <w:tblInd w:w="-72" w:type="dxa"/>
        <w:tblLook w:val="01E0" w:firstRow="1" w:lastRow="1" w:firstColumn="1" w:lastColumn="1" w:noHBand="0" w:noVBand="0"/>
      </w:tblPr>
      <w:tblGrid>
        <w:gridCol w:w="781"/>
        <w:gridCol w:w="8287"/>
        <w:gridCol w:w="1069"/>
      </w:tblGrid>
      <w:tr w:rsidR="00D20EE6" w:rsidRPr="007B5D08" w14:paraId="76B2302C" w14:textId="77777777" w:rsidTr="00437B71">
        <w:trPr>
          <w:tblHeader/>
        </w:trPr>
        <w:tc>
          <w:tcPr>
            <w:tcW w:w="781" w:type="dxa"/>
          </w:tcPr>
          <w:p w14:paraId="02CE7419" w14:textId="77777777" w:rsidR="00450FB2" w:rsidRDefault="00450FB2" w:rsidP="002D0953">
            <w:pPr>
              <w:jc w:val="both"/>
              <w:rPr>
                <w:rFonts w:ascii="Arial" w:hAnsi="Arial" w:cs="Arial"/>
                <w:b/>
                <w:sz w:val="20"/>
                <w:szCs w:val="20"/>
              </w:rPr>
            </w:pPr>
          </w:p>
          <w:p w14:paraId="4548A3AC" w14:textId="77777777" w:rsidR="00366966" w:rsidRDefault="00366966" w:rsidP="002D0953">
            <w:pPr>
              <w:jc w:val="both"/>
              <w:rPr>
                <w:rFonts w:ascii="Arial" w:hAnsi="Arial" w:cs="Arial"/>
                <w:b/>
                <w:sz w:val="20"/>
                <w:szCs w:val="20"/>
              </w:rPr>
            </w:pPr>
          </w:p>
        </w:tc>
        <w:tc>
          <w:tcPr>
            <w:tcW w:w="8287" w:type="dxa"/>
          </w:tcPr>
          <w:p w14:paraId="0EBBC6FF" w14:textId="77777777" w:rsidR="00C348EA" w:rsidRDefault="00C348EA" w:rsidP="002D0953">
            <w:pPr>
              <w:jc w:val="both"/>
              <w:rPr>
                <w:rFonts w:ascii="Arial" w:hAnsi="Arial" w:cs="Arial"/>
                <w:b/>
                <w:sz w:val="20"/>
                <w:szCs w:val="20"/>
              </w:rPr>
            </w:pPr>
          </w:p>
        </w:tc>
        <w:tc>
          <w:tcPr>
            <w:tcW w:w="1069" w:type="dxa"/>
          </w:tcPr>
          <w:p w14:paraId="54CDD005" w14:textId="77777777"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D20EE6" w:rsidRPr="007B5D08" w14:paraId="67D0FE39" w14:textId="77777777" w:rsidTr="00437B71">
        <w:tc>
          <w:tcPr>
            <w:tcW w:w="781" w:type="dxa"/>
          </w:tcPr>
          <w:p w14:paraId="2CEEF874" w14:textId="77777777" w:rsidR="00450FB2" w:rsidRDefault="0036011E" w:rsidP="00FE3DF9">
            <w:pPr>
              <w:jc w:val="center"/>
              <w:rPr>
                <w:rFonts w:ascii="Arial" w:hAnsi="Arial" w:cs="Arial"/>
                <w:b/>
                <w:sz w:val="20"/>
                <w:szCs w:val="20"/>
              </w:rPr>
            </w:pPr>
            <w:r>
              <w:rPr>
                <w:rFonts w:ascii="Arial" w:hAnsi="Arial" w:cs="Arial"/>
                <w:b/>
                <w:sz w:val="22"/>
                <w:szCs w:val="22"/>
              </w:rPr>
              <w:t>1</w:t>
            </w:r>
            <w:r w:rsidR="00FB6B28">
              <w:rPr>
                <w:rFonts w:ascii="Arial" w:hAnsi="Arial" w:cs="Arial"/>
                <w:b/>
                <w:sz w:val="22"/>
                <w:szCs w:val="22"/>
              </w:rPr>
              <w:t>8/29</w:t>
            </w:r>
          </w:p>
        </w:tc>
        <w:tc>
          <w:tcPr>
            <w:tcW w:w="8287" w:type="dxa"/>
          </w:tcPr>
          <w:p w14:paraId="66BE4657" w14:textId="77777777"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14:paraId="2C9D6D65" w14:textId="77777777" w:rsidR="00450FB2" w:rsidRDefault="00450FB2" w:rsidP="009209B8">
            <w:pPr>
              <w:jc w:val="both"/>
              <w:rPr>
                <w:rFonts w:ascii="Arial" w:hAnsi="Arial" w:cs="Arial"/>
                <w:b/>
                <w:sz w:val="22"/>
                <w:szCs w:val="22"/>
              </w:rPr>
            </w:pPr>
          </w:p>
          <w:p w14:paraId="2E7A83D9" w14:textId="77777777" w:rsidR="00437B71" w:rsidRPr="00437B71" w:rsidRDefault="00437B71" w:rsidP="00FB6B28">
            <w:pPr>
              <w:jc w:val="both"/>
              <w:rPr>
                <w:rFonts w:ascii="Arial" w:hAnsi="Arial" w:cs="Arial"/>
                <w:sz w:val="22"/>
                <w:szCs w:val="22"/>
              </w:rPr>
            </w:pPr>
            <w:r w:rsidRPr="00437B71">
              <w:rPr>
                <w:rFonts w:ascii="Arial" w:hAnsi="Arial" w:cs="Arial"/>
                <w:sz w:val="22"/>
                <w:szCs w:val="22"/>
              </w:rPr>
              <w:t>The minutes of</w:t>
            </w:r>
            <w:r w:rsidR="00FB6B28">
              <w:rPr>
                <w:rFonts w:ascii="Arial" w:hAnsi="Arial" w:cs="Arial"/>
                <w:sz w:val="22"/>
                <w:szCs w:val="22"/>
              </w:rPr>
              <w:t xml:space="preserve"> the meeting held on 14 March 2018 </w:t>
            </w:r>
            <w:r>
              <w:rPr>
                <w:rFonts w:ascii="Arial" w:hAnsi="Arial" w:cs="Arial"/>
                <w:sz w:val="22"/>
                <w:szCs w:val="22"/>
              </w:rPr>
              <w:t xml:space="preserve">were </w:t>
            </w:r>
            <w:r w:rsidR="005E02E9" w:rsidRPr="00437B71">
              <w:rPr>
                <w:rFonts w:ascii="Arial" w:hAnsi="Arial" w:cs="Arial"/>
                <w:b/>
                <w:sz w:val="22"/>
                <w:szCs w:val="22"/>
              </w:rPr>
              <w:t>APPROVED</w:t>
            </w:r>
            <w:r w:rsidR="00F77758" w:rsidRPr="00437B71">
              <w:rPr>
                <w:rFonts w:ascii="Arial" w:hAnsi="Arial" w:cs="Arial"/>
                <w:b/>
                <w:sz w:val="22"/>
                <w:szCs w:val="22"/>
              </w:rPr>
              <w:t xml:space="preserve"> </w:t>
            </w:r>
            <w:r w:rsidR="00F77758" w:rsidRPr="00437B71">
              <w:rPr>
                <w:rFonts w:ascii="Arial" w:hAnsi="Arial" w:cs="Arial"/>
                <w:sz w:val="22"/>
                <w:szCs w:val="22"/>
              </w:rPr>
              <w:t xml:space="preserve">to be signed </w:t>
            </w:r>
            <w:r w:rsidR="009318D3" w:rsidRPr="00437B71">
              <w:rPr>
                <w:rFonts w:ascii="Arial" w:hAnsi="Arial" w:cs="Arial"/>
                <w:sz w:val="22"/>
                <w:szCs w:val="22"/>
              </w:rPr>
              <w:t xml:space="preserve">by the Chair </w:t>
            </w:r>
            <w:r w:rsidR="00F77758" w:rsidRPr="00437B71">
              <w:rPr>
                <w:rFonts w:ascii="Arial" w:hAnsi="Arial" w:cs="Arial"/>
                <w:sz w:val="22"/>
                <w:szCs w:val="22"/>
              </w:rPr>
              <w:t>as an accurate record.</w:t>
            </w:r>
          </w:p>
          <w:p w14:paraId="2D20F29A" w14:textId="77777777" w:rsidR="00177F5C" w:rsidRPr="00F77758" w:rsidRDefault="00177F5C" w:rsidP="00F77758">
            <w:pPr>
              <w:ind w:left="360"/>
              <w:jc w:val="both"/>
              <w:rPr>
                <w:rFonts w:ascii="Arial" w:hAnsi="Arial" w:cs="Arial"/>
                <w:b/>
                <w:sz w:val="20"/>
                <w:szCs w:val="20"/>
              </w:rPr>
            </w:pPr>
          </w:p>
        </w:tc>
        <w:tc>
          <w:tcPr>
            <w:tcW w:w="1069" w:type="dxa"/>
          </w:tcPr>
          <w:p w14:paraId="6407BE75" w14:textId="77777777" w:rsidR="00450FB2" w:rsidRDefault="00450FB2" w:rsidP="002D0953">
            <w:pPr>
              <w:jc w:val="both"/>
              <w:rPr>
                <w:rFonts w:ascii="Arial" w:hAnsi="Arial" w:cs="Arial"/>
                <w:b/>
                <w:sz w:val="20"/>
                <w:szCs w:val="20"/>
              </w:rPr>
            </w:pPr>
          </w:p>
          <w:p w14:paraId="18227768" w14:textId="77777777" w:rsidR="007008C9" w:rsidRDefault="007008C9" w:rsidP="002D0953">
            <w:pPr>
              <w:jc w:val="both"/>
              <w:rPr>
                <w:rFonts w:ascii="Arial" w:hAnsi="Arial" w:cs="Arial"/>
                <w:b/>
                <w:sz w:val="20"/>
                <w:szCs w:val="20"/>
              </w:rPr>
            </w:pPr>
          </w:p>
          <w:p w14:paraId="7D4B8FA5" w14:textId="77777777" w:rsidR="00AD0980" w:rsidRDefault="00AD0980" w:rsidP="002D0953">
            <w:pPr>
              <w:jc w:val="both"/>
              <w:rPr>
                <w:rFonts w:ascii="Arial" w:hAnsi="Arial" w:cs="Arial"/>
                <w:b/>
                <w:sz w:val="20"/>
                <w:szCs w:val="20"/>
              </w:rPr>
            </w:pPr>
          </w:p>
          <w:p w14:paraId="56D295FD" w14:textId="77777777" w:rsidR="00AD0980" w:rsidRPr="005B780D" w:rsidRDefault="00AD0980" w:rsidP="002D0953">
            <w:pPr>
              <w:jc w:val="both"/>
              <w:rPr>
                <w:rFonts w:ascii="Arial" w:hAnsi="Arial" w:cs="Arial"/>
                <w:b/>
                <w:sz w:val="20"/>
                <w:szCs w:val="20"/>
              </w:rPr>
            </w:pPr>
          </w:p>
        </w:tc>
      </w:tr>
      <w:tr w:rsidR="00D20EE6" w:rsidRPr="007B5D08" w14:paraId="13C244E8" w14:textId="77777777" w:rsidTr="00437B71">
        <w:tc>
          <w:tcPr>
            <w:tcW w:w="781" w:type="dxa"/>
          </w:tcPr>
          <w:p w14:paraId="57B5BF73" w14:textId="77777777" w:rsidR="002A2A56" w:rsidRDefault="00AD0980" w:rsidP="00FE3DF9">
            <w:pPr>
              <w:jc w:val="center"/>
              <w:rPr>
                <w:rFonts w:ascii="Arial" w:hAnsi="Arial" w:cs="Arial"/>
                <w:b/>
                <w:sz w:val="22"/>
                <w:szCs w:val="22"/>
              </w:rPr>
            </w:pPr>
            <w:r>
              <w:rPr>
                <w:rFonts w:ascii="Arial" w:hAnsi="Arial" w:cs="Arial"/>
                <w:b/>
                <w:sz w:val="22"/>
                <w:szCs w:val="22"/>
              </w:rPr>
              <w:t>1</w:t>
            </w:r>
            <w:r w:rsidR="00FB6B28">
              <w:rPr>
                <w:rFonts w:ascii="Arial" w:hAnsi="Arial" w:cs="Arial"/>
                <w:b/>
                <w:sz w:val="22"/>
                <w:szCs w:val="22"/>
              </w:rPr>
              <w:t>8/30</w:t>
            </w:r>
          </w:p>
        </w:tc>
        <w:tc>
          <w:tcPr>
            <w:tcW w:w="8287" w:type="dxa"/>
          </w:tcPr>
          <w:p w14:paraId="727E8A72" w14:textId="77777777" w:rsidR="002A2A56" w:rsidRDefault="002A2A56" w:rsidP="00450FB2">
            <w:pPr>
              <w:rPr>
                <w:rFonts w:ascii="Arial" w:hAnsi="Arial" w:cs="Arial"/>
                <w:b/>
                <w:sz w:val="22"/>
                <w:szCs w:val="22"/>
              </w:rPr>
            </w:pPr>
            <w:r>
              <w:rPr>
                <w:rFonts w:ascii="Arial" w:hAnsi="Arial" w:cs="Arial"/>
                <w:b/>
                <w:sz w:val="22"/>
                <w:szCs w:val="22"/>
              </w:rPr>
              <w:t>MATTERS ARISING</w:t>
            </w:r>
          </w:p>
          <w:p w14:paraId="3C159E3B" w14:textId="77777777" w:rsidR="00C72981" w:rsidRDefault="00C72981" w:rsidP="00C72981">
            <w:pPr>
              <w:spacing w:after="160" w:line="259" w:lineRule="auto"/>
              <w:contextualSpacing/>
              <w:rPr>
                <w:rFonts w:ascii="Arial" w:hAnsi="Arial" w:cs="Arial"/>
                <w:b/>
                <w:sz w:val="22"/>
                <w:szCs w:val="22"/>
              </w:rPr>
            </w:pPr>
          </w:p>
          <w:p w14:paraId="603073E4" w14:textId="75CA3039" w:rsidR="00C72981" w:rsidRDefault="00C72981" w:rsidP="00C72981">
            <w:pPr>
              <w:spacing w:after="160" w:line="259" w:lineRule="auto"/>
              <w:contextualSpacing/>
              <w:rPr>
                <w:rFonts w:ascii="Arial" w:hAnsi="Arial" w:cs="Arial"/>
                <w:sz w:val="22"/>
                <w:szCs w:val="22"/>
              </w:rPr>
            </w:pPr>
            <w:r w:rsidRPr="00C72981">
              <w:rPr>
                <w:rFonts w:ascii="Arial" w:hAnsi="Arial" w:cs="Arial"/>
                <w:sz w:val="22"/>
                <w:szCs w:val="22"/>
              </w:rPr>
              <w:t>The actions from the previous meeting were reviewed, with two outstanding actions noted:</w:t>
            </w:r>
          </w:p>
          <w:p w14:paraId="68A90360" w14:textId="77777777" w:rsidR="001F41A2" w:rsidRPr="00C72981" w:rsidRDefault="001F41A2" w:rsidP="00C72981">
            <w:pPr>
              <w:spacing w:after="160" w:line="259" w:lineRule="auto"/>
              <w:contextualSpacing/>
              <w:rPr>
                <w:rFonts w:ascii="Arial" w:hAnsi="Arial" w:cs="Arial"/>
                <w:sz w:val="22"/>
                <w:szCs w:val="22"/>
              </w:rPr>
            </w:pPr>
          </w:p>
          <w:p w14:paraId="40232F4D" w14:textId="2839D943" w:rsidR="00C72981" w:rsidRPr="00C72981" w:rsidRDefault="00C72981" w:rsidP="00C72981">
            <w:pPr>
              <w:spacing w:after="160" w:line="259" w:lineRule="auto"/>
              <w:contextualSpacing/>
              <w:rPr>
                <w:rFonts w:ascii="Arial" w:hAnsi="Arial" w:cs="Arial"/>
                <w:sz w:val="22"/>
                <w:szCs w:val="22"/>
              </w:rPr>
            </w:pPr>
            <w:r w:rsidRPr="00C72981">
              <w:rPr>
                <w:rFonts w:ascii="Arial" w:hAnsi="Arial" w:cs="Arial"/>
                <w:sz w:val="22"/>
                <w:szCs w:val="22"/>
              </w:rPr>
              <w:lastRenderedPageBreak/>
              <w:t xml:space="preserve">The updated SAR and CIP documents to be reviewed at the July </w:t>
            </w:r>
            <w:r w:rsidR="00C977F4">
              <w:rPr>
                <w:rFonts w:ascii="Arial" w:hAnsi="Arial" w:cs="Arial"/>
                <w:sz w:val="22"/>
                <w:szCs w:val="22"/>
              </w:rPr>
              <w:t xml:space="preserve">Board </w:t>
            </w:r>
            <w:r w:rsidRPr="00C72981">
              <w:rPr>
                <w:rFonts w:ascii="Arial" w:hAnsi="Arial" w:cs="Arial"/>
                <w:sz w:val="22"/>
                <w:szCs w:val="22"/>
              </w:rPr>
              <w:t>meeting before being sent to Ofsted.</w:t>
            </w:r>
          </w:p>
          <w:p w14:paraId="349B183F" w14:textId="77777777" w:rsidR="00C72981" w:rsidRPr="00C72981" w:rsidRDefault="00C72981" w:rsidP="00C72981">
            <w:pPr>
              <w:ind w:firstLine="41"/>
              <w:jc w:val="both"/>
              <w:rPr>
                <w:rFonts w:ascii="Arial" w:hAnsi="Arial" w:cs="Arial"/>
                <w:sz w:val="22"/>
                <w:szCs w:val="22"/>
              </w:rPr>
            </w:pPr>
          </w:p>
          <w:p w14:paraId="338658E8" w14:textId="69E54F47" w:rsidR="007F77FF" w:rsidRPr="00C72981" w:rsidRDefault="00C72981" w:rsidP="00C72981">
            <w:pPr>
              <w:jc w:val="both"/>
              <w:rPr>
                <w:rFonts w:ascii="Arial" w:hAnsi="Arial" w:cs="Arial"/>
                <w:i/>
                <w:sz w:val="22"/>
                <w:szCs w:val="22"/>
              </w:rPr>
            </w:pPr>
            <w:r w:rsidRPr="00C72981">
              <w:rPr>
                <w:rFonts w:ascii="Arial" w:hAnsi="Arial" w:cs="Arial"/>
                <w:sz w:val="22"/>
                <w:szCs w:val="22"/>
              </w:rPr>
              <w:t>Whilst the findings from the apprenticeship programme review have been circulated, the apprenticeship SLA considerations also need to be circulated to the Board.</w:t>
            </w:r>
          </w:p>
          <w:p w14:paraId="440D9705" w14:textId="77777777" w:rsidR="00BD734E" w:rsidRPr="0023125B" w:rsidRDefault="00BD734E" w:rsidP="009318D3">
            <w:pPr>
              <w:ind w:firstLine="41"/>
              <w:jc w:val="both"/>
              <w:rPr>
                <w:rFonts w:ascii="Arial" w:hAnsi="Arial" w:cs="Arial"/>
                <w:i/>
                <w:sz w:val="20"/>
                <w:szCs w:val="20"/>
              </w:rPr>
            </w:pPr>
          </w:p>
        </w:tc>
        <w:tc>
          <w:tcPr>
            <w:tcW w:w="1069" w:type="dxa"/>
          </w:tcPr>
          <w:p w14:paraId="6B7EEA3E" w14:textId="77777777" w:rsidR="000F6668" w:rsidRDefault="000F6668" w:rsidP="00C72981">
            <w:pPr>
              <w:jc w:val="center"/>
              <w:rPr>
                <w:rFonts w:ascii="Arial" w:hAnsi="Arial" w:cs="Arial"/>
                <w:b/>
                <w:sz w:val="20"/>
                <w:szCs w:val="20"/>
              </w:rPr>
            </w:pPr>
          </w:p>
          <w:p w14:paraId="72D65B79" w14:textId="77777777" w:rsidR="00C72981" w:rsidRDefault="00C72981" w:rsidP="00C72981">
            <w:pPr>
              <w:jc w:val="center"/>
              <w:rPr>
                <w:rFonts w:ascii="Arial" w:hAnsi="Arial" w:cs="Arial"/>
                <w:b/>
                <w:sz w:val="20"/>
                <w:szCs w:val="20"/>
              </w:rPr>
            </w:pPr>
          </w:p>
          <w:p w14:paraId="11438E69" w14:textId="77777777" w:rsidR="00C72981" w:rsidRDefault="00C72981" w:rsidP="00C72981">
            <w:pPr>
              <w:jc w:val="center"/>
              <w:rPr>
                <w:rFonts w:ascii="Arial" w:hAnsi="Arial" w:cs="Arial"/>
                <w:b/>
                <w:sz w:val="20"/>
                <w:szCs w:val="20"/>
              </w:rPr>
            </w:pPr>
          </w:p>
          <w:p w14:paraId="757F31BF" w14:textId="36F35FB4" w:rsidR="00C72981" w:rsidRDefault="00C72981" w:rsidP="00C72981">
            <w:pPr>
              <w:jc w:val="center"/>
              <w:rPr>
                <w:rFonts w:ascii="Arial" w:hAnsi="Arial" w:cs="Arial"/>
                <w:b/>
                <w:sz w:val="20"/>
                <w:szCs w:val="20"/>
              </w:rPr>
            </w:pPr>
          </w:p>
          <w:p w14:paraId="31AB5076" w14:textId="143A9111" w:rsidR="001F41A2" w:rsidRDefault="001F41A2" w:rsidP="00C72981">
            <w:pPr>
              <w:jc w:val="center"/>
              <w:rPr>
                <w:rFonts w:ascii="Arial" w:hAnsi="Arial" w:cs="Arial"/>
                <w:b/>
                <w:sz w:val="20"/>
                <w:szCs w:val="20"/>
              </w:rPr>
            </w:pPr>
          </w:p>
          <w:p w14:paraId="25DBF69E" w14:textId="77777777" w:rsidR="001F41A2" w:rsidRDefault="001F41A2" w:rsidP="00C72981">
            <w:pPr>
              <w:jc w:val="center"/>
              <w:rPr>
                <w:rFonts w:ascii="Arial" w:hAnsi="Arial" w:cs="Arial"/>
                <w:b/>
                <w:sz w:val="20"/>
                <w:szCs w:val="20"/>
              </w:rPr>
            </w:pPr>
          </w:p>
          <w:p w14:paraId="7F478BC1" w14:textId="77777777" w:rsidR="00C72981" w:rsidRDefault="00C72981" w:rsidP="00C72981">
            <w:pPr>
              <w:jc w:val="center"/>
              <w:rPr>
                <w:rFonts w:ascii="Arial" w:hAnsi="Arial" w:cs="Arial"/>
                <w:b/>
                <w:sz w:val="20"/>
                <w:szCs w:val="20"/>
              </w:rPr>
            </w:pPr>
          </w:p>
          <w:p w14:paraId="02837EA5" w14:textId="77777777" w:rsidR="00C72981" w:rsidRDefault="00C72981" w:rsidP="00C72981">
            <w:pPr>
              <w:jc w:val="center"/>
              <w:rPr>
                <w:rFonts w:ascii="Arial" w:hAnsi="Arial" w:cs="Arial"/>
                <w:b/>
                <w:sz w:val="20"/>
                <w:szCs w:val="20"/>
              </w:rPr>
            </w:pPr>
          </w:p>
          <w:p w14:paraId="13B0D97D" w14:textId="77777777" w:rsidR="00C72981" w:rsidRDefault="00C72981" w:rsidP="00C72981">
            <w:pPr>
              <w:jc w:val="center"/>
              <w:rPr>
                <w:rFonts w:ascii="Arial" w:hAnsi="Arial" w:cs="Arial"/>
                <w:b/>
                <w:sz w:val="20"/>
                <w:szCs w:val="20"/>
              </w:rPr>
            </w:pPr>
            <w:r>
              <w:rPr>
                <w:rFonts w:ascii="Arial" w:hAnsi="Arial" w:cs="Arial"/>
                <w:b/>
                <w:sz w:val="20"/>
                <w:szCs w:val="20"/>
              </w:rPr>
              <w:lastRenderedPageBreak/>
              <w:t>TF</w:t>
            </w:r>
          </w:p>
          <w:p w14:paraId="08208E0A" w14:textId="77777777" w:rsidR="00C72981" w:rsidRDefault="00C72981" w:rsidP="00C72981">
            <w:pPr>
              <w:jc w:val="center"/>
              <w:rPr>
                <w:rFonts w:ascii="Arial" w:hAnsi="Arial" w:cs="Arial"/>
                <w:b/>
                <w:sz w:val="20"/>
                <w:szCs w:val="20"/>
              </w:rPr>
            </w:pPr>
          </w:p>
          <w:p w14:paraId="6E633393" w14:textId="77777777" w:rsidR="00C72981" w:rsidRDefault="00C72981" w:rsidP="00C72981">
            <w:pPr>
              <w:jc w:val="center"/>
              <w:rPr>
                <w:rFonts w:ascii="Arial" w:hAnsi="Arial" w:cs="Arial"/>
                <w:b/>
                <w:sz w:val="20"/>
                <w:szCs w:val="20"/>
              </w:rPr>
            </w:pPr>
          </w:p>
          <w:p w14:paraId="691D2188" w14:textId="77777777" w:rsidR="00C72981" w:rsidRDefault="00C72981" w:rsidP="00C72981">
            <w:pPr>
              <w:jc w:val="center"/>
              <w:rPr>
                <w:rFonts w:ascii="Arial" w:hAnsi="Arial" w:cs="Arial"/>
                <w:b/>
                <w:sz w:val="20"/>
                <w:szCs w:val="20"/>
              </w:rPr>
            </w:pPr>
          </w:p>
          <w:p w14:paraId="58677361" w14:textId="70FCBC5B" w:rsidR="00C72981" w:rsidRDefault="00C72981" w:rsidP="00C72981">
            <w:pPr>
              <w:jc w:val="center"/>
              <w:rPr>
                <w:rFonts w:ascii="Arial" w:hAnsi="Arial" w:cs="Arial"/>
                <w:b/>
                <w:sz w:val="20"/>
                <w:szCs w:val="20"/>
              </w:rPr>
            </w:pPr>
            <w:r>
              <w:rPr>
                <w:rFonts w:ascii="Arial" w:hAnsi="Arial" w:cs="Arial"/>
                <w:b/>
                <w:sz w:val="20"/>
                <w:szCs w:val="20"/>
              </w:rPr>
              <w:t>MS</w:t>
            </w:r>
          </w:p>
        </w:tc>
      </w:tr>
      <w:tr w:rsidR="00D20EE6" w:rsidRPr="007B5D08" w14:paraId="37C0C90C" w14:textId="77777777" w:rsidTr="00437B71">
        <w:tc>
          <w:tcPr>
            <w:tcW w:w="781" w:type="dxa"/>
          </w:tcPr>
          <w:p w14:paraId="1EDA24A4" w14:textId="77777777" w:rsidR="007A2AB8" w:rsidRDefault="007A2AB8" w:rsidP="00FE3DF9">
            <w:pPr>
              <w:jc w:val="center"/>
              <w:rPr>
                <w:rFonts w:ascii="Arial" w:hAnsi="Arial" w:cs="Arial"/>
                <w:b/>
                <w:sz w:val="22"/>
                <w:szCs w:val="22"/>
              </w:rPr>
            </w:pPr>
            <w:r>
              <w:rPr>
                <w:rFonts w:ascii="Arial" w:hAnsi="Arial" w:cs="Arial"/>
                <w:b/>
                <w:sz w:val="22"/>
                <w:szCs w:val="22"/>
              </w:rPr>
              <w:lastRenderedPageBreak/>
              <w:t>1</w:t>
            </w:r>
            <w:r w:rsidR="00FB6B28">
              <w:rPr>
                <w:rFonts w:ascii="Arial" w:hAnsi="Arial" w:cs="Arial"/>
                <w:b/>
                <w:sz w:val="22"/>
                <w:szCs w:val="22"/>
              </w:rPr>
              <w:t>8/31</w:t>
            </w:r>
          </w:p>
        </w:tc>
        <w:tc>
          <w:tcPr>
            <w:tcW w:w="8287" w:type="dxa"/>
          </w:tcPr>
          <w:p w14:paraId="31BC6F70" w14:textId="77777777" w:rsidR="00FB6B28" w:rsidRDefault="00FB6B28" w:rsidP="00FB6B28">
            <w:pPr>
              <w:shd w:val="clear" w:color="auto" w:fill="FFFFFF"/>
              <w:ind w:left="585" w:hanging="655"/>
              <w:rPr>
                <w:rFonts w:ascii="Arial" w:hAnsi="Arial" w:cs="Arial"/>
                <w:b/>
                <w:color w:val="222222"/>
                <w:sz w:val="22"/>
                <w:szCs w:val="22"/>
              </w:rPr>
            </w:pPr>
            <w:r w:rsidRPr="00FB6B28">
              <w:rPr>
                <w:rFonts w:ascii="Arial" w:hAnsi="Arial" w:cs="Arial"/>
                <w:b/>
                <w:color w:val="222222"/>
                <w:sz w:val="22"/>
                <w:szCs w:val="22"/>
              </w:rPr>
              <w:t>2017/18 OPERATIONAL MONITORING</w:t>
            </w:r>
          </w:p>
          <w:p w14:paraId="250BD695" w14:textId="77777777" w:rsidR="00FB6B28" w:rsidRPr="00FB6B28" w:rsidRDefault="00FB6B28" w:rsidP="00FB6B28">
            <w:pPr>
              <w:shd w:val="clear" w:color="auto" w:fill="FFFFFF"/>
              <w:ind w:left="585" w:hanging="655"/>
              <w:rPr>
                <w:rFonts w:ascii="Arial" w:hAnsi="Arial" w:cs="Arial"/>
                <w:b/>
                <w:color w:val="222222"/>
                <w:sz w:val="22"/>
                <w:szCs w:val="22"/>
              </w:rPr>
            </w:pPr>
          </w:p>
          <w:p w14:paraId="2B9D2A07" w14:textId="77777777" w:rsidR="00FB6B28" w:rsidRDefault="00FB6B28" w:rsidP="00FB6B28">
            <w:pPr>
              <w:pStyle w:val="ListParagraph"/>
              <w:numPr>
                <w:ilvl w:val="0"/>
                <w:numId w:val="14"/>
              </w:numPr>
              <w:shd w:val="clear" w:color="auto" w:fill="FFFFFF"/>
              <w:ind w:left="214" w:hanging="284"/>
              <w:rPr>
                <w:rFonts w:ascii="Arial" w:hAnsi="Arial" w:cs="Arial"/>
                <w:b/>
                <w:color w:val="222222"/>
                <w:sz w:val="22"/>
                <w:szCs w:val="22"/>
              </w:rPr>
            </w:pPr>
            <w:r w:rsidRPr="00FB6B28">
              <w:rPr>
                <w:rFonts w:ascii="Arial" w:hAnsi="Arial" w:cs="Arial"/>
                <w:b/>
                <w:color w:val="222222"/>
                <w:sz w:val="22"/>
                <w:szCs w:val="22"/>
              </w:rPr>
              <w:t>6th form (including predicted outcomes)</w:t>
            </w:r>
          </w:p>
          <w:p w14:paraId="47621B7F" w14:textId="77777777" w:rsidR="00FB6B28" w:rsidRDefault="00FB6B28" w:rsidP="00FB6B28">
            <w:pPr>
              <w:shd w:val="clear" w:color="auto" w:fill="FFFFFF"/>
              <w:rPr>
                <w:rFonts w:ascii="Arial" w:hAnsi="Arial" w:cs="Arial"/>
                <w:b/>
                <w:color w:val="222222"/>
                <w:sz w:val="22"/>
                <w:szCs w:val="22"/>
              </w:rPr>
            </w:pPr>
          </w:p>
          <w:p w14:paraId="09A35178" w14:textId="11A001EE" w:rsidR="00D815AC" w:rsidRPr="00BD2198" w:rsidRDefault="00D815AC" w:rsidP="00D815AC">
            <w:pPr>
              <w:rPr>
                <w:rFonts w:ascii="Arial" w:hAnsi="Arial" w:cs="Arial"/>
                <w:i/>
                <w:sz w:val="22"/>
                <w:szCs w:val="22"/>
              </w:rPr>
            </w:pPr>
            <w:r w:rsidRPr="00BD2198">
              <w:rPr>
                <w:rFonts w:ascii="Arial" w:hAnsi="Arial" w:cs="Arial"/>
                <w:i/>
                <w:sz w:val="22"/>
                <w:szCs w:val="22"/>
              </w:rPr>
              <w:t>Presented by the Principal.</w:t>
            </w:r>
          </w:p>
          <w:p w14:paraId="4276CC3F" w14:textId="77777777" w:rsidR="00D815AC" w:rsidRPr="00E96C90" w:rsidRDefault="00D815AC" w:rsidP="00D815AC">
            <w:pPr>
              <w:rPr>
                <w:rFonts w:ascii="Arial" w:hAnsi="Arial" w:cs="Arial"/>
                <w:sz w:val="22"/>
                <w:szCs w:val="22"/>
              </w:rPr>
            </w:pPr>
          </w:p>
          <w:p w14:paraId="03D8161F" w14:textId="2A7149DC" w:rsidR="00D815AC" w:rsidRPr="00E96C90" w:rsidRDefault="00986AE2" w:rsidP="00D815AC">
            <w:pPr>
              <w:rPr>
                <w:rFonts w:ascii="Arial" w:hAnsi="Arial" w:cs="Arial"/>
                <w:sz w:val="22"/>
                <w:szCs w:val="22"/>
              </w:rPr>
            </w:pPr>
            <w:r w:rsidRPr="00E96C90">
              <w:rPr>
                <w:rFonts w:ascii="Arial" w:hAnsi="Arial" w:cs="Arial"/>
                <w:sz w:val="22"/>
                <w:szCs w:val="22"/>
              </w:rPr>
              <w:t xml:space="preserve">The latest data for </w:t>
            </w:r>
            <w:r w:rsidR="00D815AC" w:rsidRPr="00E96C90">
              <w:rPr>
                <w:rFonts w:ascii="Arial" w:hAnsi="Arial" w:cs="Arial"/>
                <w:sz w:val="22"/>
                <w:szCs w:val="22"/>
              </w:rPr>
              <w:t xml:space="preserve">Year 13 </w:t>
            </w:r>
            <w:r w:rsidRPr="00E96C90">
              <w:rPr>
                <w:rFonts w:ascii="Arial" w:hAnsi="Arial" w:cs="Arial"/>
                <w:sz w:val="22"/>
                <w:szCs w:val="22"/>
              </w:rPr>
              <w:t xml:space="preserve">shows </w:t>
            </w:r>
            <w:r w:rsidR="00D815AC" w:rsidRPr="00E96C90">
              <w:rPr>
                <w:rFonts w:ascii="Arial" w:hAnsi="Arial" w:cs="Arial"/>
                <w:sz w:val="22"/>
                <w:szCs w:val="22"/>
              </w:rPr>
              <w:t>no students at risk in C</w:t>
            </w:r>
            <w:r w:rsidRPr="00E96C90">
              <w:rPr>
                <w:rFonts w:ascii="Arial" w:hAnsi="Arial" w:cs="Arial"/>
                <w:sz w:val="22"/>
                <w:szCs w:val="22"/>
              </w:rPr>
              <w:t xml:space="preserve">omputer </w:t>
            </w:r>
            <w:r w:rsidR="00D815AC" w:rsidRPr="00E96C90">
              <w:rPr>
                <w:rFonts w:ascii="Arial" w:hAnsi="Arial" w:cs="Arial"/>
                <w:sz w:val="22"/>
                <w:szCs w:val="22"/>
              </w:rPr>
              <w:t>S</w:t>
            </w:r>
            <w:r w:rsidRPr="00E96C90">
              <w:rPr>
                <w:rFonts w:ascii="Arial" w:hAnsi="Arial" w:cs="Arial"/>
                <w:sz w:val="22"/>
                <w:szCs w:val="22"/>
              </w:rPr>
              <w:t>cience, but there is at least one student at risk of failing (U Grade) in each A level course.</w:t>
            </w:r>
          </w:p>
          <w:p w14:paraId="572B3CFC" w14:textId="77777777" w:rsidR="00986AE2" w:rsidRPr="00E96C90" w:rsidRDefault="00986AE2" w:rsidP="00D815AC">
            <w:pPr>
              <w:rPr>
                <w:rFonts w:ascii="Arial" w:hAnsi="Arial" w:cs="Arial"/>
                <w:sz w:val="22"/>
                <w:szCs w:val="22"/>
              </w:rPr>
            </w:pPr>
          </w:p>
          <w:p w14:paraId="13D544C2" w14:textId="4F2912FC" w:rsidR="00D815AC" w:rsidRPr="00E96C90" w:rsidRDefault="00D815AC" w:rsidP="00D815AC">
            <w:pPr>
              <w:rPr>
                <w:rFonts w:ascii="Arial" w:hAnsi="Arial" w:cs="Arial"/>
                <w:sz w:val="22"/>
                <w:szCs w:val="22"/>
              </w:rPr>
            </w:pPr>
            <w:r w:rsidRPr="00E96C90">
              <w:rPr>
                <w:rFonts w:ascii="Arial" w:hAnsi="Arial" w:cs="Arial"/>
                <w:sz w:val="22"/>
                <w:szCs w:val="22"/>
              </w:rPr>
              <w:t>In year 12</w:t>
            </w:r>
            <w:r w:rsidR="00986AE2" w:rsidRPr="00E96C90">
              <w:rPr>
                <w:rFonts w:ascii="Arial" w:hAnsi="Arial" w:cs="Arial"/>
                <w:sz w:val="22"/>
                <w:szCs w:val="22"/>
              </w:rPr>
              <w:t xml:space="preserve"> there is one student at risk of failing.  T</w:t>
            </w:r>
            <w:r w:rsidRPr="00E96C90">
              <w:rPr>
                <w:rFonts w:ascii="Arial" w:hAnsi="Arial" w:cs="Arial"/>
                <w:sz w:val="22"/>
                <w:szCs w:val="22"/>
              </w:rPr>
              <w:t xml:space="preserve">here may be some students we </w:t>
            </w:r>
            <w:r w:rsidR="00986AE2" w:rsidRPr="00E96C90">
              <w:rPr>
                <w:rFonts w:ascii="Arial" w:hAnsi="Arial" w:cs="Arial"/>
                <w:sz w:val="22"/>
                <w:szCs w:val="22"/>
              </w:rPr>
              <w:t>do not retain over the summer, those who are not performing as well as they would like</w:t>
            </w:r>
            <w:r w:rsidR="0072363B">
              <w:rPr>
                <w:rFonts w:ascii="Arial" w:hAnsi="Arial" w:cs="Arial"/>
                <w:sz w:val="22"/>
                <w:szCs w:val="22"/>
              </w:rPr>
              <w:t xml:space="preserve"> and who may choose not to return</w:t>
            </w:r>
            <w:r w:rsidR="00986AE2" w:rsidRPr="00E96C90">
              <w:rPr>
                <w:rFonts w:ascii="Arial" w:hAnsi="Arial" w:cs="Arial"/>
                <w:sz w:val="22"/>
                <w:szCs w:val="22"/>
              </w:rPr>
              <w:t>.</w:t>
            </w:r>
          </w:p>
          <w:p w14:paraId="417EA7E1" w14:textId="77777777" w:rsidR="00986AE2" w:rsidRPr="00E96C90" w:rsidRDefault="00986AE2" w:rsidP="00986AE2">
            <w:pPr>
              <w:rPr>
                <w:rFonts w:ascii="Arial" w:hAnsi="Arial" w:cs="Arial"/>
                <w:sz w:val="22"/>
                <w:szCs w:val="22"/>
              </w:rPr>
            </w:pPr>
          </w:p>
          <w:p w14:paraId="49D21B45" w14:textId="3CDA96DB" w:rsidR="00986AE2" w:rsidRPr="00E96C90" w:rsidRDefault="00986AE2" w:rsidP="00986AE2">
            <w:pPr>
              <w:rPr>
                <w:rFonts w:ascii="Arial" w:hAnsi="Arial" w:cs="Arial"/>
                <w:sz w:val="22"/>
                <w:szCs w:val="22"/>
              </w:rPr>
            </w:pPr>
            <w:r w:rsidRPr="00E96C90">
              <w:rPr>
                <w:rFonts w:ascii="Arial" w:hAnsi="Arial" w:cs="Arial"/>
                <w:sz w:val="22"/>
                <w:szCs w:val="22"/>
              </w:rPr>
              <w:t>The principal woul</w:t>
            </w:r>
            <w:r w:rsidR="00C977F4">
              <w:rPr>
                <w:rFonts w:ascii="Arial" w:hAnsi="Arial" w:cs="Arial"/>
                <w:sz w:val="22"/>
                <w:szCs w:val="22"/>
              </w:rPr>
              <w:t>d like to consider whether the C</w:t>
            </w:r>
            <w:r w:rsidRPr="00E96C90">
              <w:rPr>
                <w:rFonts w:ascii="Arial" w:hAnsi="Arial" w:cs="Arial"/>
                <w:sz w:val="22"/>
                <w:szCs w:val="22"/>
              </w:rPr>
              <w:t>ollege should continue using BTEC as its flagship qualification.</w:t>
            </w:r>
          </w:p>
          <w:p w14:paraId="065A085A" w14:textId="77777777" w:rsidR="00986AE2" w:rsidRPr="00E96C90" w:rsidRDefault="00986AE2" w:rsidP="00986AE2">
            <w:pPr>
              <w:rPr>
                <w:rFonts w:ascii="Arial" w:hAnsi="Arial" w:cs="Arial"/>
                <w:sz w:val="22"/>
                <w:szCs w:val="22"/>
              </w:rPr>
            </w:pPr>
          </w:p>
          <w:p w14:paraId="4521A502" w14:textId="452ABB09" w:rsidR="00986AE2" w:rsidRPr="00E96C90" w:rsidRDefault="00986AE2" w:rsidP="00D815AC">
            <w:pPr>
              <w:rPr>
                <w:rFonts w:ascii="Arial" w:hAnsi="Arial" w:cs="Arial"/>
                <w:sz w:val="22"/>
                <w:szCs w:val="22"/>
              </w:rPr>
            </w:pPr>
            <w:r w:rsidRPr="00E96C90">
              <w:rPr>
                <w:rFonts w:ascii="Arial" w:hAnsi="Arial" w:cs="Arial"/>
                <w:sz w:val="22"/>
                <w:szCs w:val="22"/>
              </w:rPr>
              <w:t>Board challenged how meaningful the targets are (presented next to the predicted outcomes) given the new style BTEC.  Principal clarified that whilst BTEC targets are not meaningful, A Level target grades are.</w:t>
            </w:r>
            <w:r w:rsidR="00E96C90" w:rsidRPr="00E96C90">
              <w:rPr>
                <w:rFonts w:ascii="Arial" w:hAnsi="Arial" w:cs="Arial"/>
                <w:sz w:val="22"/>
                <w:szCs w:val="22"/>
              </w:rPr>
              <w:t xml:space="preserve">  Members asked </w:t>
            </w:r>
            <w:r w:rsidR="00D815AC" w:rsidRPr="00E96C90">
              <w:rPr>
                <w:rFonts w:ascii="Arial" w:hAnsi="Arial" w:cs="Arial"/>
                <w:sz w:val="22"/>
                <w:szCs w:val="22"/>
              </w:rPr>
              <w:t>how these result</w:t>
            </w:r>
            <w:r w:rsidR="00E96C90" w:rsidRPr="00E96C90">
              <w:rPr>
                <w:rFonts w:ascii="Arial" w:hAnsi="Arial" w:cs="Arial"/>
                <w:sz w:val="22"/>
                <w:szCs w:val="22"/>
              </w:rPr>
              <w:t>s compare to O</w:t>
            </w:r>
            <w:r w:rsidR="00D815AC" w:rsidRPr="00E96C90">
              <w:rPr>
                <w:rFonts w:ascii="Arial" w:hAnsi="Arial" w:cs="Arial"/>
                <w:sz w:val="22"/>
                <w:szCs w:val="22"/>
              </w:rPr>
              <w:t xml:space="preserve">fsted ratings.  </w:t>
            </w:r>
          </w:p>
          <w:p w14:paraId="7A9F6B2D" w14:textId="77777777" w:rsidR="00E96C90" w:rsidRPr="00E96C90" w:rsidRDefault="00E96C90" w:rsidP="00D815AC">
            <w:pPr>
              <w:rPr>
                <w:rFonts w:ascii="Arial" w:hAnsi="Arial" w:cs="Arial"/>
                <w:sz w:val="22"/>
                <w:szCs w:val="22"/>
              </w:rPr>
            </w:pPr>
          </w:p>
          <w:p w14:paraId="77BB815E" w14:textId="514D1B8A" w:rsidR="00D815AC" w:rsidRPr="00E96C90" w:rsidRDefault="00E96C90" w:rsidP="00D815AC">
            <w:pPr>
              <w:rPr>
                <w:rFonts w:ascii="Arial" w:hAnsi="Arial" w:cs="Arial"/>
                <w:sz w:val="22"/>
                <w:szCs w:val="22"/>
              </w:rPr>
            </w:pPr>
            <w:r w:rsidRPr="00E96C90">
              <w:rPr>
                <w:rFonts w:ascii="Arial" w:hAnsi="Arial" w:cs="Arial"/>
                <w:sz w:val="22"/>
                <w:szCs w:val="22"/>
              </w:rPr>
              <w:t xml:space="preserve">Board requested </w:t>
            </w:r>
            <w:r w:rsidR="00D815AC" w:rsidRPr="00E96C90">
              <w:rPr>
                <w:rFonts w:ascii="Arial" w:hAnsi="Arial" w:cs="Arial"/>
                <w:sz w:val="22"/>
                <w:szCs w:val="22"/>
              </w:rPr>
              <w:t>measure</w:t>
            </w:r>
            <w:r w:rsidRPr="00E96C90">
              <w:rPr>
                <w:rFonts w:ascii="Arial" w:hAnsi="Arial" w:cs="Arial"/>
                <w:sz w:val="22"/>
                <w:szCs w:val="22"/>
              </w:rPr>
              <w:t>s</w:t>
            </w:r>
            <w:r w:rsidR="00D815AC" w:rsidRPr="00E96C90">
              <w:rPr>
                <w:rFonts w:ascii="Arial" w:hAnsi="Arial" w:cs="Arial"/>
                <w:sz w:val="22"/>
                <w:szCs w:val="22"/>
              </w:rPr>
              <w:t xml:space="preserve"> of overall achievement rates by A level, AS level and BTEC.</w:t>
            </w:r>
          </w:p>
          <w:p w14:paraId="590D4206" w14:textId="77777777" w:rsidR="00986AE2" w:rsidRPr="00E96C90" w:rsidRDefault="00986AE2" w:rsidP="00D815AC">
            <w:pPr>
              <w:rPr>
                <w:rFonts w:ascii="Arial" w:hAnsi="Arial" w:cs="Arial"/>
                <w:sz w:val="22"/>
                <w:szCs w:val="22"/>
              </w:rPr>
            </w:pPr>
          </w:p>
          <w:p w14:paraId="275764B4" w14:textId="743E9417" w:rsidR="00D815AC" w:rsidRPr="00E96C90" w:rsidRDefault="00E96C90" w:rsidP="00D815AC">
            <w:r w:rsidRPr="00E96C90">
              <w:rPr>
                <w:rFonts w:ascii="Arial" w:hAnsi="Arial" w:cs="Arial"/>
                <w:sz w:val="22"/>
                <w:szCs w:val="22"/>
              </w:rPr>
              <w:t>Chair requested that next year once we have a cohort through the full course with results, the College should include our own internal targets</w:t>
            </w:r>
            <w:r w:rsidRPr="00E96C90">
              <w:t>.</w:t>
            </w:r>
          </w:p>
          <w:p w14:paraId="19C59F85" w14:textId="77777777" w:rsidR="00FB6B28" w:rsidRDefault="00FB6B28" w:rsidP="00FB6B28">
            <w:pPr>
              <w:shd w:val="clear" w:color="auto" w:fill="FFFFFF"/>
              <w:rPr>
                <w:rFonts w:ascii="Arial" w:hAnsi="Arial" w:cs="Arial"/>
                <w:b/>
                <w:color w:val="222222"/>
                <w:sz w:val="22"/>
                <w:szCs w:val="22"/>
              </w:rPr>
            </w:pPr>
          </w:p>
          <w:p w14:paraId="5EE6013D" w14:textId="77777777" w:rsidR="00FB6B28" w:rsidRPr="00FB6B28" w:rsidRDefault="00FB6B28" w:rsidP="00FB6B28">
            <w:pPr>
              <w:pStyle w:val="ListParagraph"/>
              <w:numPr>
                <w:ilvl w:val="0"/>
                <w:numId w:val="14"/>
              </w:numPr>
              <w:shd w:val="clear" w:color="auto" w:fill="FFFFFF"/>
              <w:ind w:left="214" w:hanging="284"/>
              <w:rPr>
                <w:rFonts w:ascii="Arial" w:hAnsi="Arial" w:cs="Arial"/>
                <w:b/>
                <w:color w:val="222222"/>
                <w:sz w:val="22"/>
                <w:szCs w:val="22"/>
              </w:rPr>
            </w:pPr>
            <w:r w:rsidRPr="00FB6B28">
              <w:rPr>
                <w:rFonts w:ascii="Arial" w:hAnsi="Arial" w:cs="Arial"/>
                <w:b/>
                <w:color w:val="222222"/>
                <w:sz w:val="22"/>
                <w:szCs w:val="22"/>
              </w:rPr>
              <w:t xml:space="preserve">Apprenticeships: Academic performance and </w:t>
            </w:r>
            <w:r w:rsidRPr="00FB6B28">
              <w:rPr>
                <w:rFonts w:ascii="Arial" w:hAnsi="Arial" w:cs="Arial"/>
                <w:b/>
                <w:color w:val="222222"/>
                <w:sz w:val="22"/>
                <w:szCs w:val="22"/>
              </w:rPr>
              <w:tab/>
              <w:t>overview of Pastoral Support</w:t>
            </w:r>
            <w:r w:rsidRPr="00FB6B28">
              <w:rPr>
                <w:rFonts w:ascii="Arial" w:hAnsi="Arial" w:cs="Arial"/>
                <w:b/>
                <w:i/>
                <w:sz w:val="22"/>
                <w:szCs w:val="22"/>
              </w:rPr>
              <w:t xml:space="preserve"> </w:t>
            </w:r>
          </w:p>
          <w:p w14:paraId="38CA5BD3" w14:textId="3A1F9331" w:rsidR="00FB6B28" w:rsidRDefault="00FB6B28" w:rsidP="00FB6B28">
            <w:pPr>
              <w:shd w:val="clear" w:color="auto" w:fill="FFFFFF"/>
              <w:rPr>
                <w:rFonts w:ascii="Arial" w:hAnsi="Arial" w:cs="Arial"/>
                <w:b/>
                <w:color w:val="222222"/>
                <w:sz w:val="22"/>
                <w:szCs w:val="22"/>
              </w:rPr>
            </w:pPr>
          </w:p>
          <w:p w14:paraId="79F921F0" w14:textId="77777777" w:rsidR="00553BB4" w:rsidRPr="00BD2198" w:rsidRDefault="00553BB4" w:rsidP="00553BB4">
            <w:pPr>
              <w:rPr>
                <w:rFonts w:ascii="Arial" w:hAnsi="Arial" w:cs="Arial"/>
                <w:i/>
                <w:sz w:val="22"/>
                <w:szCs w:val="22"/>
              </w:rPr>
            </w:pPr>
            <w:r w:rsidRPr="00BD2198">
              <w:rPr>
                <w:rFonts w:ascii="Arial" w:hAnsi="Arial" w:cs="Arial"/>
                <w:i/>
                <w:sz w:val="22"/>
                <w:szCs w:val="22"/>
              </w:rPr>
              <w:t>Presented by the Dean</w:t>
            </w:r>
          </w:p>
          <w:p w14:paraId="561A313A" w14:textId="77777777" w:rsidR="00553BB4" w:rsidRPr="009F2418" w:rsidRDefault="00553BB4" w:rsidP="00553BB4">
            <w:pPr>
              <w:rPr>
                <w:rFonts w:ascii="Arial" w:hAnsi="Arial" w:cs="Arial"/>
                <w:sz w:val="22"/>
                <w:szCs w:val="22"/>
              </w:rPr>
            </w:pPr>
          </w:p>
          <w:p w14:paraId="72132A6B" w14:textId="50C4AC8B" w:rsidR="00061D5D" w:rsidRPr="009F2418" w:rsidRDefault="00EF4BFE" w:rsidP="00553BB4">
            <w:pPr>
              <w:rPr>
                <w:rFonts w:ascii="Arial" w:hAnsi="Arial" w:cs="Arial"/>
                <w:sz w:val="22"/>
                <w:szCs w:val="22"/>
              </w:rPr>
            </w:pPr>
            <w:r w:rsidRPr="009F2418">
              <w:rPr>
                <w:rFonts w:ascii="Arial" w:hAnsi="Arial" w:cs="Arial"/>
                <w:sz w:val="22"/>
                <w:szCs w:val="22"/>
              </w:rPr>
              <w:t xml:space="preserve">The </w:t>
            </w:r>
            <w:r w:rsidR="00553BB4" w:rsidRPr="009F2418">
              <w:rPr>
                <w:rFonts w:ascii="Arial" w:hAnsi="Arial" w:cs="Arial"/>
                <w:sz w:val="22"/>
                <w:szCs w:val="22"/>
              </w:rPr>
              <w:t>apprenticeship programme</w:t>
            </w:r>
            <w:r w:rsidRPr="009F2418">
              <w:rPr>
                <w:rFonts w:ascii="Arial" w:hAnsi="Arial" w:cs="Arial"/>
                <w:sz w:val="22"/>
                <w:szCs w:val="22"/>
              </w:rPr>
              <w:t xml:space="preserve"> has been </w:t>
            </w:r>
            <w:r w:rsidR="00B8758E">
              <w:rPr>
                <w:rFonts w:ascii="Arial" w:hAnsi="Arial" w:cs="Arial"/>
                <w:sz w:val="22"/>
                <w:szCs w:val="22"/>
              </w:rPr>
              <w:t xml:space="preserve">independently </w:t>
            </w:r>
            <w:r w:rsidRPr="009F2418">
              <w:rPr>
                <w:rFonts w:ascii="Arial" w:hAnsi="Arial" w:cs="Arial"/>
                <w:sz w:val="22"/>
                <w:szCs w:val="22"/>
              </w:rPr>
              <w:t xml:space="preserve">reviewed by Rob </w:t>
            </w:r>
            <w:proofErr w:type="spellStart"/>
            <w:r w:rsidRPr="009F2418">
              <w:rPr>
                <w:rFonts w:ascii="Arial" w:hAnsi="Arial" w:cs="Arial"/>
                <w:sz w:val="22"/>
                <w:szCs w:val="22"/>
              </w:rPr>
              <w:t>Grundel</w:t>
            </w:r>
            <w:proofErr w:type="spellEnd"/>
            <w:r w:rsidRPr="009F2418">
              <w:rPr>
                <w:rFonts w:ascii="Arial" w:hAnsi="Arial" w:cs="Arial"/>
                <w:sz w:val="22"/>
                <w:szCs w:val="22"/>
              </w:rPr>
              <w:t xml:space="preserve">.  The findings of the review recommend a six-session </w:t>
            </w:r>
            <w:r w:rsidR="00553BB4" w:rsidRPr="009F2418">
              <w:rPr>
                <w:rFonts w:ascii="Arial" w:hAnsi="Arial" w:cs="Arial"/>
                <w:sz w:val="22"/>
                <w:szCs w:val="22"/>
              </w:rPr>
              <w:t>process for the team to</w:t>
            </w:r>
            <w:r w:rsidRPr="009F2418">
              <w:rPr>
                <w:rFonts w:ascii="Arial" w:hAnsi="Arial" w:cs="Arial"/>
                <w:sz w:val="22"/>
                <w:szCs w:val="22"/>
              </w:rPr>
              <w:t xml:space="preserve"> </w:t>
            </w:r>
            <w:r w:rsidR="00061D5D" w:rsidRPr="009F2418">
              <w:rPr>
                <w:rFonts w:ascii="Arial" w:hAnsi="Arial" w:cs="Arial"/>
                <w:sz w:val="22"/>
                <w:szCs w:val="22"/>
              </w:rPr>
              <w:t xml:space="preserve">follow to discuss and agree the </w:t>
            </w:r>
            <w:r w:rsidR="00553BB4" w:rsidRPr="009F2418">
              <w:rPr>
                <w:rFonts w:ascii="Arial" w:hAnsi="Arial" w:cs="Arial"/>
                <w:sz w:val="22"/>
                <w:szCs w:val="22"/>
              </w:rPr>
              <w:t xml:space="preserve">improvements </w:t>
            </w:r>
            <w:r w:rsidR="00061D5D" w:rsidRPr="009F2418">
              <w:rPr>
                <w:rFonts w:ascii="Arial" w:hAnsi="Arial" w:cs="Arial"/>
                <w:sz w:val="22"/>
                <w:szCs w:val="22"/>
              </w:rPr>
              <w:t xml:space="preserve">needed. </w:t>
            </w:r>
          </w:p>
          <w:p w14:paraId="4A13D55F" w14:textId="77777777" w:rsidR="00061D5D" w:rsidRPr="009F2418" w:rsidRDefault="00061D5D" w:rsidP="00553BB4">
            <w:pPr>
              <w:rPr>
                <w:rFonts w:ascii="Arial" w:hAnsi="Arial" w:cs="Arial"/>
                <w:sz w:val="22"/>
                <w:szCs w:val="22"/>
              </w:rPr>
            </w:pPr>
          </w:p>
          <w:p w14:paraId="087AEA9D" w14:textId="727E6EBE" w:rsidR="00553BB4" w:rsidRPr="009F2418" w:rsidRDefault="00061D5D" w:rsidP="00553BB4">
            <w:pPr>
              <w:rPr>
                <w:rFonts w:ascii="Arial" w:hAnsi="Arial" w:cs="Arial"/>
                <w:sz w:val="22"/>
                <w:szCs w:val="22"/>
              </w:rPr>
            </w:pPr>
            <w:r w:rsidRPr="009F2418">
              <w:rPr>
                <w:rFonts w:ascii="Arial" w:hAnsi="Arial" w:cs="Arial"/>
                <w:sz w:val="22"/>
                <w:szCs w:val="22"/>
              </w:rPr>
              <w:t>The apprenticeship t</w:t>
            </w:r>
            <w:r w:rsidR="00553BB4" w:rsidRPr="009F2418">
              <w:rPr>
                <w:rFonts w:ascii="Arial" w:hAnsi="Arial" w:cs="Arial"/>
                <w:sz w:val="22"/>
                <w:szCs w:val="22"/>
              </w:rPr>
              <w:t>eam is busy putting these recommendations into place for the May Launchpad and going</w:t>
            </w:r>
            <w:r w:rsidRPr="009F2418">
              <w:rPr>
                <w:rFonts w:ascii="Arial" w:hAnsi="Arial" w:cs="Arial"/>
                <w:sz w:val="22"/>
                <w:szCs w:val="22"/>
              </w:rPr>
              <w:t xml:space="preserve"> through the remaining sessions </w:t>
            </w:r>
            <w:r w:rsidR="00553BB4" w:rsidRPr="009F2418">
              <w:rPr>
                <w:rFonts w:ascii="Arial" w:hAnsi="Arial" w:cs="Arial"/>
                <w:sz w:val="22"/>
                <w:szCs w:val="22"/>
              </w:rPr>
              <w:t>of the process.</w:t>
            </w:r>
          </w:p>
          <w:p w14:paraId="3C8CDA51" w14:textId="77777777" w:rsidR="00061D5D" w:rsidRPr="009F2418" w:rsidRDefault="00061D5D" w:rsidP="00553BB4">
            <w:pPr>
              <w:rPr>
                <w:rFonts w:ascii="Arial" w:hAnsi="Arial" w:cs="Arial"/>
                <w:sz w:val="22"/>
                <w:szCs w:val="22"/>
              </w:rPr>
            </w:pPr>
          </w:p>
          <w:p w14:paraId="6E872C06" w14:textId="64017FBF" w:rsidR="00553BB4" w:rsidRDefault="00061D5D" w:rsidP="00553BB4">
            <w:pPr>
              <w:rPr>
                <w:rFonts w:ascii="Arial" w:hAnsi="Arial" w:cs="Arial"/>
                <w:sz w:val="22"/>
                <w:szCs w:val="22"/>
              </w:rPr>
            </w:pPr>
            <w:r w:rsidRPr="009F2418">
              <w:rPr>
                <w:rFonts w:ascii="Arial" w:hAnsi="Arial" w:cs="Arial"/>
                <w:sz w:val="22"/>
                <w:szCs w:val="22"/>
              </w:rPr>
              <w:t>16 apprentices will start</w:t>
            </w:r>
            <w:r w:rsidR="00553BB4" w:rsidRPr="009F2418">
              <w:rPr>
                <w:rFonts w:ascii="Arial" w:hAnsi="Arial" w:cs="Arial"/>
                <w:sz w:val="22"/>
                <w:szCs w:val="22"/>
              </w:rPr>
              <w:t xml:space="preserve"> </w:t>
            </w:r>
            <w:r w:rsidR="009F2418">
              <w:rPr>
                <w:rFonts w:ascii="Arial" w:hAnsi="Arial" w:cs="Arial"/>
                <w:sz w:val="22"/>
                <w:szCs w:val="22"/>
              </w:rPr>
              <w:t xml:space="preserve">their Launchpad training </w:t>
            </w:r>
            <w:r w:rsidR="00553BB4" w:rsidRPr="009F2418">
              <w:rPr>
                <w:rFonts w:ascii="Arial" w:hAnsi="Arial" w:cs="Arial"/>
                <w:sz w:val="22"/>
                <w:szCs w:val="22"/>
              </w:rPr>
              <w:t>29</w:t>
            </w:r>
            <w:r w:rsidR="00553BB4" w:rsidRPr="009F2418">
              <w:rPr>
                <w:rFonts w:ascii="Arial" w:hAnsi="Arial" w:cs="Arial"/>
                <w:sz w:val="22"/>
                <w:szCs w:val="22"/>
                <w:vertAlign w:val="superscript"/>
              </w:rPr>
              <w:t>th</w:t>
            </w:r>
            <w:r w:rsidR="00553BB4" w:rsidRPr="009F2418">
              <w:rPr>
                <w:rFonts w:ascii="Arial" w:hAnsi="Arial" w:cs="Arial"/>
                <w:sz w:val="22"/>
                <w:szCs w:val="22"/>
              </w:rPr>
              <w:t xml:space="preserve"> May, </w:t>
            </w:r>
            <w:r w:rsidRPr="009F2418">
              <w:rPr>
                <w:rFonts w:ascii="Arial" w:hAnsi="Arial" w:cs="Arial"/>
                <w:sz w:val="22"/>
                <w:szCs w:val="22"/>
              </w:rPr>
              <w:t>the team will trial the</w:t>
            </w:r>
            <w:r w:rsidR="00553BB4" w:rsidRPr="009F2418">
              <w:rPr>
                <w:rFonts w:ascii="Arial" w:hAnsi="Arial" w:cs="Arial"/>
                <w:sz w:val="22"/>
                <w:szCs w:val="22"/>
              </w:rPr>
              <w:t xml:space="preserve"> new approach on this cohort to learn lessons ahead of the much larger cohort starting in October</w:t>
            </w:r>
            <w:r w:rsidR="00B8758E">
              <w:rPr>
                <w:rFonts w:ascii="Arial" w:hAnsi="Arial" w:cs="Arial"/>
                <w:sz w:val="22"/>
                <w:szCs w:val="22"/>
              </w:rPr>
              <w:t xml:space="preserve"> 2018</w:t>
            </w:r>
            <w:r w:rsidR="00553BB4" w:rsidRPr="009F2418">
              <w:rPr>
                <w:rFonts w:ascii="Arial" w:hAnsi="Arial" w:cs="Arial"/>
                <w:sz w:val="22"/>
                <w:szCs w:val="22"/>
              </w:rPr>
              <w:t>.</w:t>
            </w:r>
          </w:p>
          <w:p w14:paraId="38E20D7C" w14:textId="77777777" w:rsidR="009F2418" w:rsidRPr="009F2418" w:rsidRDefault="009F2418" w:rsidP="00553BB4">
            <w:pPr>
              <w:rPr>
                <w:rFonts w:ascii="Arial" w:hAnsi="Arial" w:cs="Arial"/>
                <w:sz w:val="22"/>
                <w:szCs w:val="22"/>
              </w:rPr>
            </w:pPr>
          </w:p>
          <w:p w14:paraId="52B0DBB6" w14:textId="704DF74F" w:rsidR="00553BB4" w:rsidRPr="009F2418" w:rsidRDefault="0086244F" w:rsidP="00553BB4">
            <w:pPr>
              <w:rPr>
                <w:rFonts w:ascii="Arial" w:hAnsi="Arial" w:cs="Arial"/>
                <w:sz w:val="22"/>
                <w:szCs w:val="22"/>
              </w:rPr>
            </w:pPr>
            <w:r w:rsidRPr="009F2418">
              <w:rPr>
                <w:rFonts w:ascii="Arial" w:hAnsi="Arial" w:cs="Arial"/>
                <w:sz w:val="22"/>
                <w:szCs w:val="22"/>
              </w:rPr>
              <w:t>Whilst the</w:t>
            </w:r>
            <w:r w:rsidR="009F2418">
              <w:rPr>
                <w:rFonts w:ascii="Arial" w:hAnsi="Arial" w:cs="Arial"/>
                <w:sz w:val="22"/>
                <w:szCs w:val="22"/>
              </w:rPr>
              <w:t xml:space="preserve"> Board recognised it is</w:t>
            </w:r>
            <w:r w:rsidR="009F2418" w:rsidRPr="009F2418">
              <w:rPr>
                <w:rFonts w:ascii="Arial" w:hAnsi="Arial" w:cs="Arial"/>
                <w:sz w:val="22"/>
                <w:szCs w:val="22"/>
              </w:rPr>
              <w:t xml:space="preserve"> positive the College commissioned the review and are facing the challenges head-on, </w:t>
            </w:r>
            <w:r w:rsidR="00553BB4" w:rsidRPr="009F2418">
              <w:rPr>
                <w:rFonts w:ascii="Arial" w:hAnsi="Arial" w:cs="Arial"/>
                <w:sz w:val="22"/>
                <w:szCs w:val="22"/>
              </w:rPr>
              <w:t xml:space="preserve">further clarification </w:t>
            </w:r>
            <w:r w:rsidR="009F2418">
              <w:rPr>
                <w:rFonts w:ascii="Arial" w:hAnsi="Arial" w:cs="Arial"/>
                <w:sz w:val="22"/>
                <w:szCs w:val="22"/>
              </w:rPr>
              <w:t xml:space="preserve">was sought </w:t>
            </w:r>
            <w:r w:rsidR="00553BB4" w:rsidRPr="009F2418">
              <w:rPr>
                <w:rFonts w:ascii="Arial" w:hAnsi="Arial" w:cs="Arial"/>
                <w:sz w:val="22"/>
                <w:szCs w:val="22"/>
              </w:rPr>
              <w:t xml:space="preserve">on the context of the paper </w:t>
            </w:r>
            <w:r w:rsidR="00B8758E">
              <w:rPr>
                <w:rFonts w:ascii="Arial" w:hAnsi="Arial" w:cs="Arial"/>
                <w:sz w:val="22"/>
                <w:szCs w:val="22"/>
              </w:rPr>
              <w:t>due to its</w:t>
            </w:r>
            <w:r w:rsidR="009F2418" w:rsidRPr="009F2418">
              <w:rPr>
                <w:rFonts w:ascii="Arial" w:hAnsi="Arial" w:cs="Arial"/>
                <w:sz w:val="22"/>
                <w:szCs w:val="22"/>
              </w:rPr>
              <w:t xml:space="preserve"> ‘hard-hitting’</w:t>
            </w:r>
            <w:r w:rsidR="00B8758E">
              <w:rPr>
                <w:rFonts w:ascii="Arial" w:hAnsi="Arial" w:cs="Arial"/>
                <w:sz w:val="22"/>
                <w:szCs w:val="22"/>
              </w:rPr>
              <w:t xml:space="preserve"> language</w:t>
            </w:r>
            <w:r w:rsidR="009F2418" w:rsidRPr="009F2418">
              <w:rPr>
                <w:rFonts w:ascii="Arial" w:hAnsi="Arial" w:cs="Arial"/>
                <w:sz w:val="22"/>
                <w:szCs w:val="22"/>
              </w:rPr>
              <w:t>.  It was cl</w:t>
            </w:r>
            <w:r w:rsidR="00553BB4" w:rsidRPr="009F2418">
              <w:rPr>
                <w:rFonts w:ascii="Arial" w:hAnsi="Arial" w:cs="Arial"/>
                <w:sz w:val="22"/>
                <w:szCs w:val="22"/>
              </w:rPr>
              <w:t xml:space="preserve">arified </w:t>
            </w:r>
            <w:r w:rsidR="009F2418" w:rsidRPr="009F2418">
              <w:rPr>
                <w:rFonts w:ascii="Arial" w:hAnsi="Arial" w:cs="Arial"/>
                <w:sz w:val="22"/>
                <w:szCs w:val="22"/>
              </w:rPr>
              <w:t xml:space="preserve">that </w:t>
            </w:r>
            <w:r w:rsidR="00553BB4" w:rsidRPr="009F2418">
              <w:rPr>
                <w:rFonts w:ascii="Arial" w:hAnsi="Arial" w:cs="Arial"/>
                <w:sz w:val="22"/>
                <w:szCs w:val="22"/>
              </w:rPr>
              <w:t>this is a purely internal document.  The team are very stretched and need an a</w:t>
            </w:r>
            <w:r w:rsidR="009F2418">
              <w:rPr>
                <w:rFonts w:ascii="Arial" w:hAnsi="Arial" w:cs="Arial"/>
                <w:sz w:val="22"/>
                <w:szCs w:val="22"/>
              </w:rPr>
              <w:t xml:space="preserve">dditional two </w:t>
            </w:r>
            <w:r w:rsidR="009F2418">
              <w:rPr>
                <w:rFonts w:ascii="Arial" w:hAnsi="Arial" w:cs="Arial"/>
                <w:sz w:val="22"/>
                <w:szCs w:val="22"/>
              </w:rPr>
              <w:lastRenderedPageBreak/>
              <w:t>members, but the C</w:t>
            </w:r>
            <w:r w:rsidR="00553BB4" w:rsidRPr="009F2418">
              <w:rPr>
                <w:rFonts w:ascii="Arial" w:hAnsi="Arial" w:cs="Arial"/>
                <w:sz w:val="22"/>
                <w:szCs w:val="22"/>
              </w:rPr>
              <w:t>ollege does not have the cash</w:t>
            </w:r>
            <w:r w:rsidR="00061D5D" w:rsidRPr="009F2418">
              <w:rPr>
                <w:rFonts w:ascii="Arial" w:hAnsi="Arial" w:cs="Arial"/>
                <w:sz w:val="22"/>
                <w:szCs w:val="22"/>
              </w:rPr>
              <w:t>-</w:t>
            </w:r>
            <w:r w:rsidR="00553BB4" w:rsidRPr="009F2418">
              <w:rPr>
                <w:rFonts w:ascii="Arial" w:hAnsi="Arial" w:cs="Arial"/>
                <w:sz w:val="22"/>
                <w:szCs w:val="22"/>
              </w:rPr>
              <w:t>flow</w:t>
            </w:r>
            <w:r w:rsidR="009F2418" w:rsidRPr="009F2418">
              <w:rPr>
                <w:rFonts w:ascii="Arial" w:hAnsi="Arial" w:cs="Arial"/>
                <w:sz w:val="22"/>
                <w:szCs w:val="22"/>
              </w:rPr>
              <w:t xml:space="preserve"> this financial year to hire the</w:t>
            </w:r>
            <w:r w:rsidR="00553BB4" w:rsidRPr="009F2418">
              <w:rPr>
                <w:rFonts w:ascii="Arial" w:hAnsi="Arial" w:cs="Arial"/>
                <w:sz w:val="22"/>
                <w:szCs w:val="22"/>
              </w:rPr>
              <w:t>se roles.</w:t>
            </w:r>
          </w:p>
          <w:p w14:paraId="3163B2A3" w14:textId="5AEE5CFE" w:rsidR="00061D5D" w:rsidRPr="009F2418" w:rsidRDefault="00061D5D" w:rsidP="00553BB4">
            <w:pPr>
              <w:rPr>
                <w:rFonts w:ascii="Arial" w:hAnsi="Arial" w:cs="Arial"/>
                <w:sz w:val="22"/>
                <w:szCs w:val="22"/>
              </w:rPr>
            </w:pPr>
          </w:p>
          <w:p w14:paraId="5481954A" w14:textId="19959482" w:rsidR="00553BB4" w:rsidRPr="009F2418" w:rsidRDefault="00553BB4" w:rsidP="00553BB4">
            <w:pPr>
              <w:rPr>
                <w:rFonts w:ascii="Arial" w:hAnsi="Arial" w:cs="Arial"/>
                <w:sz w:val="22"/>
                <w:szCs w:val="22"/>
              </w:rPr>
            </w:pPr>
            <w:r w:rsidRPr="009F2418">
              <w:rPr>
                <w:rFonts w:ascii="Arial" w:hAnsi="Arial" w:cs="Arial"/>
                <w:sz w:val="22"/>
                <w:szCs w:val="22"/>
              </w:rPr>
              <w:t xml:space="preserve">The Board raised that apprenticeships are a competitive market and it’s important that employer partners get the experience they expect. </w:t>
            </w:r>
            <w:r w:rsidR="009F2418" w:rsidRPr="009F2418">
              <w:rPr>
                <w:rFonts w:ascii="Arial" w:hAnsi="Arial" w:cs="Arial"/>
                <w:sz w:val="22"/>
                <w:szCs w:val="22"/>
              </w:rPr>
              <w:t xml:space="preserve"> The team were asked what the Board could do to proactively reduce the workload </w:t>
            </w:r>
            <w:r w:rsidRPr="009F2418">
              <w:rPr>
                <w:rFonts w:ascii="Arial" w:hAnsi="Arial" w:cs="Arial"/>
                <w:sz w:val="22"/>
                <w:szCs w:val="22"/>
              </w:rPr>
              <w:t>of the team.</w:t>
            </w:r>
          </w:p>
          <w:p w14:paraId="0026EB8D" w14:textId="77777777" w:rsidR="00061D5D" w:rsidRPr="009F2418" w:rsidRDefault="00061D5D" w:rsidP="00553BB4">
            <w:pPr>
              <w:rPr>
                <w:rFonts w:ascii="Arial" w:hAnsi="Arial" w:cs="Arial"/>
                <w:sz w:val="22"/>
                <w:szCs w:val="22"/>
              </w:rPr>
            </w:pPr>
          </w:p>
          <w:p w14:paraId="33C04F46" w14:textId="3699EC48" w:rsidR="00553BB4" w:rsidRPr="009F2418" w:rsidRDefault="009F2418" w:rsidP="00553BB4">
            <w:pPr>
              <w:rPr>
                <w:rFonts w:ascii="Arial" w:hAnsi="Arial" w:cs="Arial"/>
                <w:sz w:val="22"/>
                <w:szCs w:val="22"/>
              </w:rPr>
            </w:pPr>
            <w:r w:rsidRPr="009F2418">
              <w:rPr>
                <w:rFonts w:ascii="Arial" w:hAnsi="Arial" w:cs="Arial"/>
                <w:sz w:val="22"/>
                <w:szCs w:val="22"/>
              </w:rPr>
              <w:t xml:space="preserve">Ada is 10 apprentices short of the original </w:t>
            </w:r>
            <w:r w:rsidR="00553BB4" w:rsidRPr="009F2418">
              <w:rPr>
                <w:rFonts w:ascii="Arial" w:hAnsi="Arial" w:cs="Arial"/>
                <w:sz w:val="22"/>
                <w:szCs w:val="22"/>
              </w:rPr>
              <w:t>target</w:t>
            </w:r>
            <w:r w:rsidRPr="009F2418">
              <w:rPr>
                <w:rFonts w:ascii="Arial" w:hAnsi="Arial" w:cs="Arial"/>
                <w:sz w:val="22"/>
                <w:szCs w:val="22"/>
              </w:rPr>
              <w:t xml:space="preserve"> set </w:t>
            </w:r>
            <w:r>
              <w:rPr>
                <w:rFonts w:ascii="Arial" w:hAnsi="Arial" w:cs="Arial"/>
                <w:sz w:val="22"/>
                <w:szCs w:val="22"/>
              </w:rPr>
              <w:t xml:space="preserve">for the May cohort </w:t>
            </w:r>
            <w:r w:rsidRPr="009F2418">
              <w:rPr>
                <w:rFonts w:ascii="Arial" w:hAnsi="Arial" w:cs="Arial"/>
                <w:sz w:val="22"/>
                <w:szCs w:val="22"/>
              </w:rPr>
              <w:t>and the majority of these</w:t>
            </w:r>
            <w:r w:rsidR="00553BB4" w:rsidRPr="009F2418">
              <w:rPr>
                <w:rFonts w:ascii="Arial" w:hAnsi="Arial" w:cs="Arial"/>
                <w:sz w:val="22"/>
                <w:szCs w:val="22"/>
              </w:rPr>
              <w:t xml:space="preserve"> have moved to th</w:t>
            </w:r>
            <w:r w:rsidRPr="009F2418">
              <w:rPr>
                <w:rFonts w:ascii="Arial" w:hAnsi="Arial" w:cs="Arial"/>
                <w:sz w:val="22"/>
                <w:szCs w:val="22"/>
              </w:rPr>
              <w:t>e</w:t>
            </w:r>
            <w:r>
              <w:rPr>
                <w:rFonts w:ascii="Arial" w:hAnsi="Arial" w:cs="Arial"/>
                <w:sz w:val="22"/>
                <w:szCs w:val="22"/>
              </w:rPr>
              <w:t xml:space="preserve"> Autumn intake.  O</w:t>
            </w:r>
            <w:r w:rsidRPr="009F2418">
              <w:rPr>
                <w:rFonts w:ascii="Arial" w:hAnsi="Arial" w:cs="Arial"/>
                <w:sz w:val="22"/>
                <w:szCs w:val="22"/>
              </w:rPr>
              <w:t xml:space="preserve">verall at this point in time we are on track to enrol </w:t>
            </w:r>
            <w:r w:rsidR="00553BB4" w:rsidRPr="009F2418">
              <w:rPr>
                <w:rFonts w:ascii="Arial" w:hAnsi="Arial" w:cs="Arial"/>
                <w:sz w:val="22"/>
                <w:szCs w:val="22"/>
              </w:rPr>
              <w:t xml:space="preserve">110 </w:t>
            </w:r>
            <w:r w:rsidRPr="009F2418">
              <w:rPr>
                <w:rFonts w:ascii="Arial" w:hAnsi="Arial" w:cs="Arial"/>
                <w:sz w:val="22"/>
                <w:szCs w:val="22"/>
              </w:rPr>
              <w:t xml:space="preserve">apprentices of the </w:t>
            </w:r>
            <w:r w:rsidR="00553BB4" w:rsidRPr="009F2418">
              <w:rPr>
                <w:rFonts w:ascii="Arial" w:hAnsi="Arial" w:cs="Arial"/>
                <w:sz w:val="22"/>
                <w:szCs w:val="22"/>
              </w:rPr>
              <w:t xml:space="preserve">120 </w:t>
            </w:r>
            <w:r w:rsidRPr="009F2418">
              <w:rPr>
                <w:rFonts w:ascii="Arial" w:hAnsi="Arial" w:cs="Arial"/>
                <w:sz w:val="22"/>
                <w:szCs w:val="22"/>
              </w:rPr>
              <w:t>target over M</w:t>
            </w:r>
            <w:r w:rsidR="00553BB4" w:rsidRPr="009F2418">
              <w:rPr>
                <w:rFonts w:ascii="Arial" w:hAnsi="Arial" w:cs="Arial"/>
                <w:sz w:val="22"/>
                <w:szCs w:val="22"/>
              </w:rPr>
              <w:t>ay and October 2018</w:t>
            </w:r>
            <w:r w:rsidRPr="009F2418">
              <w:rPr>
                <w:rFonts w:ascii="Arial" w:hAnsi="Arial" w:cs="Arial"/>
                <w:sz w:val="22"/>
                <w:szCs w:val="22"/>
              </w:rPr>
              <w:t xml:space="preserve"> cohorts</w:t>
            </w:r>
            <w:r w:rsidR="00553BB4" w:rsidRPr="009F2418">
              <w:rPr>
                <w:rFonts w:ascii="Arial" w:hAnsi="Arial" w:cs="Arial"/>
                <w:sz w:val="22"/>
                <w:szCs w:val="22"/>
              </w:rPr>
              <w:t>.</w:t>
            </w:r>
          </w:p>
          <w:p w14:paraId="685E9112" w14:textId="77777777" w:rsidR="00553BB4" w:rsidRDefault="00553BB4" w:rsidP="00FB6B28">
            <w:pPr>
              <w:shd w:val="clear" w:color="auto" w:fill="FFFFFF"/>
              <w:rPr>
                <w:rFonts w:ascii="Arial" w:hAnsi="Arial" w:cs="Arial"/>
                <w:b/>
                <w:color w:val="222222"/>
                <w:sz w:val="22"/>
                <w:szCs w:val="22"/>
              </w:rPr>
            </w:pPr>
          </w:p>
          <w:p w14:paraId="2A813A5B" w14:textId="7C2E699E" w:rsidR="00CD337C" w:rsidRPr="00CD337C" w:rsidRDefault="00CD337C" w:rsidP="00CD337C">
            <w:pPr>
              <w:rPr>
                <w:rFonts w:ascii="Arial" w:hAnsi="Arial" w:cs="Arial"/>
                <w:sz w:val="22"/>
                <w:szCs w:val="22"/>
              </w:rPr>
            </w:pPr>
            <w:r w:rsidRPr="00CD337C">
              <w:rPr>
                <w:rFonts w:ascii="Arial" w:hAnsi="Arial" w:cs="Arial"/>
                <w:sz w:val="22"/>
                <w:szCs w:val="22"/>
              </w:rPr>
              <w:t>Apprenticeship programme review is to be discussed in more detail at the next Education Committee meeting. This should also feature on the July Board meeting agenda when we will have more feedback from the May/June Launchpad.</w:t>
            </w:r>
          </w:p>
          <w:p w14:paraId="46317F40" w14:textId="77777777" w:rsidR="00FB6B28" w:rsidRPr="00FB6B28" w:rsidRDefault="00FB6B28" w:rsidP="00FB6B28">
            <w:pPr>
              <w:shd w:val="clear" w:color="auto" w:fill="FFFFFF"/>
              <w:rPr>
                <w:rFonts w:ascii="Arial" w:hAnsi="Arial" w:cs="Arial"/>
                <w:b/>
                <w:color w:val="222222"/>
                <w:sz w:val="22"/>
                <w:szCs w:val="22"/>
              </w:rPr>
            </w:pPr>
          </w:p>
          <w:p w14:paraId="73EB8CAB" w14:textId="77777777" w:rsidR="00FB6B28" w:rsidRDefault="00FB6B28" w:rsidP="00FB6B28">
            <w:pPr>
              <w:pStyle w:val="ListParagraph"/>
              <w:numPr>
                <w:ilvl w:val="0"/>
                <w:numId w:val="14"/>
              </w:numPr>
              <w:shd w:val="clear" w:color="auto" w:fill="FFFFFF"/>
              <w:ind w:left="214" w:hanging="284"/>
              <w:rPr>
                <w:rFonts w:ascii="Arial" w:hAnsi="Arial" w:cs="Arial"/>
                <w:b/>
                <w:color w:val="222222"/>
                <w:sz w:val="22"/>
                <w:szCs w:val="22"/>
              </w:rPr>
            </w:pPr>
            <w:r w:rsidRPr="00FB6B28">
              <w:rPr>
                <w:rFonts w:ascii="Arial" w:hAnsi="Arial" w:cs="Arial"/>
                <w:b/>
                <w:color w:val="222222"/>
                <w:sz w:val="22"/>
                <w:szCs w:val="22"/>
              </w:rPr>
              <w:t>Ofsted Readiness Process Overview</w:t>
            </w:r>
          </w:p>
          <w:p w14:paraId="2E8074D5" w14:textId="18F052BF" w:rsidR="00FB6B28" w:rsidRDefault="00FB6B28" w:rsidP="00FB6B28">
            <w:pPr>
              <w:shd w:val="clear" w:color="auto" w:fill="FFFFFF"/>
              <w:rPr>
                <w:rFonts w:ascii="Arial" w:hAnsi="Arial" w:cs="Arial"/>
                <w:b/>
                <w:color w:val="222222"/>
                <w:sz w:val="22"/>
                <w:szCs w:val="22"/>
              </w:rPr>
            </w:pPr>
          </w:p>
          <w:p w14:paraId="2A562450" w14:textId="577A8335" w:rsidR="00973B4A" w:rsidRPr="00BD2198" w:rsidRDefault="00973B4A" w:rsidP="008F3705">
            <w:pPr>
              <w:rPr>
                <w:rFonts w:ascii="Arial" w:hAnsi="Arial" w:cs="Arial"/>
                <w:i/>
                <w:sz w:val="22"/>
                <w:szCs w:val="22"/>
              </w:rPr>
            </w:pPr>
            <w:r w:rsidRPr="00BD2198">
              <w:rPr>
                <w:rFonts w:ascii="Arial" w:hAnsi="Arial" w:cs="Arial"/>
                <w:i/>
                <w:sz w:val="22"/>
                <w:szCs w:val="22"/>
              </w:rPr>
              <w:t>Presented by the Dean.</w:t>
            </w:r>
          </w:p>
          <w:p w14:paraId="52EFBD12" w14:textId="77777777" w:rsidR="00973B4A" w:rsidRDefault="00973B4A" w:rsidP="008F3705">
            <w:pPr>
              <w:rPr>
                <w:rFonts w:ascii="Arial" w:hAnsi="Arial" w:cs="Arial"/>
                <w:sz w:val="22"/>
                <w:szCs w:val="22"/>
              </w:rPr>
            </w:pPr>
          </w:p>
          <w:p w14:paraId="764318CF" w14:textId="03506406" w:rsidR="008F3705" w:rsidRPr="008F3705" w:rsidRDefault="008F3705" w:rsidP="008F3705">
            <w:pPr>
              <w:rPr>
                <w:rFonts w:ascii="Arial" w:hAnsi="Arial" w:cs="Arial"/>
                <w:sz w:val="22"/>
                <w:szCs w:val="22"/>
              </w:rPr>
            </w:pPr>
            <w:r w:rsidRPr="008F3705">
              <w:rPr>
                <w:rFonts w:ascii="Arial" w:hAnsi="Arial" w:cs="Arial"/>
                <w:sz w:val="22"/>
                <w:szCs w:val="22"/>
              </w:rPr>
              <w:t xml:space="preserve">Experience from Ofsted outstanding schools is that Board need to be well prepared, with specific responsibilities.  Other feedback </w:t>
            </w:r>
            <w:r w:rsidR="00B8758E">
              <w:rPr>
                <w:rFonts w:ascii="Arial" w:hAnsi="Arial" w:cs="Arial"/>
                <w:sz w:val="22"/>
                <w:szCs w:val="22"/>
              </w:rPr>
              <w:t>received is that Ada</w:t>
            </w:r>
            <w:r w:rsidRPr="008F3705">
              <w:rPr>
                <w:rFonts w:ascii="Arial" w:hAnsi="Arial" w:cs="Arial"/>
                <w:sz w:val="22"/>
                <w:szCs w:val="22"/>
              </w:rPr>
              <w:t xml:space="preserve"> need</w:t>
            </w:r>
            <w:r w:rsidR="00B8758E">
              <w:rPr>
                <w:rFonts w:ascii="Arial" w:hAnsi="Arial" w:cs="Arial"/>
                <w:sz w:val="22"/>
                <w:szCs w:val="22"/>
              </w:rPr>
              <w:t>s</w:t>
            </w:r>
            <w:r w:rsidRPr="008F3705">
              <w:rPr>
                <w:rFonts w:ascii="Arial" w:hAnsi="Arial" w:cs="Arial"/>
                <w:sz w:val="22"/>
                <w:szCs w:val="22"/>
              </w:rPr>
              <w:t xml:space="preserve"> complete alignment to focus area</w:t>
            </w:r>
            <w:r w:rsidR="00B8758E">
              <w:rPr>
                <w:rFonts w:ascii="Arial" w:hAnsi="Arial" w:cs="Arial"/>
                <w:sz w:val="22"/>
                <w:szCs w:val="22"/>
              </w:rPr>
              <w:t xml:space="preserve">s and areas of improvement </w:t>
            </w:r>
            <w:r>
              <w:rPr>
                <w:rFonts w:ascii="Arial" w:hAnsi="Arial" w:cs="Arial"/>
                <w:sz w:val="22"/>
                <w:szCs w:val="22"/>
              </w:rPr>
              <w:t xml:space="preserve">across the Board and </w:t>
            </w:r>
            <w:r w:rsidR="00B8758E">
              <w:rPr>
                <w:rFonts w:ascii="Arial" w:hAnsi="Arial" w:cs="Arial"/>
                <w:sz w:val="22"/>
                <w:szCs w:val="22"/>
              </w:rPr>
              <w:t>all staff</w:t>
            </w:r>
            <w:r>
              <w:rPr>
                <w:rFonts w:ascii="Arial" w:hAnsi="Arial" w:cs="Arial"/>
                <w:sz w:val="22"/>
                <w:szCs w:val="22"/>
              </w:rPr>
              <w:t>.</w:t>
            </w:r>
          </w:p>
          <w:p w14:paraId="6D52A067" w14:textId="77777777" w:rsidR="008F3705" w:rsidRPr="008F3705" w:rsidRDefault="008F3705" w:rsidP="008F3705">
            <w:pPr>
              <w:rPr>
                <w:rFonts w:ascii="Arial" w:hAnsi="Arial" w:cs="Arial"/>
                <w:sz w:val="22"/>
                <w:szCs w:val="22"/>
              </w:rPr>
            </w:pPr>
          </w:p>
          <w:p w14:paraId="7DFD18C4" w14:textId="677DE87A" w:rsidR="008F3705" w:rsidRPr="008F3705" w:rsidRDefault="008F3705" w:rsidP="008F3705">
            <w:pPr>
              <w:rPr>
                <w:rFonts w:ascii="Arial" w:hAnsi="Arial" w:cs="Arial"/>
                <w:sz w:val="22"/>
                <w:szCs w:val="22"/>
              </w:rPr>
            </w:pPr>
            <w:r w:rsidRPr="008F3705">
              <w:rPr>
                <w:rFonts w:ascii="Arial" w:hAnsi="Arial" w:cs="Arial"/>
                <w:sz w:val="22"/>
                <w:szCs w:val="22"/>
              </w:rPr>
              <w:t xml:space="preserve">Board </w:t>
            </w:r>
            <w:r>
              <w:rPr>
                <w:rFonts w:ascii="Arial" w:hAnsi="Arial" w:cs="Arial"/>
                <w:sz w:val="22"/>
                <w:szCs w:val="22"/>
              </w:rPr>
              <w:t xml:space="preserve">questioned the </w:t>
            </w:r>
            <w:r w:rsidR="00BD2198">
              <w:rPr>
                <w:rFonts w:ascii="Arial" w:hAnsi="Arial" w:cs="Arial"/>
                <w:sz w:val="22"/>
                <w:szCs w:val="22"/>
              </w:rPr>
              <w:t>team on whether they felt the College is</w:t>
            </w:r>
            <w:r w:rsidRPr="008F3705">
              <w:rPr>
                <w:rFonts w:ascii="Arial" w:hAnsi="Arial" w:cs="Arial"/>
                <w:sz w:val="22"/>
                <w:szCs w:val="22"/>
              </w:rPr>
              <w:t xml:space="preserve"> well prepared for Ofsted</w:t>
            </w:r>
            <w:r>
              <w:rPr>
                <w:rFonts w:ascii="Arial" w:hAnsi="Arial" w:cs="Arial"/>
                <w:sz w:val="22"/>
                <w:szCs w:val="22"/>
              </w:rPr>
              <w:t xml:space="preserve"> and asked for the Ofsted readiness risk to be downgraded from Red to Amber on the risk register. </w:t>
            </w:r>
          </w:p>
          <w:p w14:paraId="57A4EC6D" w14:textId="77777777" w:rsidR="008F3705" w:rsidRPr="008F3705" w:rsidRDefault="008F3705" w:rsidP="008F3705">
            <w:pPr>
              <w:rPr>
                <w:rFonts w:ascii="Arial" w:hAnsi="Arial" w:cs="Arial"/>
                <w:sz w:val="22"/>
                <w:szCs w:val="22"/>
              </w:rPr>
            </w:pPr>
          </w:p>
          <w:p w14:paraId="622B9745" w14:textId="061B7A90" w:rsidR="008F3705" w:rsidRPr="008F3705" w:rsidRDefault="008F3705" w:rsidP="008F3705">
            <w:pPr>
              <w:rPr>
                <w:rFonts w:ascii="Arial" w:hAnsi="Arial" w:cs="Arial"/>
                <w:sz w:val="22"/>
                <w:szCs w:val="22"/>
              </w:rPr>
            </w:pPr>
            <w:r w:rsidRPr="008F3705">
              <w:rPr>
                <w:rFonts w:ascii="Arial" w:hAnsi="Arial" w:cs="Arial"/>
                <w:sz w:val="22"/>
                <w:szCs w:val="22"/>
              </w:rPr>
              <w:t>Arrange an Ofsted readiness training session for the Board in July (Ada specific).  Consider a further training session post August results.</w:t>
            </w:r>
          </w:p>
          <w:p w14:paraId="7CC72DD3" w14:textId="77777777" w:rsidR="008F3705" w:rsidRDefault="008F3705" w:rsidP="008F3705">
            <w:pPr>
              <w:rPr>
                <w:b/>
              </w:rPr>
            </w:pPr>
          </w:p>
          <w:p w14:paraId="01EDF3DA" w14:textId="3CE5C770" w:rsidR="00FB6B28" w:rsidRDefault="00FB6B28" w:rsidP="00FB6B28">
            <w:pPr>
              <w:pStyle w:val="ListParagraph"/>
              <w:numPr>
                <w:ilvl w:val="0"/>
                <w:numId w:val="14"/>
              </w:numPr>
              <w:shd w:val="clear" w:color="auto" w:fill="FFFFFF"/>
              <w:ind w:left="214" w:hanging="284"/>
              <w:rPr>
                <w:rFonts w:ascii="Arial" w:hAnsi="Arial" w:cs="Arial"/>
                <w:b/>
                <w:color w:val="222222"/>
                <w:sz w:val="22"/>
                <w:szCs w:val="22"/>
              </w:rPr>
            </w:pPr>
            <w:r w:rsidRPr="00FB6B28">
              <w:rPr>
                <w:rFonts w:ascii="Arial" w:hAnsi="Arial" w:cs="Arial"/>
                <w:b/>
                <w:color w:val="222222"/>
                <w:sz w:val="22"/>
                <w:szCs w:val="22"/>
              </w:rPr>
              <w:t>GDPR Readiness</w:t>
            </w:r>
          </w:p>
          <w:p w14:paraId="5620DE3D" w14:textId="4056048F" w:rsidR="00BD2198" w:rsidRDefault="00BD2198" w:rsidP="00BD2198">
            <w:pPr>
              <w:pStyle w:val="ListParagraph"/>
              <w:shd w:val="clear" w:color="auto" w:fill="FFFFFF"/>
              <w:ind w:left="214"/>
              <w:rPr>
                <w:rFonts w:ascii="Arial" w:hAnsi="Arial" w:cs="Arial"/>
                <w:b/>
                <w:color w:val="222222"/>
                <w:sz w:val="22"/>
                <w:szCs w:val="22"/>
              </w:rPr>
            </w:pPr>
          </w:p>
          <w:p w14:paraId="3EF9C2AF" w14:textId="3202C934" w:rsidR="00BD2198" w:rsidRPr="00BD2198" w:rsidRDefault="00BD2198" w:rsidP="007A585A">
            <w:pPr>
              <w:pStyle w:val="ListParagraph"/>
              <w:shd w:val="clear" w:color="auto" w:fill="FFFFFF"/>
              <w:ind w:left="0"/>
              <w:rPr>
                <w:rFonts w:ascii="Arial" w:hAnsi="Arial" w:cs="Arial"/>
                <w:i/>
                <w:color w:val="222222"/>
                <w:sz w:val="22"/>
                <w:szCs w:val="22"/>
              </w:rPr>
            </w:pPr>
            <w:r w:rsidRPr="00BD2198">
              <w:rPr>
                <w:rFonts w:ascii="Arial" w:hAnsi="Arial" w:cs="Arial"/>
                <w:i/>
                <w:color w:val="222222"/>
                <w:sz w:val="22"/>
                <w:szCs w:val="22"/>
              </w:rPr>
              <w:t>Presented by the Finance Director</w:t>
            </w:r>
          </w:p>
          <w:p w14:paraId="2A0245F8" w14:textId="77777777" w:rsidR="00BD2198" w:rsidRDefault="00BD2198" w:rsidP="00BD2198"/>
          <w:p w14:paraId="4360B1F6" w14:textId="01B3409C" w:rsidR="00BD2198" w:rsidRPr="00BD2198" w:rsidRDefault="00BD2198" w:rsidP="00BD2198">
            <w:pPr>
              <w:rPr>
                <w:rFonts w:ascii="Arial" w:hAnsi="Arial" w:cs="Arial"/>
                <w:sz w:val="22"/>
                <w:szCs w:val="22"/>
              </w:rPr>
            </w:pPr>
            <w:r w:rsidRPr="00BD2198">
              <w:rPr>
                <w:rFonts w:ascii="Arial" w:hAnsi="Arial" w:cs="Arial"/>
                <w:sz w:val="22"/>
                <w:szCs w:val="22"/>
              </w:rPr>
              <w:t xml:space="preserve">The team have identified the areas of highest risk regarding GDPR and are working through them.  A dedicated resource has been identified to lead on this work.  </w:t>
            </w:r>
          </w:p>
          <w:p w14:paraId="78E99A40" w14:textId="77777777" w:rsidR="00BD2198" w:rsidRPr="00BD2198" w:rsidRDefault="00BD2198" w:rsidP="00BD2198">
            <w:pPr>
              <w:rPr>
                <w:rFonts w:ascii="Arial" w:hAnsi="Arial" w:cs="Arial"/>
                <w:sz w:val="22"/>
                <w:szCs w:val="22"/>
              </w:rPr>
            </w:pPr>
          </w:p>
          <w:p w14:paraId="6C2D56DF" w14:textId="66F5A5E1" w:rsidR="00BD2198" w:rsidRPr="00BD2198" w:rsidRDefault="00BD2198" w:rsidP="00BD2198">
            <w:pPr>
              <w:rPr>
                <w:rFonts w:ascii="Arial" w:hAnsi="Arial" w:cs="Arial"/>
                <w:sz w:val="22"/>
                <w:szCs w:val="22"/>
              </w:rPr>
            </w:pPr>
            <w:r w:rsidRPr="00BD2198">
              <w:rPr>
                <w:rFonts w:ascii="Arial" w:hAnsi="Arial" w:cs="Arial"/>
                <w:sz w:val="22"/>
                <w:szCs w:val="22"/>
              </w:rPr>
              <w:t>The Association of Colleges has produced good practice guidance for GDPR in colleges and this is being used.</w:t>
            </w:r>
          </w:p>
          <w:p w14:paraId="1B0E1258" w14:textId="77777777" w:rsidR="00BD2198" w:rsidRPr="00BD2198" w:rsidRDefault="00BD2198" w:rsidP="00BD2198">
            <w:pPr>
              <w:rPr>
                <w:rFonts w:ascii="Arial" w:hAnsi="Arial" w:cs="Arial"/>
                <w:sz w:val="22"/>
                <w:szCs w:val="22"/>
              </w:rPr>
            </w:pPr>
          </w:p>
          <w:p w14:paraId="226A9AD4" w14:textId="74528D1E" w:rsidR="00BD2198" w:rsidRPr="00BD2198" w:rsidRDefault="00BD2198" w:rsidP="00BD2198">
            <w:pPr>
              <w:rPr>
                <w:rFonts w:ascii="Arial" w:hAnsi="Arial" w:cs="Arial"/>
                <w:sz w:val="22"/>
                <w:szCs w:val="22"/>
              </w:rPr>
            </w:pPr>
            <w:r w:rsidRPr="00BD2198">
              <w:rPr>
                <w:rFonts w:ascii="Arial" w:hAnsi="Arial" w:cs="Arial"/>
                <w:sz w:val="22"/>
                <w:szCs w:val="22"/>
              </w:rPr>
              <w:t>Board asked if there is any training plann</w:t>
            </w:r>
            <w:r>
              <w:rPr>
                <w:rFonts w:ascii="Arial" w:hAnsi="Arial" w:cs="Arial"/>
                <w:sz w:val="22"/>
                <w:szCs w:val="22"/>
              </w:rPr>
              <w:t>ed for staff on data security.</w:t>
            </w:r>
            <w:r w:rsidRPr="00BD2198">
              <w:rPr>
                <w:rFonts w:ascii="Arial" w:hAnsi="Arial" w:cs="Arial"/>
                <w:sz w:val="22"/>
                <w:szCs w:val="22"/>
              </w:rPr>
              <w:t xml:space="preserve"> There is no training currently planned but this is something to look into.</w:t>
            </w:r>
          </w:p>
          <w:p w14:paraId="336E295B" w14:textId="77777777" w:rsidR="00BD2198" w:rsidRPr="00BD2198" w:rsidRDefault="00BD2198" w:rsidP="00BD2198">
            <w:pPr>
              <w:shd w:val="clear" w:color="auto" w:fill="FFFFFF"/>
              <w:rPr>
                <w:rFonts w:ascii="Arial" w:hAnsi="Arial" w:cs="Arial"/>
                <w:b/>
                <w:color w:val="222222"/>
                <w:sz w:val="22"/>
                <w:szCs w:val="22"/>
              </w:rPr>
            </w:pPr>
          </w:p>
          <w:p w14:paraId="17B4CD93" w14:textId="77777777" w:rsidR="00FB6B28" w:rsidRPr="00FB6B28" w:rsidRDefault="00FB6B28" w:rsidP="00FB6B28">
            <w:pPr>
              <w:pStyle w:val="ListParagraph"/>
              <w:numPr>
                <w:ilvl w:val="0"/>
                <w:numId w:val="14"/>
              </w:numPr>
              <w:shd w:val="clear" w:color="auto" w:fill="FFFFFF"/>
              <w:ind w:left="214" w:hanging="284"/>
              <w:rPr>
                <w:rFonts w:ascii="Arial" w:hAnsi="Arial" w:cs="Arial"/>
                <w:b/>
                <w:sz w:val="22"/>
                <w:szCs w:val="22"/>
              </w:rPr>
            </w:pPr>
            <w:r w:rsidRPr="00FB6B28">
              <w:rPr>
                <w:rFonts w:ascii="Arial" w:hAnsi="Arial" w:cs="Arial"/>
                <w:b/>
                <w:color w:val="222222"/>
                <w:sz w:val="22"/>
                <w:szCs w:val="22"/>
              </w:rPr>
              <w:t>IT Security – Penetration testing</w:t>
            </w:r>
          </w:p>
          <w:p w14:paraId="0E3F481D" w14:textId="77777777" w:rsidR="00FB6B28" w:rsidRDefault="00FB6B28" w:rsidP="00FB6B28">
            <w:pPr>
              <w:rPr>
                <w:rFonts w:ascii="Arial" w:hAnsi="Arial" w:cs="Arial"/>
                <w:b/>
                <w:color w:val="222222"/>
                <w:sz w:val="22"/>
                <w:szCs w:val="22"/>
              </w:rPr>
            </w:pPr>
          </w:p>
          <w:p w14:paraId="7FBD2E49" w14:textId="77777777" w:rsidR="001D6060" w:rsidRPr="00BD2198" w:rsidRDefault="001D6060" w:rsidP="001D6060">
            <w:pPr>
              <w:rPr>
                <w:rFonts w:ascii="Arial" w:hAnsi="Arial" w:cs="Arial"/>
                <w:sz w:val="22"/>
                <w:szCs w:val="22"/>
              </w:rPr>
            </w:pPr>
            <w:r w:rsidRPr="00BD2198">
              <w:rPr>
                <w:rFonts w:ascii="Arial" w:hAnsi="Arial" w:cs="Arial"/>
                <w:sz w:val="22"/>
                <w:szCs w:val="22"/>
              </w:rPr>
              <w:t>Review of Ada’s IT security has been undertaken by Deloitte and Bank of America Merrill Lynch.  All red risks identified will be dealt with over</w:t>
            </w:r>
            <w:r>
              <w:rPr>
                <w:rFonts w:ascii="Arial" w:hAnsi="Arial" w:cs="Arial"/>
                <w:sz w:val="22"/>
                <w:szCs w:val="22"/>
              </w:rPr>
              <w:t xml:space="preserve"> May</w:t>
            </w:r>
            <w:r w:rsidRPr="00BD2198">
              <w:rPr>
                <w:rFonts w:ascii="Arial" w:hAnsi="Arial" w:cs="Arial"/>
                <w:sz w:val="22"/>
                <w:szCs w:val="22"/>
              </w:rPr>
              <w:t xml:space="preserve"> half term.  The remaining risks will be worked on over the summer holidays. </w:t>
            </w:r>
          </w:p>
          <w:p w14:paraId="01C27183" w14:textId="77777777" w:rsidR="00BD2198" w:rsidRPr="00FB6B28" w:rsidRDefault="00BD2198" w:rsidP="009318D3">
            <w:pPr>
              <w:jc w:val="both"/>
              <w:rPr>
                <w:rFonts w:ascii="Arial" w:hAnsi="Arial" w:cs="Arial"/>
                <w:i/>
                <w:sz w:val="22"/>
                <w:szCs w:val="22"/>
              </w:rPr>
            </w:pPr>
          </w:p>
          <w:p w14:paraId="46E09DBE" w14:textId="77777777" w:rsidR="00BD734E" w:rsidRDefault="00BD734E" w:rsidP="009318D3">
            <w:pPr>
              <w:jc w:val="both"/>
              <w:rPr>
                <w:rFonts w:ascii="Arial" w:hAnsi="Arial" w:cs="Arial"/>
                <w:b/>
                <w:sz w:val="22"/>
                <w:szCs w:val="22"/>
              </w:rPr>
            </w:pPr>
          </w:p>
        </w:tc>
        <w:tc>
          <w:tcPr>
            <w:tcW w:w="1069" w:type="dxa"/>
          </w:tcPr>
          <w:p w14:paraId="32105605" w14:textId="6B3FE9C1" w:rsidR="00E96C90" w:rsidRPr="00E96C90" w:rsidRDefault="00E96C90" w:rsidP="002D0953">
            <w:pPr>
              <w:jc w:val="both"/>
              <w:rPr>
                <w:rFonts w:ascii="Arial" w:hAnsi="Arial" w:cs="Arial"/>
                <w:b/>
                <w:sz w:val="20"/>
                <w:szCs w:val="20"/>
              </w:rPr>
            </w:pPr>
          </w:p>
          <w:p w14:paraId="0233DC5E" w14:textId="77777777" w:rsidR="00E96C90" w:rsidRPr="00E96C90" w:rsidRDefault="00E96C90" w:rsidP="00E96C90">
            <w:pPr>
              <w:rPr>
                <w:rFonts w:ascii="Arial" w:hAnsi="Arial" w:cs="Arial"/>
                <w:b/>
                <w:sz w:val="20"/>
                <w:szCs w:val="20"/>
              </w:rPr>
            </w:pPr>
          </w:p>
          <w:p w14:paraId="14301FF1" w14:textId="77777777" w:rsidR="00E96C90" w:rsidRPr="00E96C90" w:rsidRDefault="00E96C90" w:rsidP="00E96C90">
            <w:pPr>
              <w:rPr>
                <w:rFonts w:ascii="Arial" w:hAnsi="Arial" w:cs="Arial"/>
                <w:b/>
                <w:sz w:val="20"/>
                <w:szCs w:val="20"/>
              </w:rPr>
            </w:pPr>
          </w:p>
          <w:p w14:paraId="0DF79165" w14:textId="15373E80" w:rsidR="00E96C90" w:rsidRPr="00E96C90" w:rsidRDefault="00E96C90" w:rsidP="00E96C90">
            <w:pPr>
              <w:rPr>
                <w:rFonts w:ascii="Arial" w:hAnsi="Arial" w:cs="Arial"/>
                <w:b/>
                <w:sz w:val="20"/>
                <w:szCs w:val="20"/>
              </w:rPr>
            </w:pPr>
          </w:p>
          <w:p w14:paraId="379EC1F4" w14:textId="77777777" w:rsidR="007A2AB8" w:rsidRPr="00E96C90" w:rsidRDefault="007A2AB8" w:rsidP="00E96C90">
            <w:pPr>
              <w:rPr>
                <w:rFonts w:ascii="Arial" w:hAnsi="Arial" w:cs="Arial"/>
                <w:b/>
                <w:sz w:val="20"/>
                <w:szCs w:val="20"/>
              </w:rPr>
            </w:pPr>
          </w:p>
          <w:p w14:paraId="6F72013E" w14:textId="77777777" w:rsidR="00E96C90" w:rsidRPr="00E96C90" w:rsidRDefault="00E96C90" w:rsidP="00E96C90">
            <w:pPr>
              <w:rPr>
                <w:rFonts w:ascii="Arial" w:hAnsi="Arial" w:cs="Arial"/>
                <w:b/>
                <w:sz w:val="20"/>
                <w:szCs w:val="20"/>
              </w:rPr>
            </w:pPr>
          </w:p>
          <w:p w14:paraId="47F3125D" w14:textId="77777777" w:rsidR="00E96C90" w:rsidRPr="00E96C90" w:rsidRDefault="00E96C90" w:rsidP="00E96C90">
            <w:pPr>
              <w:rPr>
                <w:rFonts w:ascii="Arial" w:hAnsi="Arial" w:cs="Arial"/>
                <w:b/>
                <w:sz w:val="20"/>
                <w:szCs w:val="20"/>
              </w:rPr>
            </w:pPr>
          </w:p>
          <w:p w14:paraId="1DC2F686" w14:textId="77777777" w:rsidR="00E96C90" w:rsidRPr="00E96C90" w:rsidRDefault="00E96C90" w:rsidP="00E96C90">
            <w:pPr>
              <w:rPr>
                <w:rFonts w:ascii="Arial" w:hAnsi="Arial" w:cs="Arial"/>
                <w:b/>
                <w:sz w:val="20"/>
                <w:szCs w:val="20"/>
              </w:rPr>
            </w:pPr>
          </w:p>
          <w:p w14:paraId="7324DD05" w14:textId="77777777" w:rsidR="00E96C90" w:rsidRPr="00E96C90" w:rsidRDefault="00E96C90" w:rsidP="00E96C90">
            <w:pPr>
              <w:rPr>
                <w:rFonts w:ascii="Arial" w:hAnsi="Arial" w:cs="Arial"/>
                <w:b/>
                <w:sz w:val="20"/>
                <w:szCs w:val="20"/>
              </w:rPr>
            </w:pPr>
          </w:p>
          <w:p w14:paraId="3097888F" w14:textId="77777777" w:rsidR="00E96C90" w:rsidRPr="00E96C90" w:rsidRDefault="00E96C90" w:rsidP="00E96C90">
            <w:pPr>
              <w:rPr>
                <w:rFonts w:ascii="Arial" w:hAnsi="Arial" w:cs="Arial"/>
                <w:b/>
                <w:sz w:val="20"/>
                <w:szCs w:val="20"/>
              </w:rPr>
            </w:pPr>
          </w:p>
          <w:p w14:paraId="61827C4D" w14:textId="77777777" w:rsidR="00E96C90" w:rsidRPr="00E96C90" w:rsidRDefault="00E96C90" w:rsidP="00E96C90">
            <w:pPr>
              <w:rPr>
                <w:rFonts w:ascii="Arial" w:hAnsi="Arial" w:cs="Arial"/>
                <w:b/>
                <w:sz w:val="20"/>
                <w:szCs w:val="20"/>
              </w:rPr>
            </w:pPr>
          </w:p>
          <w:p w14:paraId="2A98383A" w14:textId="77777777" w:rsidR="00E96C90" w:rsidRPr="00E96C90" w:rsidRDefault="00E96C90" w:rsidP="00E96C90">
            <w:pPr>
              <w:rPr>
                <w:rFonts w:ascii="Arial" w:hAnsi="Arial" w:cs="Arial"/>
                <w:b/>
                <w:sz w:val="20"/>
                <w:szCs w:val="20"/>
              </w:rPr>
            </w:pPr>
          </w:p>
          <w:p w14:paraId="2E921ED4" w14:textId="77777777" w:rsidR="00E96C90" w:rsidRPr="00E96C90" w:rsidRDefault="00E96C90" w:rsidP="00E96C90">
            <w:pPr>
              <w:rPr>
                <w:rFonts w:ascii="Arial" w:hAnsi="Arial" w:cs="Arial"/>
                <w:b/>
                <w:sz w:val="20"/>
                <w:szCs w:val="20"/>
              </w:rPr>
            </w:pPr>
          </w:p>
          <w:p w14:paraId="54309B17" w14:textId="77777777" w:rsidR="00E96C90" w:rsidRPr="00E96C90" w:rsidRDefault="00E96C90" w:rsidP="00E96C90">
            <w:pPr>
              <w:rPr>
                <w:rFonts w:ascii="Arial" w:hAnsi="Arial" w:cs="Arial"/>
                <w:b/>
                <w:sz w:val="20"/>
                <w:szCs w:val="20"/>
              </w:rPr>
            </w:pPr>
          </w:p>
          <w:p w14:paraId="11A41E8D" w14:textId="77777777" w:rsidR="00E96C90" w:rsidRPr="00E96C90" w:rsidRDefault="00E96C90" w:rsidP="00E96C90">
            <w:pPr>
              <w:rPr>
                <w:rFonts w:ascii="Arial" w:hAnsi="Arial" w:cs="Arial"/>
                <w:b/>
                <w:sz w:val="20"/>
                <w:szCs w:val="20"/>
              </w:rPr>
            </w:pPr>
          </w:p>
          <w:p w14:paraId="0B5A9E53" w14:textId="77777777" w:rsidR="00E96C90" w:rsidRPr="00E96C90" w:rsidRDefault="00E96C90" w:rsidP="00E96C90">
            <w:pPr>
              <w:rPr>
                <w:rFonts w:ascii="Arial" w:hAnsi="Arial" w:cs="Arial"/>
                <w:b/>
                <w:sz w:val="20"/>
                <w:szCs w:val="20"/>
              </w:rPr>
            </w:pPr>
          </w:p>
          <w:p w14:paraId="2012C236" w14:textId="77777777" w:rsidR="00E96C90" w:rsidRPr="00E96C90" w:rsidRDefault="00E96C90" w:rsidP="00E96C90">
            <w:pPr>
              <w:rPr>
                <w:rFonts w:ascii="Arial" w:hAnsi="Arial" w:cs="Arial"/>
                <w:b/>
                <w:sz w:val="20"/>
                <w:szCs w:val="20"/>
              </w:rPr>
            </w:pPr>
          </w:p>
          <w:p w14:paraId="26407F48" w14:textId="77777777" w:rsidR="00E96C90" w:rsidRPr="00E96C90" w:rsidRDefault="00E96C90" w:rsidP="00E96C90">
            <w:pPr>
              <w:rPr>
                <w:rFonts w:ascii="Arial" w:hAnsi="Arial" w:cs="Arial"/>
                <w:b/>
                <w:sz w:val="20"/>
                <w:szCs w:val="20"/>
              </w:rPr>
            </w:pPr>
          </w:p>
          <w:p w14:paraId="0ED0B11A" w14:textId="77777777" w:rsidR="00E96C90" w:rsidRPr="00E96C90" w:rsidRDefault="00E96C90" w:rsidP="00E96C90">
            <w:pPr>
              <w:rPr>
                <w:rFonts w:ascii="Arial" w:hAnsi="Arial" w:cs="Arial"/>
                <w:b/>
                <w:sz w:val="20"/>
                <w:szCs w:val="20"/>
              </w:rPr>
            </w:pPr>
          </w:p>
          <w:p w14:paraId="34522945" w14:textId="77777777" w:rsidR="00E96C90" w:rsidRPr="00E96C90" w:rsidRDefault="00E96C90" w:rsidP="00E96C90">
            <w:pPr>
              <w:rPr>
                <w:rFonts w:ascii="Arial" w:hAnsi="Arial" w:cs="Arial"/>
                <w:b/>
                <w:sz w:val="20"/>
                <w:szCs w:val="20"/>
              </w:rPr>
            </w:pPr>
          </w:p>
          <w:p w14:paraId="328190ED" w14:textId="77777777" w:rsidR="00E96C90" w:rsidRPr="00E96C90" w:rsidRDefault="00E96C90" w:rsidP="00E96C90">
            <w:pPr>
              <w:rPr>
                <w:rFonts w:ascii="Arial" w:hAnsi="Arial" w:cs="Arial"/>
                <w:b/>
                <w:sz w:val="20"/>
                <w:szCs w:val="20"/>
              </w:rPr>
            </w:pPr>
          </w:p>
          <w:p w14:paraId="5205B6C1" w14:textId="77777777" w:rsidR="00E96C90" w:rsidRPr="00E96C90" w:rsidRDefault="00E96C90" w:rsidP="00E96C90">
            <w:pPr>
              <w:rPr>
                <w:rFonts w:ascii="Arial" w:hAnsi="Arial" w:cs="Arial"/>
                <w:b/>
                <w:sz w:val="20"/>
                <w:szCs w:val="20"/>
              </w:rPr>
            </w:pPr>
          </w:p>
          <w:p w14:paraId="265F1454" w14:textId="00520A48" w:rsidR="00E96C90" w:rsidRPr="00E96C90" w:rsidRDefault="00E96C90" w:rsidP="00E96C90">
            <w:pPr>
              <w:rPr>
                <w:rFonts w:ascii="Arial" w:hAnsi="Arial" w:cs="Arial"/>
                <w:b/>
                <w:sz w:val="20"/>
                <w:szCs w:val="20"/>
              </w:rPr>
            </w:pPr>
          </w:p>
          <w:p w14:paraId="327FC8BE" w14:textId="77777777" w:rsidR="00E96C90" w:rsidRPr="00E96C90" w:rsidRDefault="00E96C90" w:rsidP="00E96C90">
            <w:pPr>
              <w:rPr>
                <w:rFonts w:ascii="Arial" w:hAnsi="Arial" w:cs="Arial"/>
                <w:b/>
                <w:sz w:val="20"/>
                <w:szCs w:val="20"/>
              </w:rPr>
            </w:pPr>
          </w:p>
          <w:p w14:paraId="18B43DF3" w14:textId="77777777" w:rsidR="00E96C90" w:rsidRPr="00E96C90" w:rsidRDefault="00E96C90" w:rsidP="00E96C90">
            <w:pPr>
              <w:rPr>
                <w:rFonts w:ascii="Arial" w:hAnsi="Arial" w:cs="Arial"/>
                <w:b/>
                <w:sz w:val="20"/>
                <w:szCs w:val="20"/>
              </w:rPr>
            </w:pPr>
            <w:r w:rsidRPr="00E96C90">
              <w:rPr>
                <w:rFonts w:ascii="Arial" w:hAnsi="Arial" w:cs="Arial"/>
                <w:b/>
                <w:sz w:val="20"/>
                <w:szCs w:val="20"/>
              </w:rPr>
              <w:t>AR</w:t>
            </w:r>
          </w:p>
          <w:p w14:paraId="73978E30" w14:textId="77777777" w:rsidR="00E96C90" w:rsidRPr="00E96C90" w:rsidRDefault="00E96C90" w:rsidP="00E96C90">
            <w:pPr>
              <w:rPr>
                <w:rFonts w:ascii="Arial" w:hAnsi="Arial" w:cs="Arial"/>
                <w:b/>
                <w:sz w:val="20"/>
                <w:szCs w:val="20"/>
              </w:rPr>
            </w:pPr>
          </w:p>
          <w:p w14:paraId="2DDA0E7F" w14:textId="77777777" w:rsidR="00E96C90" w:rsidRPr="00E96C90" w:rsidRDefault="00E96C90" w:rsidP="00E96C90">
            <w:pPr>
              <w:rPr>
                <w:rFonts w:ascii="Arial" w:hAnsi="Arial" w:cs="Arial"/>
                <w:b/>
                <w:sz w:val="20"/>
                <w:szCs w:val="20"/>
              </w:rPr>
            </w:pPr>
          </w:p>
          <w:p w14:paraId="705A5072" w14:textId="77777777" w:rsidR="00E96C90" w:rsidRPr="00E96C90" w:rsidRDefault="00E96C90" w:rsidP="00E96C90">
            <w:pPr>
              <w:rPr>
                <w:rFonts w:ascii="Arial" w:hAnsi="Arial" w:cs="Arial"/>
                <w:b/>
                <w:sz w:val="20"/>
                <w:szCs w:val="20"/>
              </w:rPr>
            </w:pPr>
          </w:p>
          <w:p w14:paraId="036582F4" w14:textId="692CEE85" w:rsidR="00CD337C" w:rsidRDefault="00E96C90" w:rsidP="00E96C90">
            <w:pPr>
              <w:rPr>
                <w:rFonts w:ascii="Arial" w:hAnsi="Arial" w:cs="Arial"/>
                <w:b/>
                <w:sz w:val="20"/>
                <w:szCs w:val="20"/>
              </w:rPr>
            </w:pPr>
            <w:r w:rsidRPr="00E96C90">
              <w:rPr>
                <w:rFonts w:ascii="Arial" w:hAnsi="Arial" w:cs="Arial"/>
                <w:b/>
                <w:sz w:val="20"/>
                <w:szCs w:val="20"/>
              </w:rPr>
              <w:t>AR</w:t>
            </w:r>
          </w:p>
          <w:p w14:paraId="0C88E37A" w14:textId="77777777" w:rsidR="00CD337C" w:rsidRPr="00CD337C" w:rsidRDefault="00CD337C" w:rsidP="00CD337C">
            <w:pPr>
              <w:rPr>
                <w:rFonts w:ascii="Arial" w:hAnsi="Arial" w:cs="Arial"/>
                <w:sz w:val="20"/>
                <w:szCs w:val="20"/>
              </w:rPr>
            </w:pPr>
          </w:p>
          <w:p w14:paraId="51473EB9" w14:textId="77777777" w:rsidR="00CD337C" w:rsidRPr="00CD337C" w:rsidRDefault="00CD337C" w:rsidP="00CD337C">
            <w:pPr>
              <w:rPr>
                <w:rFonts w:ascii="Arial" w:hAnsi="Arial" w:cs="Arial"/>
                <w:sz w:val="20"/>
                <w:szCs w:val="20"/>
              </w:rPr>
            </w:pPr>
          </w:p>
          <w:p w14:paraId="2AAFAEE5" w14:textId="77777777" w:rsidR="00CD337C" w:rsidRPr="00CD337C" w:rsidRDefault="00CD337C" w:rsidP="00CD337C">
            <w:pPr>
              <w:rPr>
                <w:rFonts w:ascii="Arial" w:hAnsi="Arial" w:cs="Arial"/>
                <w:sz w:val="20"/>
                <w:szCs w:val="20"/>
              </w:rPr>
            </w:pPr>
          </w:p>
          <w:p w14:paraId="02631F54" w14:textId="77777777" w:rsidR="00CD337C" w:rsidRPr="00CD337C" w:rsidRDefault="00CD337C" w:rsidP="00CD337C">
            <w:pPr>
              <w:rPr>
                <w:rFonts w:ascii="Arial" w:hAnsi="Arial" w:cs="Arial"/>
                <w:sz w:val="20"/>
                <w:szCs w:val="20"/>
              </w:rPr>
            </w:pPr>
          </w:p>
          <w:p w14:paraId="612E521F" w14:textId="77777777" w:rsidR="00CD337C" w:rsidRPr="00CD337C" w:rsidRDefault="00CD337C" w:rsidP="00CD337C">
            <w:pPr>
              <w:rPr>
                <w:rFonts w:ascii="Arial" w:hAnsi="Arial" w:cs="Arial"/>
                <w:sz w:val="20"/>
                <w:szCs w:val="20"/>
              </w:rPr>
            </w:pPr>
          </w:p>
          <w:p w14:paraId="392B053A" w14:textId="77777777" w:rsidR="00CD337C" w:rsidRPr="00CD337C" w:rsidRDefault="00CD337C" w:rsidP="00CD337C">
            <w:pPr>
              <w:rPr>
                <w:rFonts w:ascii="Arial" w:hAnsi="Arial" w:cs="Arial"/>
                <w:sz w:val="20"/>
                <w:szCs w:val="20"/>
              </w:rPr>
            </w:pPr>
          </w:p>
          <w:p w14:paraId="7BC74C77" w14:textId="48145CAC" w:rsidR="00CD337C" w:rsidRDefault="00CD337C" w:rsidP="00CD337C">
            <w:pPr>
              <w:rPr>
                <w:rFonts w:ascii="Arial" w:hAnsi="Arial" w:cs="Arial"/>
                <w:sz w:val="20"/>
                <w:szCs w:val="20"/>
              </w:rPr>
            </w:pPr>
          </w:p>
          <w:p w14:paraId="2133141A" w14:textId="77777777" w:rsidR="00E96C90" w:rsidRDefault="00E96C90" w:rsidP="00CD337C">
            <w:pPr>
              <w:rPr>
                <w:rFonts w:ascii="Arial" w:hAnsi="Arial" w:cs="Arial"/>
                <w:sz w:val="20"/>
                <w:szCs w:val="20"/>
              </w:rPr>
            </w:pPr>
          </w:p>
          <w:p w14:paraId="4E7CB66B" w14:textId="77777777" w:rsidR="00CD337C" w:rsidRDefault="00CD337C" w:rsidP="00CD337C">
            <w:pPr>
              <w:rPr>
                <w:rFonts w:ascii="Arial" w:hAnsi="Arial" w:cs="Arial"/>
                <w:sz w:val="20"/>
                <w:szCs w:val="20"/>
              </w:rPr>
            </w:pPr>
          </w:p>
          <w:p w14:paraId="7B0555C3" w14:textId="77777777" w:rsidR="00CD337C" w:rsidRDefault="00CD337C" w:rsidP="00CD337C">
            <w:pPr>
              <w:rPr>
                <w:rFonts w:ascii="Arial" w:hAnsi="Arial" w:cs="Arial"/>
                <w:sz w:val="20"/>
                <w:szCs w:val="20"/>
              </w:rPr>
            </w:pPr>
          </w:p>
          <w:p w14:paraId="735A4002" w14:textId="77777777" w:rsidR="00CD337C" w:rsidRDefault="00CD337C" w:rsidP="00CD337C">
            <w:pPr>
              <w:rPr>
                <w:rFonts w:ascii="Arial" w:hAnsi="Arial" w:cs="Arial"/>
                <w:sz w:val="20"/>
                <w:szCs w:val="20"/>
              </w:rPr>
            </w:pPr>
          </w:p>
          <w:p w14:paraId="79B81B98" w14:textId="77777777" w:rsidR="00CD337C" w:rsidRDefault="00CD337C" w:rsidP="00CD337C">
            <w:pPr>
              <w:rPr>
                <w:rFonts w:ascii="Arial" w:hAnsi="Arial" w:cs="Arial"/>
                <w:sz w:val="20"/>
                <w:szCs w:val="20"/>
              </w:rPr>
            </w:pPr>
          </w:p>
          <w:p w14:paraId="10FFC1BA" w14:textId="77777777" w:rsidR="00CD337C" w:rsidRDefault="00CD337C" w:rsidP="00CD337C">
            <w:pPr>
              <w:rPr>
                <w:rFonts w:ascii="Arial" w:hAnsi="Arial" w:cs="Arial"/>
                <w:sz w:val="20"/>
                <w:szCs w:val="20"/>
              </w:rPr>
            </w:pPr>
          </w:p>
          <w:p w14:paraId="4843199F" w14:textId="77777777" w:rsidR="00CD337C" w:rsidRDefault="00CD337C" w:rsidP="00CD337C">
            <w:pPr>
              <w:rPr>
                <w:rFonts w:ascii="Arial" w:hAnsi="Arial" w:cs="Arial"/>
                <w:sz w:val="20"/>
                <w:szCs w:val="20"/>
              </w:rPr>
            </w:pPr>
          </w:p>
          <w:p w14:paraId="4FB7A996" w14:textId="77777777" w:rsidR="00CD337C" w:rsidRDefault="00CD337C" w:rsidP="00CD337C">
            <w:pPr>
              <w:rPr>
                <w:rFonts w:ascii="Arial" w:hAnsi="Arial" w:cs="Arial"/>
                <w:sz w:val="20"/>
                <w:szCs w:val="20"/>
              </w:rPr>
            </w:pPr>
          </w:p>
          <w:p w14:paraId="72E2B5CB" w14:textId="77777777" w:rsidR="00CD337C" w:rsidRDefault="00CD337C" w:rsidP="00CD337C">
            <w:pPr>
              <w:rPr>
                <w:rFonts w:ascii="Arial" w:hAnsi="Arial" w:cs="Arial"/>
                <w:sz w:val="20"/>
                <w:szCs w:val="20"/>
              </w:rPr>
            </w:pPr>
          </w:p>
          <w:p w14:paraId="33C45B49" w14:textId="77777777" w:rsidR="00CD337C" w:rsidRDefault="00CD337C" w:rsidP="00CD337C">
            <w:pPr>
              <w:rPr>
                <w:rFonts w:ascii="Arial" w:hAnsi="Arial" w:cs="Arial"/>
                <w:sz w:val="20"/>
                <w:szCs w:val="20"/>
              </w:rPr>
            </w:pPr>
          </w:p>
          <w:p w14:paraId="3F6993D6" w14:textId="77777777" w:rsidR="00CD337C" w:rsidRDefault="00CD337C" w:rsidP="00CD337C">
            <w:pPr>
              <w:rPr>
                <w:rFonts w:ascii="Arial" w:hAnsi="Arial" w:cs="Arial"/>
                <w:sz w:val="20"/>
                <w:szCs w:val="20"/>
              </w:rPr>
            </w:pPr>
          </w:p>
          <w:p w14:paraId="6E7222F0" w14:textId="77777777" w:rsidR="00CD337C" w:rsidRDefault="00CD337C" w:rsidP="00CD337C">
            <w:pPr>
              <w:rPr>
                <w:rFonts w:ascii="Arial" w:hAnsi="Arial" w:cs="Arial"/>
                <w:sz w:val="20"/>
                <w:szCs w:val="20"/>
              </w:rPr>
            </w:pPr>
          </w:p>
          <w:p w14:paraId="7990D3CD" w14:textId="77777777" w:rsidR="00CD337C" w:rsidRDefault="00CD337C" w:rsidP="00CD337C">
            <w:pPr>
              <w:rPr>
                <w:rFonts w:ascii="Arial" w:hAnsi="Arial" w:cs="Arial"/>
                <w:sz w:val="20"/>
                <w:szCs w:val="20"/>
              </w:rPr>
            </w:pPr>
          </w:p>
          <w:p w14:paraId="7CE8CB72" w14:textId="77777777" w:rsidR="00CD337C" w:rsidRDefault="00CD337C" w:rsidP="00CD337C">
            <w:pPr>
              <w:rPr>
                <w:rFonts w:ascii="Arial" w:hAnsi="Arial" w:cs="Arial"/>
                <w:sz w:val="20"/>
                <w:szCs w:val="20"/>
              </w:rPr>
            </w:pPr>
          </w:p>
          <w:p w14:paraId="4FF45E94" w14:textId="77777777" w:rsidR="00CD337C" w:rsidRDefault="00CD337C" w:rsidP="00CD337C">
            <w:pPr>
              <w:rPr>
                <w:rFonts w:ascii="Arial" w:hAnsi="Arial" w:cs="Arial"/>
                <w:sz w:val="20"/>
                <w:szCs w:val="20"/>
              </w:rPr>
            </w:pPr>
          </w:p>
          <w:p w14:paraId="52BB3E73" w14:textId="77777777" w:rsidR="00CD337C" w:rsidRDefault="00CD337C" w:rsidP="00CD337C">
            <w:pPr>
              <w:rPr>
                <w:rFonts w:ascii="Arial" w:hAnsi="Arial" w:cs="Arial"/>
                <w:sz w:val="20"/>
                <w:szCs w:val="20"/>
              </w:rPr>
            </w:pPr>
          </w:p>
          <w:p w14:paraId="6235A677" w14:textId="77777777" w:rsidR="00CD337C" w:rsidRDefault="00CD337C" w:rsidP="00CD337C">
            <w:pPr>
              <w:rPr>
                <w:rFonts w:ascii="Arial" w:hAnsi="Arial" w:cs="Arial"/>
                <w:sz w:val="20"/>
                <w:szCs w:val="20"/>
              </w:rPr>
            </w:pPr>
          </w:p>
          <w:p w14:paraId="649249C5" w14:textId="77777777" w:rsidR="00CD337C" w:rsidRDefault="00CD337C" w:rsidP="00CD337C">
            <w:pPr>
              <w:rPr>
                <w:rFonts w:ascii="Arial" w:hAnsi="Arial" w:cs="Arial"/>
                <w:sz w:val="20"/>
                <w:szCs w:val="20"/>
              </w:rPr>
            </w:pPr>
          </w:p>
          <w:p w14:paraId="7196428D" w14:textId="77777777" w:rsidR="00CD337C" w:rsidRDefault="00CD337C" w:rsidP="00CD337C">
            <w:pPr>
              <w:rPr>
                <w:rFonts w:ascii="Arial" w:hAnsi="Arial" w:cs="Arial"/>
                <w:sz w:val="20"/>
                <w:szCs w:val="20"/>
              </w:rPr>
            </w:pPr>
          </w:p>
          <w:p w14:paraId="4289F74C" w14:textId="77777777" w:rsidR="00CD337C" w:rsidRDefault="00CD337C" w:rsidP="00CD337C">
            <w:pPr>
              <w:rPr>
                <w:rFonts w:ascii="Arial" w:hAnsi="Arial" w:cs="Arial"/>
                <w:sz w:val="20"/>
                <w:szCs w:val="20"/>
              </w:rPr>
            </w:pPr>
          </w:p>
          <w:p w14:paraId="6677DA29" w14:textId="77777777" w:rsidR="00CD337C" w:rsidRDefault="00CD337C" w:rsidP="00CD337C">
            <w:pPr>
              <w:rPr>
                <w:rFonts w:ascii="Arial" w:hAnsi="Arial" w:cs="Arial"/>
                <w:sz w:val="20"/>
                <w:szCs w:val="20"/>
              </w:rPr>
            </w:pPr>
          </w:p>
          <w:p w14:paraId="6E8592CD" w14:textId="77777777" w:rsidR="00CD337C" w:rsidRDefault="00CD337C" w:rsidP="00CD337C">
            <w:pPr>
              <w:rPr>
                <w:rFonts w:ascii="Arial" w:hAnsi="Arial" w:cs="Arial"/>
                <w:sz w:val="20"/>
                <w:szCs w:val="20"/>
              </w:rPr>
            </w:pPr>
          </w:p>
          <w:p w14:paraId="4DD6ADAE" w14:textId="77777777" w:rsidR="00CD337C" w:rsidRDefault="00CD337C" w:rsidP="00CD337C">
            <w:pPr>
              <w:rPr>
                <w:rFonts w:ascii="Arial" w:hAnsi="Arial" w:cs="Arial"/>
                <w:sz w:val="20"/>
                <w:szCs w:val="20"/>
              </w:rPr>
            </w:pPr>
          </w:p>
          <w:p w14:paraId="3EB195FF" w14:textId="77777777" w:rsidR="00CD337C" w:rsidRDefault="00CD337C" w:rsidP="00CD337C">
            <w:pPr>
              <w:rPr>
                <w:rFonts w:ascii="Arial" w:hAnsi="Arial" w:cs="Arial"/>
                <w:sz w:val="20"/>
                <w:szCs w:val="20"/>
              </w:rPr>
            </w:pPr>
          </w:p>
          <w:p w14:paraId="162F6CCD" w14:textId="77777777" w:rsidR="00CD337C" w:rsidRDefault="00CD337C" w:rsidP="00CD337C">
            <w:pPr>
              <w:rPr>
                <w:rFonts w:ascii="Arial" w:hAnsi="Arial" w:cs="Arial"/>
                <w:sz w:val="20"/>
                <w:szCs w:val="20"/>
              </w:rPr>
            </w:pPr>
          </w:p>
          <w:p w14:paraId="4D36C201" w14:textId="77777777" w:rsidR="00CD337C" w:rsidRDefault="00CD337C" w:rsidP="00CD337C">
            <w:pPr>
              <w:rPr>
                <w:rFonts w:ascii="Arial" w:hAnsi="Arial" w:cs="Arial"/>
                <w:sz w:val="20"/>
                <w:szCs w:val="20"/>
              </w:rPr>
            </w:pPr>
          </w:p>
          <w:p w14:paraId="7746159B" w14:textId="77777777" w:rsidR="00CD337C" w:rsidRDefault="00CD337C" w:rsidP="00CD337C">
            <w:pPr>
              <w:rPr>
                <w:rFonts w:ascii="Arial" w:hAnsi="Arial" w:cs="Arial"/>
                <w:sz w:val="20"/>
                <w:szCs w:val="20"/>
              </w:rPr>
            </w:pPr>
          </w:p>
          <w:p w14:paraId="6F105D21" w14:textId="77777777" w:rsidR="00CD337C" w:rsidRDefault="00CD337C" w:rsidP="00CD337C">
            <w:pPr>
              <w:rPr>
                <w:rFonts w:ascii="Arial" w:hAnsi="Arial" w:cs="Arial"/>
                <w:sz w:val="20"/>
                <w:szCs w:val="20"/>
              </w:rPr>
            </w:pPr>
          </w:p>
          <w:p w14:paraId="27639EDA" w14:textId="77777777" w:rsidR="00CD337C" w:rsidRDefault="00CD337C" w:rsidP="00CD337C">
            <w:pPr>
              <w:rPr>
                <w:rFonts w:ascii="Arial" w:hAnsi="Arial" w:cs="Arial"/>
                <w:sz w:val="20"/>
                <w:szCs w:val="20"/>
              </w:rPr>
            </w:pPr>
          </w:p>
          <w:p w14:paraId="6709465E" w14:textId="59707CB3" w:rsidR="00CD337C" w:rsidRPr="00CD337C" w:rsidRDefault="00B8758E" w:rsidP="00CD337C">
            <w:pPr>
              <w:rPr>
                <w:rFonts w:ascii="Arial" w:hAnsi="Arial" w:cs="Arial"/>
                <w:b/>
                <w:sz w:val="20"/>
                <w:szCs w:val="20"/>
              </w:rPr>
            </w:pPr>
            <w:r>
              <w:rPr>
                <w:rFonts w:ascii="Arial" w:hAnsi="Arial" w:cs="Arial"/>
                <w:b/>
                <w:sz w:val="20"/>
                <w:szCs w:val="20"/>
              </w:rPr>
              <w:t>GW/</w:t>
            </w:r>
            <w:r w:rsidR="00CD337C" w:rsidRPr="00CD337C">
              <w:rPr>
                <w:rFonts w:ascii="Arial" w:hAnsi="Arial" w:cs="Arial"/>
                <w:b/>
                <w:sz w:val="20"/>
                <w:szCs w:val="20"/>
              </w:rPr>
              <w:t>TF</w:t>
            </w:r>
          </w:p>
          <w:p w14:paraId="19FEDAC3" w14:textId="77777777" w:rsidR="00CD337C" w:rsidRDefault="00CD337C" w:rsidP="00CD337C">
            <w:pPr>
              <w:rPr>
                <w:rFonts w:ascii="Arial" w:hAnsi="Arial" w:cs="Arial"/>
                <w:sz w:val="20"/>
                <w:szCs w:val="20"/>
              </w:rPr>
            </w:pPr>
          </w:p>
          <w:p w14:paraId="6454F808" w14:textId="77777777" w:rsidR="00CD337C" w:rsidRDefault="00CD337C" w:rsidP="00CD337C">
            <w:pPr>
              <w:rPr>
                <w:rFonts w:ascii="Arial" w:hAnsi="Arial" w:cs="Arial"/>
                <w:sz w:val="20"/>
                <w:szCs w:val="20"/>
              </w:rPr>
            </w:pPr>
          </w:p>
          <w:p w14:paraId="1484EBBD" w14:textId="77777777" w:rsidR="00CD337C" w:rsidRDefault="00CD337C" w:rsidP="00CD337C">
            <w:pPr>
              <w:rPr>
                <w:rFonts w:ascii="Arial" w:hAnsi="Arial" w:cs="Arial"/>
                <w:sz w:val="20"/>
                <w:szCs w:val="20"/>
              </w:rPr>
            </w:pPr>
          </w:p>
          <w:p w14:paraId="3B4F7572" w14:textId="77777777" w:rsidR="00CD337C" w:rsidRDefault="00CD337C" w:rsidP="00CD337C">
            <w:pPr>
              <w:rPr>
                <w:rFonts w:ascii="Arial" w:hAnsi="Arial" w:cs="Arial"/>
                <w:sz w:val="20"/>
                <w:szCs w:val="20"/>
              </w:rPr>
            </w:pPr>
          </w:p>
          <w:p w14:paraId="3442EBD9" w14:textId="77777777" w:rsidR="00CD337C" w:rsidRDefault="00CD337C" w:rsidP="00CD337C">
            <w:pPr>
              <w:rPr>
                <w:rFonts w:ascii="Arial" w:hAnsi="Arial" w:cs="Arial"/>
                <w:sz w:val="20"/>
                <w:szCs w:val="20"/>
              </w:rPr>
            </w:pPr>
          </w:p>
          <w:p w14:paraId="29E25112" w14:textId="77777777" w:rsidR="008F3705" w:rsidRDefault="008F3705" w:rsidP="00CD337C">
            <w:pPr>
              <w:rPr>
                <w:rFonts w:ascii="Arial" w:hAnsi="Arial" w:cs="Arial"/>
                <w:sz w:val="20"/>
                <w:szCs w:val="20"/>
              </w:rPr>
            </w:pPr>
          </w:p>
          <w:p w14:paraId="1D22C427" w14:textId="77777777" w:rsidR="008F3705" w:rsidRDefault="008F3705" w:rsidP="00CD337C">
            <w:pPr>
              <w:rPr>
                <w:rFonts w:ascii="Arial" w:hAnsi="Arial" w:cs="Arial"/>
                <w:sz w:val="20"/>
                <w:szCs w:val="20"/>
              </w:rPr>
            </w:pPr>
          </w:p>
          <w:p w14:paraId="02C66B4D" w14:textId="77777777" w:rsidR="008F3705" w:rsidRDefault="008F3705" w:rsidP="00CD337C">
            <w:pPr>
              <w:rPr>
                <w:rFonts w:ascii="Arial" w:hAnsi="Arial" w:cs="Arial"/>
                <w:sz w:val="20"/>
                <w:szCs w:val="20"/>
              </w:rPr>
            </w:pPr>
          </w:p>
          <w:p w14:paraId="2996677A" w14:textId="77777777" w:rsidR="008F3705" w:rsidRDefault="008F3705" w:rsidP="00CD337C">
            <w:pPr>
              <w:rPr>
                <w:rFonts w:ascii="Arial" w:hAnsi="Arial" w:cs="Arial"/>
                <w:sz w:val="20"/>
                <w:szCs w:val="20"/>
              </w:rPr>
            </w:pPr>
          </w:p>
          <w:p w14:paraId="0B5B764D" w14:textId="38829905" w:rsidR="008F3705" w:rsidRDefault="008F3705" w:rsidP="00CD337C">
            <w:pPr>
              <w:rPr>
                <w:rFonts w:ascii="Arial" w:hAnsi="Arial" w:cs="Arial"/>
                <w:sz w:val="20"/>
                <w:szCs w:val="20"/>
              </w:rPr>
            </w:pPr>
          </w:p>
          <w:p w14:paraId="05351C14" w14:textId="02A66340" w:rsidR="00973B4A" w:rsidRDefault="00973B4A" w:rsidP="00CD337C">
            <w:pPr>
              <w:rPr>
                <w:rFonts w:ascii="Arial" w:hAnsi="Arial" w:cs="Arial"/>
                <w:sz w:val="20"/>
                <w:szCs w:val="20"/>
              </w:rPr>
            </w:pPr>
          </w:p>
          <w:p w14:paraId="33979786" w14:textId="214667BD" w:rsidR="00973B4A" w:rsidRDefault="00973B4A" w:rsidP="00CD337C">
            <w:pPr>
              <w:rPr>
                <w:rFonts w:ascii="Arial" w:hAnsi="Arial" w:cs="Arial"/>
                <w:sz w:val="20"/>
                <w:szCs w:val="20"/>
              </w:rPr>
            </w:pPr>
          </w:p>
          <w:p w14:paraId="0A80DAA6" w14:textId="77777777" w:rsidR="008F3705" w:rsidRDefault="008F3705" w:rsidP="00CD337C">
            <w:pPr>
              <w:rPr>
                <w:rFonts w:ascii="Arial" w:hAnsi="Arial" w:cs="Arial"/>
                <w:sz w:val="20"/>
                <w:szCs w:val="20"/>
              </w:rPr>
            </w:pPr>
          </w:p>
          <w:p w14:paraId="03C066CE" w14:textId="36FB013D" w:rsidR="008F3705" w:rsidRPr="008F3705" w:rsidRDefault="008F3705" w:rsidP="00CD337C">
            <w:pPr>
              <w:rPr>
                <w:rFonts w:ascii="Arial" w:hAnsi="Arial" w:cs="Arial"/>
                <w:b/>
                <w:sz w:val="20"/>
                <w:szCs w:val="20"/>
              </w:rPr>
            </w:pPr>
            <w:r w:rsidRPr="008F3705">
              <w:rPr>
                <w:rFonts w:ascii="Arial" w:hAnsi="Arial" w:cs="Arial"/>
                <w:b/>
                <w:sz w:val="20"/>
                <w:szCs w:val="20"/>
              </w:rPr>
              <w:t>SR</w:t>
            </w:r>
          </w:p>
          <w:p w14:paraId="15795595" w14:textId="52F847AF" w:rsidR="008F3705" w:rsidRDefault="008F3705" w:rsidP="00CD337C">
            <w:pPr>
              <w:rPr>
                <w:rFonts w:ascii="Arial" w:hAnsi="Arial" w:cs="Arial"/>
                <w:sz w:val="20"/>
                <w:szCs w:val="20"/>
              </w:rPr>
            </w:pPr>
          </w:p>
          <w:p w14:paraId="19E2D5A6" w14:textId="77777777" w:rsidR="00973B4A" w:rsidRDefault="00973B4A" w:rsidP="00CD337C">
            <w:pPr>
              <w:rPr>
                <w:rFonts w:ascii="Arial" w:hAnsi="Arial" w:cs="Arial"/>
                <w:sz w:val="20"/>
                <w:szCs w:val="20"/>
              </w:rPr>
            </w:pPr>
          </w:p>
          <w:p w14:paraId="39B4E7C5" w14:textId="6E34AB10" w:rsidR="008F3705" w:rsidRDefault="008F3705" w:rsidP="00CD337C">
            <w:pPr>
              <w:rPr>
                <w:rFonts w:ascii="Arial" w:hAnsi="Arial" w:cs="Arial"/>
                <w:sz w:val="20"/>
                <w:szCs w:val="20"/>
              </w:rPr>
            </w:pPr>
          </w:p>
          <w:p w14:paraId="46EFD037" w14:textId="0E12BC8D" w:rsidR="008F3705" w:rsidRDefault="008F3705" w:rsidP="00CD337C">
            <w:pPr>
              <w:rPr>
                <w:rFonts w:ascii="Arial" w:hAnsi="Arial" w:cs="Arial"/>
                <w:sz w:val="20"/>
                <w:szCs w:val="20"/>
              </w:rPr>
            </w:pPr>
          </w:p>
          <w:p w14:paraId="50341876" w14:textId="08EDF704" w:rsidR="008F3705" w:rsidRPr="008F3705" w:rsidRDefault="008F3705" w:rsidP="00CD337C">
            <w:pPr>
              <w:rPr>
                <w:rFonts w:ascii="Arial" w:hAnsi="Arial" w:cs="Arial"/>
                <w:b/>
                <w:sz w:val="20"/>
                <w:szCs w:val="20"/>
              </w:rPr>
            </w:pPr>
            <w:r w:rsidRPr="008F3705">
              <w:rPr>
                <w:rFonts w:ascii="Arial" w:hAnsi="Arial" w:cs="Arial"/>
                <w:b/>
                <w:sz w:val="20"/>
                <w:szCs w:val="20"/>
              </w:rPr>
              <w:t>MS</w:t>
            </w:r>
          </w:p>
        </w:tc>
      </w:tr>
      <w:tr w:rsidR="00D20EE6" w:rsidRPr="007B5D08" w14:paraId="1B3FF54C" w14:textId="77777777" w:rsidTr="00437B71">
        <w:tc>
          <w:tcPr>
            <w:tcW w:w="781" w:type="dxa"/>
          </w:tcPr>
          <w:p w14:paraId="79ED92EB" w14:textId="77777777" w:rsidR="009318D3" w:rsidRDefault="009318D3" w:rsidP="003A6E85">
            <w:pPr>
              <w:jc w:val="center"/>
              <w:rPr>
                <w:rFonts w:ascii="Arial" w:hAnsi="Arial" w:cs="Arial"/>
                <w:b/>
                <w:sz w:val="22"/>
                <w:szCs w:val="22"/>
              </w:rPr>
            </w:pPr>
            <w:r>
              <w:rPr>
                <w:rFonts w:ascii="Arial" w:hAnsi="Arial" w:cs="Arial"/>
                <w:b/>
                <w:sz w:val="22"/>
                <w:szCs w:val="22"/>
              </w:rPr>
              <w:lastRenderedPageBreak/>
              <w:t>1</w:t>
            </w:r>
            <w:r w:rsidR="00D20EE6">
              <w:rPr>
                <w:rFonts w:ascii="Arial" w:hAnsi="Arial" w:cs="Arial"/>
                <w:b/>
                <w:sz w:val="22"/>
                <w:szCs w:val="22"/>
              </w:rPr>
              <w:t>8/32</w:t>
            </w:r>
          </w:p>
          <w:p w14:paraId="2A2A3F1A" w14:textId="77777777" w:rsidR="009318D3" w:rsidRDefault="009318D3" w:rsidP="003A6E85">
            <w:pPr>
              <w:jc w:val="center"/>
              <w:rPr>
                <w:rFonts w:ascii="Arial" w:hAnsi="Arial" w:cs="Arial"/>
                <w:b/>
                <w:sz w:val="22"/>
                <w:szCs w:val="22"/>
              </w:rPr>
            </w:pPr>
          </w:p>
          <w:p w14:paraId="31C39A7E" w14:textId="77777777" w:rsidR="007A2AB8" w:rsidRDefault="007A2AB8" w:rsidP="003A6E85">
            <w:pPr>
              <w:jc w:val="center"/>
              <w:rPr>
                <w:rFonts w:ascii="Arial" w:hAnsi="Arial" w:cs="Arial"/>
                <w:b/>
                <w:sz w:val="22"/>
                <w:szCs w:val="22"/>
              </w:rPr>
            </w:pPr>
          </w:p>
        </w:tc>
        <w:tc>
          <w:tcPr>
            <w:tcW w:w="8287" w:type="dxa"/>
          </w:tcPr>
          <w:p w14:paraId="2CACF1E9" w14:textId="3E65943E" w:rsidR="00D20EE6" w:rsidRPr="00EE5EA4" w:rsidRDefault="00D20EE6" w:rsidP="00D20EE6">
            <w:pPr>
              <w:shd w:val="clear" w:color="auto" w:fill="FFFFFF"/>
              <w:ind w:left="360" w:hanging="430"/>
              <w:rPr>
                <w:rFonts w:ascii="Arial" w:hAnsi="Arial" w:cs="Arial"/>
                <w:b/>
                <w:sz w:val="22"/>
                <w:szCs w:val="22"/>
              </w:rPr>
            </w:pPr>
            <w:r w:rsidRPr="00EE5EA4">
              <w:rPr>
                <w:rFonts w:ascii="Arial" w:hAnsi="Arial" w:cs="Arial"/>
                <w:b/>
                <w:sz w:val="22"/>
                <w:szCs w:val="22"/>
              </w:rPr>
              <w:t>FINANCIAL REPORTS</w:t>
            </w:r>
          </w:p>
          <w:p w14:paraId="01C95276" w14:textId="77777777" w:rsidR="00D20EE6" w:rsidRPr="00C977F4" w:rsidRDefault="00D20EE6" w:rsidP="00D20EE6">
            <w:pPr>
              <w:shd w:val="clear" w:color="auto" w:fill="FFFFFF"/>
              <w:ind w:left="360" w:hanging="430"/>
              <w:rPr>
                <w:rFonts w:ascii="Arial" w:hAnsi="Arial" w:cs="Arial"/>
                <w:sz w:val="22"/>
                <w:szCs w:val="22"/>
              </w:rPr>
            </w:pPr>
          </w:p>
          <w:p w14:paraId="21DF5C57" w14:textId="065A88C8" w:rsidR="00D20EE6" w:rsidRPr="00B8758E" w:rsidRDefault="00D20EE6" w:rsidP="00D20EE6">
            <w:pPr>
              <w:pStyle w:val="ListParagraph"/>
              <w:numPr>
                <w:ilvl w:val="0"/>
                <w:numId w:val="16"/>
              </w:numPr>
              <w:shd w:val="clear" w:color="auto" w:fill="FFFFFF"/>
              <w:ind w:left="214" w:hanging="284"/>
              <w:rPr>
                <w:rFonts w:ascii="Arial" w:hAnsi="Arial" w:cs="Arial"/>
                <w:b/>
                <w:sz w:val="22"/>
                <w:szCs w:val="22"/>
              </w:rPr>
            </w:pPr>
            <w:r w:rsidRPr="00B8758E">
              <w:rPr>
                <w:rFonts w:ascii="Arial" w:hAnsi="Arial" w:cs="Arial"/>
                <w:b/>
                <w:sz w:val="22"/>
                <w:szCs w:val="22"/>
              </w:rPr>
              <w:t>P9 management accounts</w:t>
            </w:r>
            <w:r w:rsidR="00F64A22" w:rsidRPr="00B8758E">
              <w:rPr>
                <w:rFonts w:ascii="Arial" w:hAnsi="Arial" w:cs="Arial"/>
                <w:b/>
                <w:sz w:val="22"/>
                <w:szCs w:val="22"/>
              </w:rPr>
              <w:t xml:space="preserve"> (2018/2019 budget was covered</w:t>
            </w:r>
            <w:r w:rsidR="00D07709" w:rsidRPr="00B8758E">
              <w:rPr>
                <w:rFonts w:ascii="Arial" w:hAnsi="Arial" w:cs="Arial"/>
                <w:b/>
                <w:sz w:val="22"/>
                <w:szCs w:val="22"/>
              </w:rPr>
              <w:t xml:space="preserve"> under this)</w:t>
            </w:r>
          </w:p>
          <w:p w14:paraId="45AB90E7" w14:textId="77777777" w:rsidR="00553AA5" w:rsidRDefault="00553AA5" w:rsidP="00553AA5">
            <w:pPr>
              <w:shd w:val="clear" w:color="auto" w:fill="FFFFFF"/>
              <w:ind w:left="-70"/>
              <w:rPr>
                <w:rFonts w:ascii="Arial" w:hAnsi="Arial" w:cs="Arial"/>
                <w:b/>
                <w:color w:val="222222"/>
                <w:sz w:val="22"/>
                <w:szCs w:val="22"/>
              </w:rPr>
            </w:pPr>
          </w:p>
          <w:p w14:paraId="61E2B639" w14:textId="24CF62F2" w:rsidR="00553AA5" w:rsidRPr="00996835" w:rsidRDefault="00553AA5" w:rsidP="00553AA5">
            <w:pPr>
              <w:shd w:val="clear" w:color="auto" w:fill="FFFFFF"/>
              <w:ind w:left="-70"/>
              <w:rPr>
                <w:rFonts w:ascii="Arial" w:hAnsi="Arial" w:cs="Arial"/>
                <w:i/>
                <w:color w:val="222222"/>
                <w:sz w:val="20"/>
                <w:szCs w:val="20"/>
              </w:rPr>
            </w:pPr>
            <w:r w:rsidRPr="00996835">
              <w:rPr>
                <w:rFonts w:ascii="Arial" w:hAnsi="Arial" w:cs="Arial"/>
                <w:i/>
                <w:color w:val="222222"/>
                <w:sz w:val="20"/>
                <w:szCs w:val="20"/>
              </w:rPr>
              <w:t>This item was not covered</w:t>
            </w:r>
            <w:r w:rsidRPr="00996835">
              <w:rPr>
                <w:rFonts w:ascii="Arial" w:hAnsi="Arial" w:cs="Arial"/>
                <w:i/>
                <w:sz w:val="20"/>
                <w:szCs w:val="20"/>
              </w:rPr>
              <w:t xml:space="preserve"> </w:t>
            </w:r>
            <w:r w:rsidRPr="00996835">
              <w:rPr>
                <w:rFonts w:ascii="Arial" w:hAnsi="Arial" w:cs="Arial"/>
                <w:i/>
                <w:sz w:val="20"/>
                <w:szCs w:val="20"/>
              </w:rPr>
              <w:t>due to time constraints</w:t>
            </w:r>
            <w:r w:rsidRPr="00996835">
              <w:rPr>
                <w:rFonts w:ascii="Arial" w:hAnsi="Arial" w:cs="Arial"/>
                <w:i/>
                <w:color w:val="222222"/>
                <w:sz w:val="20"/>
                <w:szCs w:val="20"/>
              </w:rPr>
              <w:t>.</w:t>
            </w:r>
          </w:p>
          <w:p w14:paraId="6C9FAFCF" w14:textId="77777777" w:rsidR="00D20EE6" w:rsidRPr="00C977F4" w:rsidRDefault="00D20EE6" w:rsidP="00D20EE6">
            <w:pPr>
              <w:shd w:val="clear" w:color="auto" w:fill="FFFFFF"/>
              <w:ind w:left="-70"/>
              <w:rPr>
                <w:rFonts w:ascii="Arial" w:hAnsi="Arial" w:cs="Arial"/>
                <w:sz w:val="22"/>
                <w:szCs w:val="22"/>
              </w:rPr>
            </w:pPr>
          </w:p>
          <w:p w14:paraId="2F2573D1" w14:textId="24364BC2" w:rsidR="00D20EE6" w:rsidRPr="00B8758E" w:rsidRDefault="00D20EE6" w:rsidP="00D20EE6">
            <w:pPr>
              <w:pStyle w:val="ListParagraph"/>
              <w:numPr>
                <w:ilvl w:val="0"/>
                <w:numId w:val="16"/>
              </w:numPr>
              <w:shd w:val="clear" w:color="auto" w:fill="FFFFFF"/>
              <w:ind w:left="214" w:hanging="284"/>
              <w:rPr>
                <w:rFonts w:ascii="Arial" w:hAnsi="Arial" w:cs="Arial"/>
                <w:b/>
                <w:sz w:val="22"/>
                <w:szCs w:val="22"/>
              </w:rPr>
            </w:pPr>
            <w:r w:rsidRPr="00B8758E">
              <w:rPr>
                <w:rFonts w:ascii="Arial" w:hAnsi="Arial" w:cs="Arial"/>
                <w:b/>
                <w:sz w:val="22"/>
                <w:szCs w:val="22"/>
              </w:rPr>
              <w:t>Cashflow/Overdraft report</w:t>
            </w:r>
          </w:p>
          <w:p w14:paraId="52051A15" w14:textId="59F686A2" w:rsidR="00D20EE6" w:rsidRPr="00C977F4" w:rsidRDefault="00D20EE6" w:rsidP="00D20EE6">
            <w:pPr>
              <w:shd w:val="clear" w:color="auto" w:fill="FFFFFF"/>
              <w:rPr>
                <w:rFonts w:ascii="Arial" w:hAnsi="Arial" w:cs="Arial"/>
                <w:sz w:val="22"/>
                <w:szCs w:val="22"/>
              </w:rPr>
            </w:pPr>
          </w:p>
          <w:p w14:paraId="7B71460D" w14:textId="77777777" w:rsidR="006E2E0F" w:rsidRPr="00C977F4" w:rsidRDefault="006E2E0F" w:rsidP="006E2E0F">
            <w:pPr>
              <w:rPr>
                <w:rFonts w:ascii="Arial" w:hAnsi="Arial" w:cs="Arial"/>
                <w:i/>
                <w:sz w:val="22"/>
                <w:szCs w:val="22"/>
              </w:rPr>
            </w:pPr>
            <w:r w:rsidRPr="00C977F4">
              <w:rPr>
                <w:rFonts w:ascii="Arial" w:hAnsi="Arial" w:cs="Arial"/>
                <w:i/>
                <w:sz w:val="22"/>
                <w:szCs w:val="22"/>
              </w:rPr>
              <w:t>Presented by the Finance Director</w:t>
            </w:r>
          </w:p>
          <w:p w14:paraId="43996DE3" w14:textId="77777777" w:rsidR="006E2E0F" w:rsidRPr="00C977F4" w:rsidRDefault="006E2E0F" w:rsidP="006E2E0F">
            <w:pPr>
              <w:rPr>
                <w:rFonts w:ascii="Arial" w:hAnsi="Arial" w:cs="Arial"/>
                <w:sz w:val="22"/>
                <w:szCs w:val="22"/>
              </w:rPr>
            </w:pPr>
          </w:p>
          <w:p w14:paraId="70197F65" w14:textId="77777777" w:rsidR="006E2E0F" w:rsidRPr="00F64A22" w:rsidRDefault="006E2E0F" w:rsidP="006E2E0F">
            <w:pPr>
              <w:rPr>
                <w:rFonts w:ascii="Arial" w:hAnsi="Arial" w:cs="Arial"/>
                <w:sz w:val="22"/>
                <w:szCs w:val="22"/>
              </w:rPr>
            </w:pPr>
            <w:r w:rsidRPr="00F64A22">
              <w:rPr>
                <w:rFonts w:ascii="Arial" w:hAnsi="Arial" w:cs="Arial"/>
                <w:sz w:val="22"/>
                <w:szCs w:val="22"/>
              </w:rPr>
              <w:t xml:space="preserve">Latest accounts presented rely on receiving remaining anticipated fundraising of £109k, providing sufficient cash to remain cash positive into the next financial year.  Without this injection cash flow reduces to £80k which means the College enters negative cash flow in October 2018. </w:t>
            </w:r>
          </w:p>
          <w:p w14:paraId="203A90C3" w14:textId="77777777" w:rsidR="006E2E0F" w:rsidRPr="00F64A22" w:rsidRDefault="006E2E0F" w:rsidP="006E2E0F">
            <w:pPr>
              <w:rPr>
                <w:rFonts w:ascii="Arial" w:hAnsi="Arial" w:cs="Arial"/>
                <w:sz w:val="22"/>
                <w:szCs w:val="22"/>
              </w:rPr>
            </w:pPr>
          </w:p>
          <w:p w14:paraId="4D6315C3" w14:textId="7B05405A" w:rsidR="006E2E0F" w:rsidRPr="00F64A22" w:rsidRDefault="006E2E0F" w:rsidP="006E2E0F">
            <w:pPr>
              <w:rPr>
                <w:rFonts w:ascii="Arial" w:hAnsi="Arial" w:cs="Arial"/>
                <w:sz w:val="22"/>
                <w:szCs w:val="22"/>
              </w:rPr>
            </w:pPr>
            <w:r w:rsidRPr="00F64A22">
              <w:rPr>
                <w:rFonts w:ascii="Arial" w:hAnsi="Arial" w:cs="Arial"/>
                <w:sz w:val="22"/>
                <w:szCs w:val="22"/>
              </w:rPr>
              <w:t xml:space="preserve">The College has engaged with Lloyds bank who have offered a short-term overdraft with 10 days’ notice at a cost of £1500 in fees.  This would be offered for 4-6 weeks and </w:t>
            </w:r>
            <w:r w:rsidR="00B8758E">
              <w:rPr>
                <w:rFonts w:ascii="Arial" w:hAnsi="Arial" w:cs="Arial"/>
                <w:sz w:val="22"/>
                <w:szCs w:val="22"/>
              </w:rPr>
              <w:t>the bank required</w:t>
            </w:r>
            <w:r w:rsidRPr="00F64A22">
              <w:rPr>
                <w:rFonts w:ascii="Arial" w:hAnsi="Arial" w:cs="Arial"/>
                <w:sz w:val="22"/>
                <w:szCs w:val="22"/>
              </w:rPr>
              <w:t xml:space="preserve"> assurance it </w:t>
            </w:r>
            <w:r w:rsidR="00B8758E">
              <w:rPr>
                <w:rFonts w:ascii="Arial" w:hAnsi="Arial" w:cs="Arial"/>
                <w:sz w:val="22"/>
                <w:szCs w:val="22"/>
              </w:rPr>
              <w:t xml:space="preserve">will </w:t>
            </w:r>
            <w:r w:rsidRPr="00F64A22">
              <w:rPr>
                <w:rFonts w:ascii="Arial" w:hAnsi="Arial" w:cs="Arial"/>
                <w:sz w:val="22"/>
                <w:szCs w:val="22"/>
              </w:rPr>
              <w:t>be repaid after this period.</w:t>
            </w:r>
          </w:p>
          <w:p w14:paraId="6D46C702" w14:textId="77777777" w:rsidR="006E2E0F" w:rsidRPr="00F64A22" w:rsidRDefault="006E2E0F" w:rsidP="006E2E0F">
            <w:pPr>
              <w:rPr>
                <w:rFonts w:ascii="Arial" w:hAnsi="Arial" w:cs="Arial"/>
                <w:sz w:val="22"/>
                <w:szCs w:val="22"/>
              </w:rPr>
            </w:pPr>
          </w:p>
          <w:p w14:paraId="2CB250C3" w14:textId="77777777" w:rsidR="00B8758E" w:rsidRDefault="006E2E0F" w:rsidP="006E2E0F">
            <w:pPr>
              <w:rPr>
                <w:rFonts w:ascii="Arial" w:hAnsi="Arial" w:cs="Arial"/>
                <w:sz w:val="22"/>
                <w:szCs w:val="22"/>
              </w:rPr>
            </w:pPr>
            <w:r w:rsidRPr="00F64A22">
              <w:rPr>
                <w:rFonts w:ascii="Arial" w:hAnsi="Arial" w:cs="Arial"/>
                <w:sz w:val="22"/>
                <w:szCs w:val="22"/>
              </w:rPr>
              <w:t xml:space="preserve">The </w:t>
            </w:r>
            <w:r w:rsidR="00B8758E">
              <w:rPr>
                <w:rFonts w:ascii="Arial" w:hAnsi="Arial" w:cs="Arial"/>
                <w:sz w:val="22"/>
                <w:szCs w:val="22"/>
              </w:rPr>
              <w:t xml:space="preserve">fundraising </w:t>
            </w:r>
            <w:r w:rsidRPr="00F64A22">
              <w:rPr>
                <w:rFonts w:ascii="Arial" w:hAnsi="Arial" w:cs="Arial"/>
                <w:sz w:val="22"/>
                <w:szCs w:val="22"/>
              </w:rPr>
              <w:t>target for this financial year is £500k, with £360k included in the budget</w:t>
            </w:r>
            <w:r w:rsidR="003A3501" w:rsidRPr="00F64A22">
              <w:rPr>
                <w:rFonts w:ascii="Arial" w:hAnsi="Arial" w:cs="Arial"/>
                <w:sz w:val="22"/>
                <w:szCs w:val="22"/>
              </w:rPr>
              <w:t xml:space="preserve">. £256k has been raised so far and last year was also approx. £250k. </w:t>
            </w:r>
          </w:p>
          <w:p w14:paraId="7010112C" w14:textId="77777777" w:rsidR="00B8758E" w:rsidRDefault="00B8758E" w:rsidP="006E2E0F">
            <w:pPr>
              <w:rPr>
                <w:rFonts w:ascii="Arial" w:hAnsi="Arial" w:cs="Arial"/>
                <w:sz w:val="22"/>
                <w:szCs w:val="22"/>
              </w:rPr>
            </w:pPr>
          </w:p>
          <w:p w14:paraId="660EDFBC" w14:textId="0D30061D" w:rsidR="003A3501" w:rsidRPr="00F64A22" w:rsidRDefault="003A3501" w:rsidP="006E2E0F">
            <w:pPr>
              <w:rPr>
                <w:rFonts w:ascii="Arial" w:hAnsi="Arial" w:cs="Arial"/>
                <w:sz w:val="22"/>
                <w:szCs w:val="22"/>
              </w:rPr>
            </w:pPr>
            <w:r w:rsidRPr="00F64A22">
              <w:rPr>
                <w:rFonts w:ascii="Arial" w:hAnsi="Arial" w:cs="Arial"/>
                <w:sz w:val="22"/>
                <w:szCs w:val="22"/>
              </w:rPr>
              <w:t>Members</w:t>
            </w:r>
            <w:r w:rsidR="006E2E0F" w:rsidRPr="00F64A22">
              <w:rPr>
                <w:rFonts w:ascii="Arial" w:hAnsi="Arial" w:cs="Arial"/>
                <w:sz w:val="22"/>
                <w:szCs w:val="22"/>
              </w:rPr>
              <w:t xml:space="preserve"> </w:t>
            </w:r>
            <w:r w:rsidRPr="00F64A22">
              <w:rPr>
                <w:rFonts w:ascii="Arial" w:hAnsi="Arial" w:cs="Arial"/>
                <w:sz w:val="22"/>
                <w:szCs w:val="22"/>
              </w:rPr>
              <w:t xml:space="preserve">strongly </w:t>
            </w:r>
            <w:r w:rsidR="006E2E0F" w:rsidRPr="00F64A22">
              <w:rPr>
                <w:rFonts w:ascii="Arial" w:hAnsi="Arial" w:cs="Arial"/>
                <w:sz w:val="22"/>
                <w:szCs w:val="22"/>
              </w:rPr>
              <w:t xml:space="preserve">challenged why the College is relying </w:t>
            </w:r>
            <w:r w:rsidRPr="00F64A22">
              <w:rPr>
                <w:rFonts w:ascii="Arial" w:hAnsi="Arial" w:cs="Arial"/>
                <w:sz w:val="22"/>
                <w:szCs w:val="22"/>
              </w:rPr>
              <w:t xml:space="preserve">on fundraising for core funding, </w:t>
            </w:r>
            <w:r w:rsidR="006E2E0F" w:rsidRPr="00F64A22">
              <w:rPr>
                <w:rFonts w:ascii="Arial" w:hAnsi="Arial" w:cs="Arial"/>
                <w:sz w:val="22"/>
                <w:szCs w:val="22"/>
              </w:rPr>
              <w:t>and queried whether Ada will ever break even purely with government funding.  The College will bre</w:t>
            </w:r>
            <w:r w:rsidRPr="00F64A22">
              <w:rPr>
                <w:rFonts w:ascii="Arial" w:hAnsi="Arial" w:cs="Arial"/>
                <w:sz w:val="22"/>
                <w:szCs w:val="22"/>
              </w:rPr>
              <w:t>ak even in future years once at sufficient scale</w:t>
            </w:r>
            <w:r w:rsidR="006E2E0F" w:rsidRPr="00F64A22">
              <w:rPr>
                <w:rFonts w:ascii="Arial" w:hAnsi="Arial" w:cs="Arial"/>
                <w:sz w:val="22"/>
                <w:szCs w:val="22"/>
              </w:rPr>
              <w:t>, but this will not pay for the aspirational education in the s</w:t>
            </w:r>
            <w:r w:rsidRPr="00F64A22">
              <w:rPr>
                <w:rFonts w:ascii="Arial" w:hAnsi="Arial" w:cs="Arial"/>
                <w:sz w:val="22"/>
                <w:szCs w:val="22"/>
              </w:rPr>
              <w:t>pirit of a National College, nor</w:t>
            </w:r>
            <w:r w:rsidR="006E2E0F" w:rsidRPr="00F64A22">
              <w:rPr>
                <w:rFonts w:ascii="Arial" w:hAnsi="Arial" w:cs="Arial"/>
                <w:sz w:val="22"/>
                <w:szCs w:val="22"/>
              </w:rPr>
              <w:t xml:space="preserve"> new programmes such as teacher training. </w:t>
            </w:r>
          </w:p>
          <w:p w14:paraId="48418250" w14:textId="6B7A282D" w:rsidR="006E2E0F" w:rsidRPr="00F64A22" w:rsidRDefault="006E2E0F" w:rsidP="006E2E0F">
            <w:pPr>
              <w:rPr>
                <w:rFonts w:ascii="Arial" w:hAnsi="Arial" w:cs="Arial"/>
                <w:sz w:val="22"/>
                <w:szCs w:val="22"/>
              </w:rPr>
            </w:pPr>
          </w:p>
          <w:p w14:paraId="3D8462E7" w14:textId="10E7E4CF" w:rsidR="003A3501" w:rsidRPr="00F64A22" w:rsidRDefault="003A3501" w:rsidP="003A3501">
            <w:pPr>
              <w:rPr>
                <w:rFonts w:ascii="Arial" w:hAnsi="Arial" w:cs="Arial"/>
                <w:sz w:val="22"/>
                <w:szCs w:val="22"/>
              </w:rPr>
            </w:pPr>
            <w:r w:rsidRPr="00F64A22">
              <w:rPr>
                <w:rFonts w:ascii="Arial" w:hAnsi="Arial" w:cs="Arial"/>
                <w:sz w:val="22"/>
                <w:szCs w:val="22"/>
              </w:rPr>
              <w:t xml:space="preserve">CEO has concerns Ada will not get the anticipated funding from King, despite them </w:t>
            </w:r>
            <w:r w:rsidR="00F64A22" w:rsidRPr="00F64A22">
              <w:rPr>
                <w:rFonts w:ascii="Arial" w:hAnsi="Arial" w:cs="Arial"/>
                <w:sz w:val="22"/>
                <w:szCs w:val="22"/>
              </w:rPr>
              <w:t xml:space="preserve">giving </w:t>
            </w:r>
            <w:r w:rsidRPr="00F64A22">
              <w:rPr>
                <w:rFonts w:ascii="Arial" w:hAnsi="Arial" w:cs="Arial"/>
                <w:sz w:val="22"/>
                <w:szCs w:val="22"/>
              </w:rPr>
              <w:t>twice previously, as the lead decision-maker is new in role. Board suggest</w:t>
            </w:r>
            <w:r w:rsidR="00F64A22" w:rsidRPr="00F64A22">
              <w:rPr>
                <w:rFonts w:ascii="Arial" w:hAnsi="Arial" w:cs="Arial"/>
                <w:sz w:val="22"/>
                <w:szCs w:val="22"/>
              </w:rPr>
              <w:t>ed that if no further progress is made in the coming weeks that</w:t>
            </w:r>
            <w:r w:rsidRPr="00F64A22">
              <w:rPr>
                <w:rFonts w:ascii="Arial" w:hAnsi="Arial" w:cs="Arial"/>
                <w:sz w:val="22"/>
                <w:szCs w:val="22"/>
              </w:rPr>
              <w:t xml:space="preserve"> we make it plain </w:t>
            </w:r>
            <w:r w:rsidR="00F64A22" w:rsidRPr="00F64A22">
              <w:rPr>
                <w:rFonts w:ascii="Arial" w:hAnsi="Arial" w:cs="Arial"/>
                <w:sz w:val="22"/>
                <w:szCs w:val="22"/>
              </w:rPr>
              <w:t>to King that Ada needs the money.</w:t>
            </w:r>
          </w:p>
          <w:p w14:paraId="32946FDF" w14:textId="65711771" w:rsidR="006E2E0F" w:rsidRPr="00F64A22" w:rsidRDefault="006E2E0F" w:rsidP="006E2E0F">
            <w:pPr>
              <w:rPr>
                <w:rFonts w:ascii="Arial" w:hAnsi="Arial" w:cs="Arial"/>
                <w:sz w:val="22"/>
                <w:szCs w:val="22"/>
              </w:rPr>
            </w:pPr>
          </w:p>
          <w:p w14:paraId="6197D608" w14:textId="24D78689" w:rsidR="00D20EE6" w:rsidRPr="00F64A22" w:rsidRDefault="00F64A22" w:rsidP="00F64A22">
            <w:pPr>
              <w:rPr>
                <w:rFonts w:ascii="Arial" w:hAnsi="Arial" w:cs="Arial"/>
                <w:sz w:val="22"/>
                <w:szCs w:val="22"/>
              </w:rPr>
            </w:pPr>
            <w:r>
              <w:rPr>
                <w:rFonts w:ascii="Arial" w:hAnsi="Arial" w:cs="Arial"/>
                <w:sz w:val="22"/>
                <w:szCs w:val="22"/>
              </w:rPr>
              <w:t>Board a</w:t>
            </w:r>
            <w:r w:rsidRPr="00F64A22">
              <w:rPr>
                <w:rFonts w:ascii="Arial" w:hAnsi="Arial" w:cs="Arial"/>
                <w:sz w:val="22"/>
                <w:szCs w:val="22"/>
              </w:rPr>
              <w:t>greed that we should proceed to make arrangements for overdraft facility, and the decision on whether to use it or not will be taken at the July Board, based on a realistic assessment of the imminent fundraising prospects.</w:t>
            </w:r>
          </w:p>
          <w:p w14:paraId="6BA20C21" w14:textId="42B840EE" w:rsidR="00D20EE6" w:rsidRPr="00C977F4" w:rsidRDefault="00D20EE6" w:rsidP="00D20EE6">
            <w:pPr>
              <w:shd w:val="clear" w:color="auto" w:fill="FFFFFF"/>
              <w:rPr>
                <w:rFonts w:ascii="Arial" w:hAnsi="Arial" w:cs="Arial"/>
                <w:sz w:val="22"/>
                <w:szCs w:val="22"/>
              </w:rPr>
            </w:pPr>
          </w:p>
          <w:p w14:paraId="4AD8DCA9" w14:textId="3502A759" w:rsidR="00D20EE6" w:rsidRPr="00B8758E" w:rsidRDefault="00D20EE6" w:rsidP="00D20EE6">
            <w:pPr>
              <w:pStyle w:val="ListParagraph"/>
              <w:numPr>
                <w:ilvl w:val="0"/>
                <w:numId w:val="16"/>
              </w:numPr>
              <w:shd w:val="clear" w:color="auto" w:fill="FFFFFF"/>
              <w:ind w:left="214" w:hanging="284"/>
              <w:rPr>
                <w:rFonts w:ascii="Arial" w:hAnsi="Arial" w:cs="Arial"/>
                <w:b/>
                <w:sz w:val="22"/>
                <w:szCs w:val="22"/>
              </w:rPr>
            </w:pPr>
            <w:r w:rsidRPr="00B8758E">
              <w:rPr>
                <w:rFonts w:ascii="Arial" w:hAnsi="Arial" w:cs="Arial"/>
                <w:b/>
                <w:sz w:val="22"/>
                <w:szCs w:val="22"/>
              </w:rPr>
              <w:t>Fundraising Strategy</w:t>
            </w:r>
          </w:p>
          <w:p w14:paraId="41DAC0DF" w14:textId="4D7E2469" w:rsidR="00D20EE6" w:rsidRPr="00C977F4" w:rsidRDefault="00D20EE6" w:rsidP="00D20EE6">
            <w:pPr>
              <w:shd w:val="clear" w:color="auto" w:fill="FFFFFF"/>
              <w:rPr>
                <w:rFonts w:ascii="Arial" w:hAnsi="Arial" w:cs="Arial"/>
                <w:sz w:val="22"/>
                <w:szCs w:val="22"/>
              </w:rPr>
            </w:pPr>
          </w:p>
          <w:p w14:paraId="2E1CA53A" w14:textId="431395BC" w:rsidR="00996835" w:rsidRDefault="00701160" w:rsidP="00701160">
            <w:pPr>
              <w:rPr>
                <w:rFonts w:ascii="Arial" w:hAnsi="Arial" w:cs="Arial"/>
                <w:sz w:val="22"/>
                <w:szCs w:val="22"/>
              </w:rPr>
            </w:pPr>
            <w:r w:rsidRPr="00996835">
              <w:rPr>
                <w:rFonts w:ascii="Arial" w:hAnsi="Arial" w:cs="Arial"/>
                <w:i/>
                <w:sz w:val="20"/>
                <w:szCs w:val="20"/>
              </w:rPr>
              <w:t>This item was not covered due to time constraints.</w:t>
            </w:r>
            <w:r w:rsidRPr="00C977F4">
              <w:rPr>
                <w:rFonts w:ascii="Arial" w:hAnsi="Arial" w:cs="Arial"/>
                <w:sz w:val="22"/>
                <w:szCs w:val="22"/>
              </w:rPr>
              <w:t xml:space="preserve"> </w:t>
            </w:r>
          </w:p>
          <w:p w14:paraId="6164337F" w14:textId="77777777" w:rsidR="00553AA5" w:rsidRDefault="00553AA5" w:rsidP="00701160">
            <w:pPr>
              <w:rPr>
                <w:rFonts w:ascii="Arial" w:hAnsi="Arial" w:cs="Arial"/>
                <w:sz w:val="22"/>
                <w:szCs w:val="22"/>
              </w:rPr>
            </w:pPr>
          </w:p>
          <w:p w14:paraId="53AA7B53" w14:textId="210A95AC" w:rsidR="00275157" w:rsidRPr="00C977F4" w:rsidRDefault="00275157" w:rsidP="00701160">
            <w:pPr>
              <w:rPr>
                <w:rFonts w:ascii="Arial" w:hAnsi="Arial" w:cs="Arial"/>
                <w:sz w:val="22"/>
                <w:szCs w:val="22"/>
              </w:rPr>
            </w:pPr>
            <w:r w:rsidRPr="00C977F4">
              <w:rPr>
                <w:rFonts w:ascii="Arial" w:hAnsi="Arial" w:cs="Arial"/>
                <w:sz w:val="22"/>
                <w:szCs w:val="22"/>
              </w:rPr>
              <w:t>The Fundraising S</w:t>
            </w:r>
            <w:r w:rsidR="00701160" w:rsidRPr="00C977F4">
              <w:rPr>
                <w:rFonts w:ascii="Arial" w:hAnsi="Arial" w:cs="Arial"/>
                <w:sz w:val="22"/>
                <w:szCs w:val="22"/>
              </w:rPr>
              <w:t>trategy</w:t>
            </w:r>
            <w:r w:rsidRPr="00C977F4">
              <w:rPr>
                <w:rFonts w:ascii="Arial" w:hAnsi="Arial" w:cs="Arial"/>
                <w:sz w:val="22"/>
                <w:szCs w:val="22"/>
              </w:rPr>
              <w:t xml:space="preserve"> will be an agenda item for the July Board meeting.</w:t>
            </w:r>
          </w:p>
          <w:p w14:paraId="01AF6484" w14:textId="77777777" w:rsidR="00275157" w:rsidRPr="00C977F4" w:rsidRDefault="00275157" w:rsidP="00701160">
            <w:pPr>
              <w:rPr>
                <w:rFonts w:ascii="Arial" w:hAnsi="Arial" w:cs="Arial"/>
                <w:sz w:val="22"/>
                <w:szCs w:val="22"/>
              </w:rPr>
            </w:pPr>
          </w:p>
          <w:p w14:paraId="380AA9A4" w14:textId="26E2ACFD" w:rsidR="00A004B1" w:rsidRPr="00C977F4" w:rsidRDefault="00275157" w:rsidP="00F64A22">
            <w:pPr>
              <w:rPr>
                <w:rFonts w:ascii="Arial" w:hAnsi="Arial" w:cs="Arial"/>
                <w:sz w:val="22"/>
                <w:szCs w:val="22"/>
              </w:rPr>
            </w:pPr>
            <w:r w:rsidRPr="00C977F4">
              <w:rPr>
                <w:rFonts w:ascii="Arial" w:hAnsi="Arial" w:cs="Arial"/>
                <w:sz w:val="22"/>
                <w:szCs w:val="22"/>
              </w:rPr>
              <w:t>Fundraising strategy to be circulated separately for comments in advance of the meeting.</w:t>
            </w:r>
          </w:p>
        </w:tc>
        <w:tc>
          <w:tcPr>
            <w:tcW w:w="1069" w:type="dxa"/>
          </w:tcPr>
          <w:p w14:paraId="63BD1770" w14:textId="12432582" w:rsidR="00891177" w:rsidRDefault="00891177" w:rsidP="002D0953">
            <w:pPr>
              <w:jc w:val="both"/>
              <w:rPr>
                <w:rFonts w:ascii="Arial" w:hAnsi="Arial" w:cs="Arial"/>
                <w:b/>
                <w:sz w:val="20"/>
                <w:szCs w:val="20"/>
              </w:rPr>
            </w:pPr>
          </w:p>
          <w:p w14:paraId="6839223D" w14:textId="329687E4" w:rsidR="00891177" w:rsidRDefault="00891177" w:rsidP="002D0953">
            <w:pPr>
              <w:jc w:val="both"/>
              <w:rPr>
                <w:rFonts w:ascii="Arial" w:hAnsi="Arial" w:cs="Arial"/>
                <w:b/>
                <w:sz w:val="20"/>
                <w:szCs w:val="20"/>
              </w:rPr>
            </w:pPr>
          </w:p>
          <w:p w14:paraId="53E81283" w14:textId="3E8979E1" w:rsidR="00275157" w:rsidRDefault="00275157" w:rsidP="002D0953">
            <w:pPr>
              <w:jc w:val="both"/>
              <w:rPr>
                <w:rFonts w:ascii="Arial" w:hAnsi="Arial" w:cs="Arial"/>
                <w:b/>
                <w:sz w:val="20"/>
                <w:szCs w:val="20"/>
              </w:rPr>
            </w:pPr>
          </w:p>
          <w:p w14:paraId="3B1572CC" w14:textId="0F21F3B5" w:rsidR="00275157" w:rsidRDefault="00275157" w:rsidP="002D0953">
            <w:pPr>
              <w:jc w:val="both"/>
              <w:rPr>
                <w:rFonts w:ascii="Arial" w:hAnsi="Arial" w:cs="Arial"/>
                <w:b/>
                <w:sz w:val="20"/>
                <w:szCs w:val="20"/>
              </w:rPr>
            </w:pPr>
          </w:p>
          <w:p w14:paraId="248F0EB1" w14:textId="39845666" w:rsidR="00275157" w:rsidRDefault="00275157" w:rsidP="002D0953">
            <w:pPr>
              <w:jc w:val="both"/>
              <w:rPr>
                <w:rFonts w:ascii="Arial" w:hAnsi="Arial" w:cs="Arial"/>
                <w:b/>
                <w:sz w:val="20"/>
                <w:szCs w:val="20"/>
              </w:rPr>
            </w:pPr>
          </w:p>
          <w:p w14:paraId="24F35CA0" w14:textId="42FC8349" w:rsidR="00275157" w:rsidRDefault="00275157" w:rsidP="002D0953">
            <w:pPr>
              <w:jc w:val="both"/>
              <w:rPr>
                <w:rFonts w:ascii="Arial" w:hAnsi="Arial" w:cs="Arial"/>
                <w:b/>
                <w:sz w:val="20"/>
                <w:szCs w:val="20"/>
              </w:rPr>
            </w:pPr>
          </w:p>
          <w:p w14:paraId="6C456A93" w14:textId="396EB1D7" w:rsidR="00275157" w:rsidRDefault="00275157" w:rsidP="002D0953">
            <w:pPr>
              <w:jc w:val="both"/>
              <w:rPr>
                <w:rFonts w:ascii="Arial" w:hAnsi="Arial" w:cs="Arial"/>
                <w:b/>
                <w:sz w:val="20"/>
                <w:szCs w:val="20"/>
              </w:rPr>
            </w:pPr>
          </w:p>
          <w:p w14:paraId="66A9628A" w14:textId="10D89147" w:rsidR="00275157" w:rsidRDefault="00275157" w:rsidP="002D0953">
            <w:pPr>
              <w:jc w:val="both"/>
              <w:rPr>
                <w:rFonts w:ascii="Arial" w:hAnsi="Arial" w:cs="Arial"/>
                <w:b/>
                <w:sz w:val="20"/>
                <w:szCs w:val="20"/>
              </w:rPr>
            </w:pPr>
          </w:p>
          <w:p w14:paraId="5F4A19B2" w14:textId="5BAD57C4" w:rsidR="00275157" w:rsidRDefault="00275157" w:rsidP="002D0953">
            <w:pPr>
              <w:jc w:val="both"/>
              <w:rPr>
                <w:rFonts w:ascii="Arial" w:hAnsi="Arial" w:cs="Arial"/>
                <w:b/>
                <w:sz w:val="20"/>
                <w:szCs w:val="20"/>
              </w:rPr>
            </w:pPr>
          </w:p>
          <w:p w14:paraId="240CE1C2" w14:textId="6386C5E9" w:rsidR="00275157" w:rsidRDefault="00275157" w:rsidP="002D0953">
            <w:pPr>
              <w:jc w:val="both"/>
              <w:rPr>
                <w:rFonts w:ascii="Arial" w:hAnsi="Arial" w:cs="Arial"/>
                <w:b/>
                <w:sz w:val="20"/>
                <w:szCs w:val="20"/>
              </w:rPr>
            </w:pPr>
          </w:p>
          <w:p w14:paraId="44636BF6" w14:textId="52F81D03" w:rsidR="00275157" w:rsidRDefault="00275157" w:rsidP="002D0953">
            <w:pPr>
              <w:jc w:val="both"/>
              <w:rPr>
                <w:rFonts w:ascii="Arial" w:hAnsi="Arial" w:cs="Arial"/>
                <w:b/>
                <w:sz w:val="20"/>
                <w:szCs w:val="20"/>
              </w:rPr>
            </w:pPr>
          </w:p>
          <w:p w14:paraId="137DCD2A" w14:textId="3E357161" w:rsidR="00275157" w:rsidRDefault="00275157" w:rsidP="002D0953">
            <w:pPr>
              <w:jc w:val="both"/>
              <w:rPr>
                <w:rFonts w:ascii="Arial" w:hAnsi="Arial" w:cs="Arial"/>
                <w:b/>
                <w:sz w:val="20"/>
                <w:szCs w:val="20"/>
              </w:rPr>
            </w:pPr>
          </w:p>
          <w:p w14:paraId="234B60CB" w14:textId="6CACB2B8" w:rsidR="00275157" w:rsidRDefault="00275157" w:rsidP="002D0953">
            <w:pPr>
              <w:jc w:val="both"/>
              <w:rPr>
                <w:rFonts w:ascii="Arial" w:hAnsi="Arial" w:cs="Arial"/>
                <w:b/>
                <w:sz w:val="20"/>
                <w:szCs w:val="20"/>
              </w:rPr>
            </w:pPr>
          </w:p>
          <w:p w14:paraId="385126C1" w14:textId="0CAABD9D" w:rsidR="00275157" w:rsidRDefault="00275157" w:rsidP="002D0953">
            <w:pPr>
              <w:jc w:val="both"/>
              <w:rPr>
                <w:rFonts w:ascii="Arial" w:hAnsi="Arial" w:cs="Arial"/>
                <w:b/>
                <w:sz w:val="20"/>
                <w:szCs w:val="20"/>
              </w:rPr>
            </w:pPr>
          </w:p>
          <w:p w14:paraId="0D38F2E0" w14:textId="192771FB" w:rsidR="00275157" w:rsidRDefault="00275157" w:rsidP="002D0953">
            <w:pPr>
              <w:jc w:val="both"/>
              <w:rPr>
                <w:rFonts w:ascii="Arial" w:hAnsi="Arial" w:cs="Arial"/>
                <w:b/>
                <w:sz w:val="20"/>
                <w:szCs w:val="20"/>
              </w:rPr>
            </w:pPr>
          </w:p>
          <w:p w14:paraId="194C6B13" w14:textId="6376AEAF" w:rsidR="00275157" w:rsidRDefault="00275157" w:rsidP="002D0953">
            <w:pPr>
              <w:jc w:val="both"/>
              <w:rPr>
                <w:rFonts w:ascii="Arial" w:hAnsi="Arial" w:cs="Arial"/>
                <w:b/>
                <w:sz w:val="20"/>
                <w:szCs w:val="20"/>
              </w:rPr>
            </w:pPr>
          </w:p>
          <w:p w14:paraId="5B185FF7" w14:textId="2F603943" w:rsidR="00275157" w:rsidRDefault="00275157" w:rsidP="002D0953">
            <w:pPr>
              <w:jc w:val="both"/>
              <w:rPr>
                <w:rFonts w:ascii="Arial" w:hAnsi="Arial" w:cs="Arial"/>
                <w:b/>
                <w:sz w:val="20"/>
                <w:szCs w:val="20"/>
              </w:rPr>
            </w:pPr>
          </w:p>
          <w:p w14:paraId="38086DA3" w14:textId="77C96324" w:rsidR="00275157" w:rsidRDefault="00275157" w:rsidP="002D0953">
            <w:pPr>
              <w:jc w:val="both"/>
              <w:rPr>
                <w:rFonts w:ascii="Arial" w:hAnsi="Arial" w:cs="Arial"/>
                <w:b/>
                <w:sz w:val="20"/>
                <w:szCs w:val="20"/>
              </w:rPr>
            </w:pPr>
          </w:p>
          <w:p w14:paraId="03ED47FB" w14:textId="77777777" w:rsidR="00275157" w:rsidRDefault="00275157" w:rsidP="002D0953">
            <w:pPr>
              <w:jc w:val="both"/>
              <w:rPr>
                <w:rFonts w:ascii="Arial" w:hAnsi="Arial" w:cs="Arial"/>
                <w:b/>
                <w:sz w:val="20"/>
                <w:szCs w:val="20"/>
              </w:rPr>
            </w:pPr>
          </w:p>
          <w:p w14:paraId="7F489F6D" w14:textId="77777777" w:rsidR="00891177" w:rsidRDefault="00891177" w:rsidP="002D0953">
            <w:pPr>
              <w:jc w:val="both"/>
              <w:rPr>
                <w:rFonts w:ascii="Arial" w:hAnsi="Arial" w:cs="Arial"/>
                <w:b/>
                <w:sz w:val="20"/>
                <w:szCs w:val="20"/>
              </w:rPr>
            </w:pPr>
          </w:p>
          <w:p w14:paraId="7DE7242A" w14:textId="77777777" w:rsidR="001B512A" w:rsidRDefault="001B512A" w:rsidP="002D0953">
            <w:pPr>
              <w:jc w:val="both"/>
              <w:rPr>
                <w:rFonts w:ascii="Arial" w:hAnsi="Arial" w:cs="Arial"/>
                <w:b/>
                <w:sz w:val="20"/>
                <w:szCs w:val="20"/>
              </w:rPr>
            </w:pPr>
          </w:p>
          <w:p w14:paraId="44508430" w14:textId="77777777" w:rsidR="001B512A" w:rsidRDefault="001B512A" w:rsidP="002D0953">
            <w:pPr>
              <w:jc w:val="both"/>
              <w:rPr>
                <w:rFonts w:ascii="Arial" w:hAnsi="Arial" w:cs="Arial"/>
                <w:b/>
                <w:sz w:val="20"/>
                <w:szCs w:val="20"/>
              </w:rPr>
            </w:pPr>
          </w:p>
          <w:p w14:paraId="153A7553" w14:textId="77777777" w:rsidR="001B512A" w:rsidRDefault="001B512A" w:rsidP="002D0953">
            <w:pPr>
              <w:jc w:val="both"/>
              <w:rPr>
                <w:rFonts w:ascii="Arial" w:hAnsi="Arial" w:cs="Arial"/>
                <w:b/>
                <w:sz w:val="20"/>
                <w:szCs w:val="20"/>
              </w:rPr>
            </w:pPr>
          </w:p>
          <w:p w14:paraId="4A22E4D3" w14:textId="77777777" w:rsidR="001B512A" w:rsidRDefault="001B512A" w:rsidP="002D0953">
            <w:pPr>
              <w:jc w:val="both"/>
              <w:rPr>
                <w:rFonts w:ascii="Arial" w:hAnsi="Arial" w:cs="Arial"/>
                <w:b/>
                <w:sz w:val="20"/>
                <w:szCs w:val="20"/>
              </w:rPr>
            </w:pPr>
          </w:p>
          <w:p w14:paraId="3E81EFCE" w14:textId="77777777" w:rsidR="001B512A" w:rsidRDefault="001B512A" w:rsidP="002D0953">
            <w:pPr>
              <w:jc w:val="both"/>
              <w:rPr>
                <w:rFonts w:ascii="Arial" w:hAnsi="Arial" w:cs="Arial"/>
                <w:b/>
                <w:sz w:val="20"/>
                <w:szCs w:val="20"/>
              </w:rPr>
            </w:pPr>
          </w:p>
          <w:p w14:paraId="6E42DBF3" w14:textId="77777777" w:rsidR="001B512A" w:rsidRDefault="001B512A" w:rsidP="002D0953">
            <w:pPr>
              <w:jc w:val="both"/>
              <w:rPr>
                <w:rFonts w:ascii="Arial" w:hAnsi="Arial" w:cs="Arial"/>
                <w:b/>
                <w:sz w:val="20"/>
                <w:szCs w:val="20"/>
              </w:rPr>
            </w:pPr>
          </w:p>
          <w:p w14:paraId="729F61E0" w14:textId="77777777" w:rsidR="001B512A" w:rsidRDefault="001B512A" w:rsidP="002D0953">
            <w:pPr>
              <w:jc w:val="both"/>
              <w:rPr>
                <w:rFonts w:ascii="Arial" w:hAnsi="Arial" w:cs="Arial"/>
                <w:b/>
                <w:sz w:val="20"/>
                <w:szCs w:val="20"/>
              </w:rPr>
            </w:pPr>
          </w:p>
          <w:p w14:paraId="2E48BD1C" w14:textId="77777777" w:rsidR="001B512A" w:rsidRDefault="001B512A" w:rsidP="002D0953">
            <w:pPr>
              <w:jc w:val="both"/>
              <w:rPr>
                <w:rFonts w:ascii="Arial" w:hAnsi="Arial" w:cs="Arial"/>
                <w:b/>
                <w:sz w:val="20"/>
                <w:szCs w:val="20"/>
              </w:rPr>
            </w:pPr>
          </w:p>
          <w:p w14:paraId="434576A3" w14:textId="77777777" w:rsidR="001B512A" w:rsidRDefault="001B512A" w:rsidP="002D0953">
            <w:pPr>
              <w:jc w:val="both"/>
              <w:rPr>
                <w:rFonts w:ascii="Arial" w:hAnsi="Arial" w:cs="Arial"/>
                <w:b/>
                <w:sz w:val="20"/>
                <w:szCs w:val="20"/>
              </w:rPr>
            </w:pPr>
          </w:p>
          <w:p w14:paraId="72931252" w14:textId="427F3523" w:rsidR="001B512A" w:rsidRDefault="001B512A" w:rsidP="002D0953">
            <w:pPr>
              <w:jc w:val="both"/>
              <w:rPr>
                <w:rFonts w:ascii="Arial" w:hAnsi="Arial" w:cs="Arial"/>
                <w:b/>
                <w:sz w:val="20"/>
                <w:szCs w:val="20"/>
              </w:rPr>
            </w:pPr>
          </w:p>
          <w:p w14:paraId="25265D87" w14:textId="77777777" w:rsidR="00C977F4" w:rsidRDefault="00C977F4" w:rsidP="002D0953">
            <w:pPr>
              <w:jc w:val="both"/>
              <w:rPr>
                <w:rFonts w:ascii="Arial" w:hAnsi="Arial" w:cs="Arial"/>
                <w:b/>
                <w:sz w:val="20"/>
                <w:szCs w:val="20"/>
              </w:rPr>
            </w:pPr>
          </w:p>
          <w:p w14:paraId="66029379" w14:textId="39A44B29" w:rsidR="001B512A" w:rsidRDefault="001B512A" w:rsidP="002D0953">
            <w:pPr>
              <w:jc w:val="both"/>
              <w:rPr>
                <w:rFonts w:ascii="Arial" w:hAnsi="Arial" w:cs="Arial"/>
                <w:b/>
                <w:sz w:val="20"/>
                <w:szCs w:val="20"/>
              </w:rPr>
            </w:pPr>
          </w:p>
          <w:p w14:paraId="5435995D" w14:textId="6F60390B" w:rsidR="001B512A" w:rsidRDefault="001B512A" w:rsidP="002D0953">
            <w:pPr>
              <w:jc w:val="both"/>
              <w:rPr>
                <w:rFonts w:ascii="Arial" w:hAnsi="Arial" w:cs="Arial"/>
                <w:b/>
                <w:sz w:val="20"/>
                <w:szCs w:val="20"/>
              </w:rPr>
            </w:pPr>
          </w:p>
          <w:p w14:paraId="597943D2" w14:textId="14FF31ED" w:rsidR="000D726F" w:rsidRDefault="000D726F" w:rsidP="002D0953">
            <w:pPr>
              <w:jc w:val="both"/>
              <w:rPr>
                <w:rFonts w:ascii="Arial" w:hAnsi="Arial" w:cs="Arial"/>
                <w:b/>
                <w:sz w:val="20"/>
                <w:szCs w:val="20"/>
              </w:rPr>
            </w:pPr>
          </w:p>
          <w:p w14:paraId="1D2B1AC1" w14:textId="20CC23C0" w:rsidR="000D726F" w:rsidRDefault="000D726F" w:rsidP="002D0953">
            <w:pPr>
              <w:jc w:val="both"/>
              <w:rPr>
                <w:rFonts w:ascii="Arial" w:hAnsi="Arial" w:cs="Arial"/>
                <w:b/>
                <w:sz w:val="20"/>
                <w:szCs w:val="20"/>
              </w:rPr>
            </w:pPr>
          </w:p>
          <w:p w14:paraId="5284529E" w14:textId="1A16FA5B" w:rsidR="000D726F" w:rsidRDefault="000D726F" w:rsidP="002D0953">
            <w:pPr>
              <w:jc w:val="both"/>
              <w:rPr>
                <w:rFonts w:ascii="Arial" w:hAnsi="Arial" w:cs="Arial"/>
                <w:b/>
                <w:sz w:val="20"/>
                <w:szCs w:val="20"/>
              </w:rPr>
            </w:pPr>
          </w:p>
          <w:p w14:paraId="7E8F454E" w14:textId="24D6976A" w:rsidR="000D726F" w:rsidRDefault="000D726F" w:rsidP="002D0953">
            <w:pPr>
              <w:jc w:val="both"/>
              <w:rPr>
                <w:rFonts w:ascii="Arial" w:hAnsi="Arial" w:cs="Arial"/>
                <w:b/>
                <w:sz w:val="20"/>
                <w:szCs w:val="20"/>
              </w:rPr>
            </w:pPr>
          </w:p>
          <w:p w14:paraId="0CCB5CC1" w14:textId="77777777" w:rsidR="000D726F" w:rsidRDefault="000D726F" w:rsidP="002D0953">
            <w:pPr>
              <w:jc w:val="both"/>
              <w:rPr>
                <w:rFonts w:ascii="Arial" w:hAnsi="Arial" w:cs="Arial"/>
                <w:b/>
                <w:sz w:val="20"/>
                <w:szCs w:val="20"/>
              </w:rPr>
            </w:pPr>
          </w:p>
          <w:p w14:paraId="7537BB36" w14:textId="071FB5B5" w:rsidR="001B512A" w:rsidRDefault="000D726F" w:rsidP="001B512A">
            <w:pPr>
              <w:jc w:val="center"/>
              <w:rPr>
                <w:rFonts w:ascii="Arial" w:hAnsi="Arial" w:cs="Arial"/>
                <w:b/>
                <w:sz w:val="20"/>
                <w:szCs w:val="20"/>
              </w:rPr>
            </w:pPr>
            <w:r>
              <w:rPr>
                <w:rFonts w:ascii="Arial" w:hAnsi="Arial" w:cs="Arial"/>
                <w:b/>
                <w:sz w:val="20"/>
                <w:szCs w:val="20"/>
              </w:rPr>
              <w:t>JS</w:t>
            </w:r>
          </w:p>
          <w:p w14:paraId="04BC60D4" w14:textId="6BB4FE2F" w:rsidR="001B512A" w:rsidRDefault="001B512A" w:rsidP="001B512A">
            <w:pPr>
              <w:jc w:val="center"/>
              <w:rPr>
                <w:rFonts w:ascii="Arial" w:hAnsi="Arial" w:cs="Arial"/>
                <w:b/>
                <w:sz w:val="20"/>
                <w:szCs w:val="20"/>
              </w:rPr>
            </w:pPr>
          </w:p>
          <w:p w14:paraId="19884A89" w14:textId="5C18860C" w:rsidR="00F64A22" w:rsidRDefault="00F64A22" w:rsidP="001B512A">
            <w:pPr>
              <w:jc w:val="center"/>
              <w:rPr>
                <w:rFonts w:ascii="Arial" w:hAnsi="Arial" w:cs="Arial"/>
                <w:b/>
                <w:sz w:val="20"/>
                <w:szCs w:val="20"/>
              </w:rPr>
            </w:pPr>
          </w:p>
          <w:p w14:paraId="33DB5E51" w14:textId="77777777" w:rsidR="00553AA5" w:rsidRDefault="00553AA5" w:rsidP="001B512A">
            <w:pPr>
              <w:jc w:val="center"/>
              <w:rPr>
                <w:rFonts w:ascii="Arial" w:hAnsi="Arial" w:cs="Arial"/>
                <w:b/>
                <w:sz w:val="20"/>
                <w:szCs w:val="20"/>
              </w:rPr>
            </w:pPr>
          </w:p>
          <w:p w14:paraId="1B138E32" w14:textId="407DA7B3" w:rsidR="00F64A22" w:rsidRDefault="00F64A22" w:rsidP="001B512A">
            <w:pPr>
              <w:jc w:val="center"/>
              <w:rPr>
                <w:rFonts w:ascii="Arial" w:hAnsi="Arial" w:cs="Arial"/>
                <w:b/>
                <w:sz w:val="20"/>
                <w:szCs w:val="20"/>
              </w:rPr>
            </w:pPr>
          </w:p>
          <w:p w14:paraId="2F974895" w14:textId="4ABFEB15" w:rsidR="00F64A22" w:rsidRDefault="00F64A22" w:rsidP="001B512A">
            <w:pPr>
              <w:jc w:val="center"/>
              <w:rPr>
                <w:rFonts w:ascii="Arial" w:hAnsi="Arial" w:cs="Arial"/>
                <w:b/>
                <w:sz w:val="20"/>
                <w:szCs w:val="20"/>
              </w:rPr>
            </w:pPr>
          </w:p>
          <w:p w14:paraId="38BFF4A0" w14:textId="58F0E058" w:rsidR="00C977F4" w:rsidRDefault="00C977F4" w:rsidP="000D726F">
            <w:pPr>
              <w:rPr>
                <w:rFonts w:ascii="Arial" w:hAnsi="Arial" w:cs="Arial"/>
                <w:b/>
                <w:sz w:val="20"/>
                <w:szCs w:val="20"/>
              </w:rPr>
            </w:pPr>
          </w:p>
          <w:p w14:paraId="60D6F757" w14:textId="6EA7DC6B" w:rsidR="001B512A" w:rsidRDefault="001B512A" w:rsidP="001B512A">
            <w:pPr>
              <w:jc w:val="center"/>
              <w:rPr>
                <w:rFonts w:ascii="Arial" w:hAnsi="Arial" w:cs="Arial"/>
                <w:b/>
                <w:sz w:val="20"/>
                <w:szCs w:val="20"/>
              </w:rPr>
            </w:pPr>
            <w:r>
              <w:rPr>
                <w:rFonts w:ascii="Arial" w:hAnsi="Arial" w:cs="Arial"/>
                <w:b/>
                <w:sz w:val="20"/>
                <w:szCs w:val="20"/>
              </w:rPr>
              <w:t>GW</w:t>
            </w:r>
          </w:p>
          <w:p w14:paraId="31DBA916" w14:textId="77777777" w:rsidR="001B512A" w:rsidRDefault="001B512A" w:rsidP="001B512A">
            <w:pPr>
              <w:jc w:val="center"/>
              <w:rPr>
                <w:rFonts w:ascii="Arial" w:hAnsi="Arial" w:cs="Arial"/>
                <w:b/>
                <w:sz w:val="20"/>
                <w:szCs w:val="20"/>
              </w:rPr>
            </w:pPr>
          </w:p>
          <w:p w14:paraId="52F27AB9" w14:textId="77777777" w:rsidR="001B512A" w:rsidRDefault="001B512A" w:rsidP="001B512A">
            <w:pPr>
              <w:jc w:val="center"/>
              <w:rPr>
                <w:rFonts w:ascii="Arial" w:hAnsi="Arial" w:cs="Arial"/>
                <w:b/>
                <w:sz w:val="20"/>
                <w:szCs w:val="20"/>
              </w:rPr>
            </w:pPr>
          </w:p>
          <w:p w14:paraId="7650A67D" w14:textId="18FB46ED" w:rsidR="001B512A" w:rsidRDefault="001B512A" w:rsidP="004C6CCB">
            <w:pPr>
              <w:jc w:val="center"/>
              <w:rPr>
                <w:rFonts w:ascii="Arial" w:hAnsi="Arial" w:cs="Arial"/>
                <w:b/>
                <w:sz w:val="20"/>
                <w:szCs w:val="20"/>
              </w:rPr>
            </w:pPr>
            <w:r>
              <w:rPr>
                <w:rFonts w:ascii="Arial" w:hAnsi="Arial" w:cs="Arial"/>
                <w:b/>
                <w:sz w:val="20"/>
                <w:szCs w:val="20"/>
              </w:rPr>
              <w:t>MS</w:t>
            </w:r>
          </w:p>
          <w:p w14:paraId="58393000" w14:textId="7D1FA5E2" w:rsidR="001B512A" w:rsidRDefault="001B512A" w:rsidP="002D0953">
            <w:pPr>
              <w:jc w:val="both"/>
              <w:rPr>
                <w:rFonts w:ascii="Arial" w:hAnsi="Arial" w:cs="Arial"/>
                <w:b/>
                <w:sz w:val="20"/>
                <w:szCs w:val="20"/>
              </w:rPr>
            </w:pPr>
          </w:p>
          <w:p w14:paraId="72E37658" w14:textId="7422057B" w:rsidR="001B512A" w:rsidRDefault="001B512A" w:rsidP="002D0953">
            <w:pPr>
              <w:jc w:val="both"/>
              <w:rPr>
                <w:rFonts w:ascii="Arial" w:hAnsi="Arial" w:cs="Arial"/>
                <w:b/>
                <w:sz w:val="20"/>
                <w:szCs w:val="20"/>
              </w:rPr>
            </w:pPr>
          </w:p>
        </w:tc>
      </w:tr>
      <w:tr w:rsidR="00D20EE6" w:rsidRPr="007B5D08" w14:paraId="6F2D5E35" w14:textId="77777777" w:rsidTr="00437B71">
        <w:tc>
          <w:tcPr>
            <w:tcW w:w="781" w:type="dxa"/>
          </w:tcPr>
          <w:p w14:paraId="7B8CBD34" w14:textId="30BC3DEC" w:rsidR="00015692" w:rsidRDefault="002473ED" w:rsidP="00F64A22">
            <w:pPr>
              <w:rPr>
                <w:rFonts w:ascii="Arial" w:hAnsi="Arial" w:cs="Arial"/>
                <w:b/>
                <w:sz w:val="22"/>
                <w:szCs w:val="22"/>
              </w:rPr>
            </w:pPr>
            <w:r>
              <w:rPr>
                <w:rFonts w:ascii="Arial" w:hAnsi="Arial" w:cs="Arial"/>
                <w:b/>
                <w:sz w:val="22"/>
                <w:szCs w:val="22"/>
              </w:rPr>
              <w:t>1</w:t>
            </w:r>
            <w:r w:rsidR="00D20EE6">
              <w:rPr>
                <w:rFonts w:ascii="Arial" w:hAnsi="Arial" w:cs="Arial"/>
                <w:b/>
                <w:sz w:val="22"/>
                <w:szCs w:val="22"/>
              </w:rPr>
              <w:t>8/33</w:t>
            </w:r>
          </w:p>
        </w:tc>
        <w:tc>
          <w:tcPr>
            <w:tcW w:w="8287" w:type="dxa"/>
          </w:tcPr>
          <w:p w14:paraId="61437687" w14:textId="41F77F88" w:rsidR="002473ED" w:rsidRDefault="00D20EE6" w:rsidP="00015692">
            <w:pPr>
              <w:ind w:hanging="71"/>
              <w:jc w:val="both"/>
              <w:rPr>
                <w:rFonts w:ascii="Arial" w:hAnsi="Arial" w:cs="Arial"/>
                <w:b/>
                <w:sz w:val="22"/>
                <w:szCs w:val="22"/>
              </w:rPr>
            </w:pPr>
            <w:r>
              <w:rPr>
                <w:rFonts w:ascii="Arial" w:hAnsi="Arial" w:cs="Arial"/>
                <w:b/>
                <w:sz w:val="22"/>
                <w:szCs w:val="22"/>
              </w:rPr>
              <w:t xml:space="preserve">2017/18 </w:t>
            </w:r>
            <w:r w:rsidR="005B661E">
              <w:rPr>
                <w:rFonts w:ascii="Arial" w:hAnsi="Arial" w:cs="Arial"/>
                <w:b/>
                <w:sz w:val="22"/>
                <w:szCs w:val="22"/>
              </w:rPr>
              <w:t xml:space="preserve">ORGANISATIONAL </w:t>
            </w:r>
            <w:r>
              <w:rPr>
                <w:rFonts w:ascii="Arial" w:hAnsi="Arial" w:cs="Arial"/>
                <w:b/>
                <w:sz w:val="22"/>
                <w:szCs w:val="22"/>
              </w:rPr>
              <w:t>MONITORING</w:t>
            </w:r>
          </w:p>
          <w:p w14:paraId="742705C3" w14:textId="0C1735B6" w:rsidR="005B661E" w:rsidRDefault="005B661E" w:rsidP="00015692">
            <w:pPr>
              <w:ind w:hanging="71"/>
              <w:jc w:val="both"/>
              <w:rPr>
                <w:rFonts w:ascii="Arial" w:hAnsi="Arial" w:cs="Arial"/>
                <w:sz w:val="22"/>
                <w:szCs w:val="22"/>
              </w:rPr>
            </w:pPr>
          </w:p>
          <w:p w14:paraId="5CAF482F" w14:textId="6B18C825" w:rsidR="00D20EE6" w:rsidRDefault="00D20EE6" w:rsidP="00D20EE6">
            <w:pPr>
              <w:pStyle w:val="ListParagraph"/>
              <w:numPr>
                <w:ilvl w:val="0"/>
                <w:numId w:val="18"/>
              </w:numPr>
              <w:shd w:val="clear" w:color="auto" w:fill="FFFFFF"/>
              <w:rPr>
                <w:rFonts w:ascii="Arial" w:hAnsi="Arial" w:cs="Arial"/>
                <w:b/>
                <w:color w:val="222222"/>
                <w:sz w:val="22"/>
                <w:szCs w:val="22"/>
              </w:rPr>
            </w:pPr>
            <w:r w:rsidRPr="00D20EE6">
              <w:rPr>
                <w:rFonts w:ascii="Arial" w:hAnsi="Arial" w:cs="Arial"/>
                <w:b/>
                <w:color w:val="222222"/>
                <w:sz w:val="22"/>
                <w:szCs w:val="22"/>
              </w:rPr>
              <w:t>Risk Register</w:t>
            </w:r>
          </w:p>
          <w:p w14:paraId="30C317B2" w14:textId="1BFB6F53" w:rsidR="00D20EE6" w:rsidRDefault="00D20EE6" w:rsidP="00D20EE6">
            <w:pPr>
              <w:shd w:val="clear" w:color="auto" w:fill="FFFFFF"/>
              <w:rPr>
                <w:rFonts w:ascii="Arial" w:hAnsi="Arial" w:cs="Arial"/>
                <w:b/>
                <w:color w:val="222222"/>
                <w:sz w:val="22"/>
                <w:szCs w:val="22"/>
              </w:rPr>
            </w:pPr>
          </w:p>
          <w:p w14:paraId="6EB5E114" w14:textId="1A655E30" w:rsidR="00D20EE6" w:rsidRPr="00996835" w:rsidRDefault="00BD2198" w:rsidP="00BD2198">
            <w:pPr>
              <w:ind w:left="34"/>
              <w:jc w:val="both"/>
              <w:rPr>
                <w:rFonts w:ascii="Arial" w:hAnsi="Arial" w:cs="Arial"/>
                <w:i/>
                <w:sz w:val="20"/>
                <w:szCs w:val="20"/>
              </w:rPr>
            </w:pPr>
            <w:r w:rsidRPr="00996835">
              <w:rPr>
                <w:rFonts w:ascii="Arial" w:hAnsi="Arial" w:cs="Arial"/>
                <w:i/>
                <w:sz w:val="20"/>
                <w:szCs w:val="20"/>
              </w:rPr>
              <w:t>This item was not covered due to time constraints.</w:t>
            </w:r>
          </w:p>
          <w:p w14:paraId="3DDB0D16" w14:textId="77777777" w:rsidR="00996835" w:rsidRPr="00BD2198" w:rsidRDefault="00996835" w:rsidP="00BD2198">
            <w:pPr>
              <w:ind w:left="34"/>
              <w:jc w:val="both"/>
              <w:rPr>
                <w:rFonts w:ascii="Arial" w:hAnsi="Arial" w:cs="Arial"/>
                <w:i/>
                <w:sz w:val="22"/>
                <w:szCs w:val="22"/>
              </w:rPr>
            </w:pPr>
          </w:p>
          <w:p w14:paraId="71742E74" w14:textId="2217281E" w:rsidR="00D20EE6" w:rsidRPr="00BD2198" w:rsidRDefault="00D20EE6" w:rsidP="00BD2198">
            <w:pPr>
              <w:pStyle w:val="ListParagraph"/>
              <w:numPr>
                <w:ilvl w:val="0"/>
                <w:numId w:val="18"/>
              </w:numPr>
              <w:shd w:val="clear" w:color="auto" w:fill="FFFFFF"/>
              <w:rPr>
                <w:rFonts w:ascii="Arial" w:hAnsi="Arial" w:cs="Arial"/>
                <w:b/>
                <w:color w:val="222222"/>
                <w:sz w:val="22"/>
                <w:szCs w:val="22"/>
              </w:rPr>
            </w:pPr>
            <w:r w:rsidRPr="00D20EE6">
              <w:rPr>
                <w:rFonts w:ascii="Arial" w:hAnsi="Arial" w:cs="Arial"/>
                <w:b/>
                <w:color w:val="222222"/>
                <w:sz w:val="22"/>
                <w:szCs w:val="22"/>
              </w:rPr>
              <w:lastRenderedPageBreak/>
              <w:t>KPIs – ‘red’ items</w:t>
            </w:r>
          </w:p>
          <w:p w14:paraId="6A70FBE3" w14:textId="0654511D" w:rsidR="0048039E" w:rsidRDefault="0048039E" w:rsidP="00D20EE6">
            <w:pPr>
              <w:jc w:val="both"/>
              <w:rPr>
                <w:rFonts w:ascii="Arial" w:hAnsi="Arial" w:cs="Arial"/>
                <w:b/>
                <w:sz w:val="22"/>
                <w:szCs w:val="22"/>
              </w:rPr>
            </w:pPr>
          </w:p>
          <w:p w14:paraId="0B7C240A" w14:textId="5D2F4710" w:rsidR="0048039E" w:rsidRPr="00996835" w:rsidRDefault="00BD2198" w:rsidP="00BD2198">
            <w:pPr>
              <w:ind w:left="34"/>
              <w:jc w:val="both"/>
              <w:rPr>
                <w:rFonts w:ascii="Arial" w:hAnsi="Arial" w:cs="Arial"/>
                <w:i/>
                <w:sz w:val="20"/>
                <w:szCs w:val="20"/>
              </w:rPr>
            </w:pPr>
            <w:r w:rsidRPr="00996835">
              <w:rPr>
                <w:rFonts w:ascii="Arial" w:hAnsi="Arial" w:cs="Arial"/>
                <w:i/>
                <w:sz w:val="20"/>
                <w:szCs w:val="20"/>
              </w:rPr>
              <w:t>This item was not covered due to time constraints.</w:t>
            </w:r>
          </w:p>
          <w:p w14:paraId="79C60DA5" w14:textId="77777777" w:rsidR="00BD2198" w:rsidRPr="00996835" w:rsidRDefault="00BD2198" w:rsidP="00BD2198">
            <w:pPr>
              <w:ind w:left="34"/>
              <w:jc w:val="both"/>
              <w:rPr>
                <w:rFonts w:ascii="Arial" w:hAnsi="Arial" w:cs="Arial"/>
                <w:i/>
                <w:sz w:val="20"/>
                <w:szCs w:val="20"/>
              </w:rPr>
            </w:pPr>
          </w:p>
          <w:p w14:paraId="347F533F" w14:textId="77777777" w:rsidR="0048039E" w:rsidRPr="0048039E" w:rsidRDefault="0048039E" w:rsidP="0048039E">
            <w:pPr>
              <w:jc w:val="both"/>
              <w:rPr>
                <w:rFonts w:ascii="Arial" w:hAnsi="Arial" w:cs="Arial"/>
                <w:sz w:val="22"/>
                <w:szCs w:val="22"/>
              </w:rPr>
            </w:pPr>
          </w:p>
        </w:tc>
        <w:tc>
          <w:tcPr>
            <w:tcW w:w="1069" w:type="dxa"/>
          </w:tcPr>
          <w:p w14:paraId="13A979E5" w14:textId="77777777" w:rsidR="00015692" w:rsidRDefault="00015692" w:rsidP="002D0953">
            <w:pPr>
              <w:jc w:val="both"/>
              <w:rPr>
                <w:rFonts w:ascii="Arial" w:hAnsi="Arial" w:cs="Arial"/>
                <w:b/>
                <w:sz w:val="20"/>
                <w:szCs w:val="20"/>
              </w:rPr>
            </w:pPr>
          </w:p>
          <w:p w14:paraId="67B61025" w14:textId="77777777" w:rsidR="00231252" w:rsidRDefault="00231252" w:rsidP="002D0953">
            <w:pPr>
              <w:jc w:val="both"/>
              <w:rPr>
                <w:rFonts w:ascii="Arial" w:hAnsi="Arial" w:cs="Arial"/>
                <w:b/>
                <w:sz w:val="20"/>
                <w:szCs w:val="20"/>
              </w:rPr>
            </w:pPr>
          </w:p>
          <w:p w14:paraId="4E963FFF" w14:textId="77777777" w:rsidR="00340119" w:rsidRDefault="00340119" w:rsidP="002D0953">
            <w:pPr>
              <w:jc w:val="both"/>
              <w:rPr>
                <w:rFonts w:ascii="Arial" w:hAnsi="Arial" w:cs="Arial"/>
                <w:b/>
                <w:sz w:val="20"/>
                <w:szCs w:val="20"/>
              </w:rPr>
            </w:pPr>
          </w:p>
          <w:p w14:paraId="7521EA55" w14:textId="77777777" w:rsidR="00340119" w:rsidRDefault="00340119" w:rsidP="002D0953">
            <w:pPr>
              <w:jc w:val="both"/>
              <w:rPr>
                <w:rFonts w:ascii="Arial" w:hAnsi="Arial" w:cs="Arial"/>
                <w:b/>
                <w:sz w:val="20"/>
                <w:szCs w:val="20"/>
              </w:rPr>
            </w:pPr>
          </w:p>
          <w:p w14:paraId="3127B0C5" w14:textId="77777777" w:rsidR="00340119" w:rsidRDefault="00340119" w:rsidP="002D0953">
            <w:pPr>
              <w:jc w:val="both"/>
              <w:rPr>
                <w:rFonts w:ascii="Arial" w:hAnsi="Arial" w:cs="Arial"/>
                <w:b/>
                <w:sz w:val="20"/>
                <w:szCs w:val="20"/>
              </w:rPr>
            </w:pPr>
          </w:p>
          <w:p w14:paraId="5AB55300" w14:textId="77777777" w:rsidR="00340119" w:rsidRDefault="00340119" w:rsidP="002D0953">
            <w:pPr>
              <w:jc w:val="both"/>
              <w:rPr>
                <w:rFonts w:ascii="Arial" w:hAnsi="Arial" w:cs="Arial"/>
                <w:b/>
                <w:sz w:val="20"/>
                <w:szCs w:val="20"/>
              </w:rPr>
            </w:pPr>
          </w:p>
          <w:p w14:paraId="793E143E" w14:textId="77777777" w:rsidR="00340119" w:rsidRDefault="00340119" w:rsidP="002D0953">
            <w:pPr>
              <w:jc w:val="both"/>
              <w:rPr>
                <w:rFonts w:ascii="Arial" w:hAnsi="Arial" w:cs="Arial"/>
                <w:b/>
                <w:sz w:val="20"/>
                <w:szCs w:val="20"/>
              </w:rPr>
            </w:pPr>
          </w:p>
          <w:p w14:paraId="4EF38475" w14:textId="77777777" w:rsidR="000C345F" w:rsidRDefault="000C345F" w:rsidP="002D0953">
            <w:pPr>
              <w:jc w:val="both"/>
              <w:rPr>
                <w:rFonts w:ascii="Arial" w:hAnsi="Arial" w:cs="Arial"/>
                <w:b/>
                <w:sz w:val="20"/>
                <w:szCs w:val="20"/>
              </w:rPr>
            </w:pPr>
          </w:p>
        </w:tc>
      </w:tr>
      <w:tr w:rsidR="00D20EE6" w:rsidRPr="007B5D08" w14:paraId="038DDA2D" w14:textId="77777777" w:rsidTr="00437B71">
        <w:tc>
          <w:tcPr>
            <w:tcW w:w="781" w:type="dxa"/>
          </w:tcPr>
          <w:p w14:paraId="3A841210" w14:textId="774616D7" w:rsidR="0021125D" w:rsidRDefault="0021125D" w:rsidP="00AE24FE">
            <w:pPr>
              <w:jc w:val="center"/>
              <w:rPr>
                <w:rFonts w:ascii="Arial" w:hAnsi="Arial" w:cs="Arial"/>
                <w:b/>
                <w:sz w:val="22"/>
                <w:szCs w:val="22"/>
              </w:rPr>
            </w:pPr>
            <w:r>
              <w:rPr>
                <w:rFonts w:ascii="Arial" w:hAnsi="Arial" w:cs="Arial"/>
                <w:b/>
                <w:sz w:val="22"/>
                <w:szCs w:val="22"/>
              </w:rPr>
              <w:lastRenderedPageBreak/>
              <w:t>1</w:t>
            </w:r>
            <w:r w:rsidR="00D20EE6">
              <w:rPr>
                <w:rFonts w:ascii="Arial" w:hAnsi="Arial" w:cs="Arial"/>
                <w:b/>
                <w:sz w:val="22"/>
                <w:szCs w:val="22"/>
              </w:rPr>
              <w:t>8/34</w:t>
            </w:r>
          </w:p>
        </w:tc>
        <w:tc>
          <w:tcPr>
            <w:tcW w:w="8287" w:type="dxa"/>
          </w:tcPr>
          <w:p w14:paraId="72EE9034" w14:textId="6185EC10" w:rsidR="00D20EE6" w:rsidRPr="00D20EE6" w:rsidRDefault="00D20EE6" w:rsidP="00D20EE6">
            <w:pPr>
              <w:ind w:left="355" w:hanging="342"/>
              <w:rPr>
                <w:rFonts w:ascii="Arial" w:hAnsi="Arial" w:cs="Arial"/>
                <w:b/>
                <w:sz w:val="22"/>
                <w:szCs w:val="22"/>
              </w:rPr>
            </w:pPr>
            <w:r w:rsidRPr="00D20EE6">
              <w:rPr>
                <w:rFonts w:ascii="Arial" w:hAnsi="Arial" w:cs="Arial"/>
                <w:b/>
                <w:sz w:val="22"/>
                <w:szCs w:val="22"/>
              </w:rPr>
              <w:t>REAL ESTATE</w:t>
            </w:r>
          </w:p>
          <w:p w14:paraId="451F15B3" w14:textId="77777777" w:rsidR="00D20EE6" w:rsidRPr="00D20EE6" w:rsidRDefault="00D20EE6" w:rsidP="00D20EE6">
            <w:pPr>
              <w:ind w:left="355" w:hanging="342"/>
              <w:rPr>
                <w:rFonts w:ascii="Arial" w:hAnsi="Arial" w:cs="Arial"/>
                <w:b/>
                <w:sz w:val="22"/>
                <w:szCs w:val="22"/>
              </w:rPr>
            </w:pPr>
          </w:p>
          <w:p w14:paraId="549042C7" w14:textId="5183AB7B" w:rsidR="00D20EE6" w:rsidRDefault="00D20EE6" w:rsidP="00D20EE6">
            <w:pPr>
              <w:pStyle w:val="ListParagraph"/>
              <w:numPr>
                <w:ilvl w:val="0"/>
                <w:numId w:val="19"/>
              </w:numPr>
              <w:rPr>
                <w:rFonts w:ascii="Arial" w:hAnsi="Arial" w:cs="Arial"/>
                <w:b/>
                <w:sz w:val="22"/>
                <w:szCs w:val="22"/>
              </w:rPr>
            </w:pPr>
            <w:r w:rsidRPr="00D20EE6">
              <w:rPr>
                <w:rFonts w:ascii="Arial" w:hAnsi="Arial" w:cs="Arial"/>
                <w:b/>
                <w:sz w:val="22"/>
                <w:szCs w:val="22"/>
              </w:rPr>
              <w:t xml:space="preserve">Ashley Road Development Project &amp; Capital </w:t>
            </w:r>
            <w:r w:rsidRPr="00D20EE6">
              <w:rPr>
                <w:rFonts w:ascii="Arial" w:hAnsi="Arial" w:cs="Arial"/>
                <w:b/>
                <w:sz w:val="22"/>
                <w:szCs w:val="22"/>
              </w:rPr>
              <w:tab/>
              <w:t>Funding – update and current timelines</w:t>
            </w:r>
          </w:p>
          <w:p w14:paraId="43566BB8" w14:textId="708AECD9" w:rsidR="00D20EE6" w:rsidRDefault="00D20EE6" w:rsidP="00D20EE6">
            <w:pPr>
              <w:rPr>
                <w:rFonts w:ascii="Arial" w:hAnsi="Arial" w:cs="Arial"/>
                <w:b/>
                <w:sz w:val="22"/>
                <w:szCs w:val="22"/>
              </w:rPr>
            </w:pPr>
          </w:p>
          <w:p w14:paraId="47891316" w14:textId="77777777" w:rsidR="00E76DD2" w:rsidRPr="00F222C2" w:rsidRDefault="00E76DD2" w:rsidP="00F222C2">
            <w:pPr>
              <w:pStyle w:val="ListParagraph"/>
              <w:ind w:left="13"/>
              <w:rPr>
                <w:rFonts w:ascii="Arial" w:hAnsi="Arial" w:cs="Arial"/>
                <w:i/>
                <w:sz w:val="22"/>
              </w:rPr>
            </w:pPr>
            <w:r w:rsidRPr="00F222C2">
              <w:rPr>
                <w:rFonts w:ascii="Arial" w:hAnsi="Arial" w:cs="Arial"/>
                <w:i/>
                <w:sz w:val="22"/>
              </w:rPr>
              <w:t>This item was presented by the Dean.</w:t>
            </w:r>
          </w:p>
          <w:p w14:paraId="1EF5C548" w14:textId="77777777" w:rsidR="00E76DD2" w:rsidRPr="00BB1A23" w:rsidRDefault="00E76DD2" w:rsidP="00F222C2">
            <w:pPr>
              <w:pStyle w:val="ListParagraph"/>
              <w:ind w:left="13"/>
              <w:rPr>
                <w:rFonts w:ascii="Arial" w:hAnsi="Arial" w:cs="Arial"/>
                <w:sz w:val="22"/>
              </w:rPr>
            </w:pPr>
          </w:p>
          <w:p w14:paraId="4023D4DB" w14:textId="74E5C121" w:rsidR="00250C63" w:rsidRPr="00BB1A23" w:rsidRDefault="00E76DD2" w:rsidP="00F222C2">
            <w:pPr>
              <w:pStyle w:val="ListParagraph"/>
              <w:ind w:left="13"/>
              <w:rPr>
                <w:rFonts w:ascii="Arial" w:hAnsi="Arial" w:cs="Arial"/>
                <w:sz w:val="22"/>
              </w:rPr>
            </w:pPr>
            <w:r w:rsidRPr="00BB1A23">
              <w:rPr>
                <w:rFonts w:ascii="Arial" w:hAnsi="Arial" w:cs="Arial"/>
                <w:sz w:val="22"/>
              </w:rPr>
              <w:t>The College received the c</w:t>
            </w:r>
            <w:r w:rsidR="00250C63" w:rsidRPr="00BB1A23">
              <w:rPr>
                <w:rFonts w:ascii="Arial" w:hAnsi="Arial" w:cs="Arial"/>
                <w:sz w:val="22"/>
              </w:rPr>
              <w:t>onditions attached to the approval of the additio</w:t>
            </w:r>
            <w:r w:rsidRPr="00BB1A23">
              <w:rPr>
                <w:rFonts w:ascii="Arial" w:hAnsi="Arial" w:cs="Arial"/>
                <w:sz w:val="22"/>
              </w:rPr>
              <w:t xml:space="preserve">nal funding from the GLA and DfE, these conditions included an </w:t>
            </w:r>
            <w:r w:rsidR="00250C63" w:rsidRPr="00BB1A23">
              <w:rPr>
                <w:rFonts w:ascii="Arial" w:hAnsi="Arial" w:cs="Arial"/>
                <w:sz w:val="22"/>
              </w:rPr>
              <w:t>additional £1m saving</w:t>
            </w:r>
            <w:r w:rsidRPr="00BB1A23">
              <w:rPr>
                <w:rFonts w:ascii="Arial" w:hAnsi="Arial" w:cs="Arial"/>
                <w:sz w:val="22"/>
              </w:rPr>
              <w:t>.</w:t>
            </w:r>
            <w:r w:rsidR="00250C63" w:rsidRPr="00BB1A23">
              <w:rPr>
                <w:rFonts w:ascii="Arial" w:hAnsi="Arial" w:cs="Arial"/>
                <w:sz w:val="22"/>
              </w:rPr>
              <w:t xml:space="preserve"> </w:t>
            </w:r>
          </w:p>
          <w:p w14:paraId="39A9AD27" w14:textId="77777777" w:rsidR="00250C63" w:rsidRPr="00BB1A23" w:rsidRDefault="00250C63" w:rsidP="00F222C2">
            <w:pPr>
              <w:pStyle w:val="ListParagraph"/>
              <w:ind w:left="13"/>
              <w:rPr>
                <w:rFonts w:ascii="Arial" w:hAnsi="Arial" w:cs="Arial"/>
                <w:sz w:val="22"/>
              </w:rPr>
            </w:pPr>
          </w:p>
          <w:p w14:paraId="3D64719B" w14:textId="12052861" w:rsidR="00250C63" w:rsidRPr="00BB1A23" w:rsidRDefault="00E76DD2" w:rsidP="00F222C2">
            <w:pPr>
              <w:pStyle w:val="ListParagraph"/>
              <w:ind w:left="13"/>
              <w:rPr>
                <w:rFonts w:ascii="Arial" w:hAnsi="Arial" w:cs="Arial"/>
                <w:sz w:val="22"/>
              </w:rPr>
            </w:pPr>
            <w:r w:rsidRPr="00BB1A23">
              <w:rPr>
                <w:rFonts w:ascii="Arial" w:hAnsi="Arial" w:cs="Arial"/>
                <w:sz w:val="22"/>
              </w:rPr>
              <w:t xml:space="preserve">Current position is that we have now received back </w:t>
            </w:r>
            <w:r w:rsidR="00250C63" w:rsidRPr="00BB1A23">
              <w:rPr>
                <w:rFonts w:ascii="Arial" w:hAnsi="Arial" w:cs="Arial"/>
                <w:sz w:val="22"/>
              </w:rPr>
              <w:t xml:space="preserve">80% (by value) of the packages </w:t>
            </w:r>
            <w:r w:rsidR="00BB1A23">
              <w:rPr>
                <w:rFonts w:ascii="Arial" w:hAnsi="Arial" w:cs="Arial"/>
                <w:sz w:val="22"/>
              </w:rPr>
              <w:t>in</w:t>
            </w:r>
            <w:r w:rsidRPr="00BB1A23">
              <w:rPr>
                <w:rFonts w:ascii="Arial" w:hAnsi="Arial" w:cs="Arial"/>
                <w:sz w:val="22"/>
              </w:rPr>
              <w:t xml:space="preserve"> </w:t>
            </w:r>
            <w:proofErr w:type="spellStart"/>
            <w:r w:rsidRPr="00BB1A23">
              <w:rPr>
                <w:rFonts w:ascii="Arial" w:hAnsi="Arial" w:cs="Arial"/>
                <w:sz w:val="22"/>
              </w:rPr>
              <w:t>Kier’s</w:t>
            </w:r>
            <w:proofErr w:type="spellEnd"/>
            <w:r w:rsidRPr="00BB1A23">
              <w:rPr>
                <w:rFonts w:ascii="Arial" w:hAnsi="Arial" w:cs="Arial"/>
                <w:sz w:val="22"/>
              </w:rPr>
              <w:t xml:space="preserve"> procuremen</w:t>
            </w:r>
            <w:r w:rsidR="00BB1A23">
              <w:rPr>
                <w:rFonts w:ascii="Arial" w:hAnsi="Arial" w:cs="Arial"/>
                <w:sz w:val="22"/>
              </w:rPr>
              <w:t>t programme.  Current forecast</w:t>
            </w:r>
            <w:r w:rsidRPr="00BB1A23">
              <w:rPr>
                <w:rFonts w:ascii="Arial" w:hAnsi="Arial" w:cs="Arial"/>
                <w:sz w:val="22"/>
              </w:rPr>
              <w:t xml:space="preserve"> contract sum based on the packages received to date is £2.2m over budget, however a further</w:t>
            </w:r>
            <w:r w:rsidR="00250C63" w:rsidRPr="00BB1A23">
              <w:rPr>
                <w:rFonts w:ascii="Arial" w:hAnsi="Arial" w:cs="Arial"/>
                <w:sz w:val="22"/>
              </w:rPr>
              <w:t xml:space="preserve"> value engineering exercise</w:t>
            </w:r>
            <w:r w:rsidRPr="00BB1A23">
              <w:rPr>
                <w:rFonts w:ascii="Arial" w:hAnsi="Arial" w:cs="Arial"/>
                <w:sz w:val="22"/>
              </w:rPr>
              <w:t xml:space="preserve"> is in progress which so far has identified savings of </w:t>
            </w:r>
            <w:r w:rsidR="000D726F">
              <w:rPr>
                <w:rFonts w:ascii="Arial" w:hAnsi="Arial" w:cs="Arial"/>
                <w:sz w:val="22"/>
              </w:rPr>
              <w:t xml:space="preserve">up to </w:t>
            </w:r>
            <w:r w:rsidRPr="00BB1A23">
              <w:rPr>
                <w:rFonts w:ascii="Arial" w:hAnsi="Arial" w:cs="Arial"/>
                <w:sz w:val="22"/>
              </w:rPr>
              <w:t>£1.5m.  T</w:t>
            </w:r>
            <w:r w:rsidR="00250C63" w:rsidRPr="00BB1A23">
              <w:rPr>
                <w:rFonts w:ascii="Arial" w:hAnsi="Arial" w:cs="Arial"/>
                <w:sz w:val="22"/>
              </w:rPr>
              <w:t xml:space="preserve">his </w:t>
            </w:r>
            <w:r w:rsidRPr="00BB1A23">
              <w:rPr>
                <w:rFonts w:ascii="Arial" w:hAnsi="Arial" w:cs="Arial"/>
                <w:sz w:val="22"/>
              </w:rPr>
              <w:t xml:space="preserve">VE exercise </w:t>
            </w:r>
            <w:r w:rsidR="00250C63" w:rsidRPr="00BB1A23">
              <w:rPr>
                <w:rFonts w:ascii="Arial" w:hAnsi="Arial" w:cs="Arial"/>
                <w:sz w:val="22"/>
              </w:rPr>
              <w:t xml:space="preserve">takes us </w:t>
            </w:r>
            <w:r w:rsidR="00BB1A23">
              <w:rPr>
                <w:rFonts w:ascii="Arial" w:hAnsi="Arial" w:cs="Arial"/>
                <w:sz w:val="22"/>
              </w:rPr>
              <w:t>close to the original budget but</w:t>
            </w:r>
            <w:r w:rsidR="00250C63" w:rsidRPr="00BB1A23">
              <w:rPr>
                <w:rFonts w:ascii="Arial" w:hAnsi="Arial" w:cs="Arial"/>
                <w:sz w:val="22"/>
              </w:rPr>
              <w:t xml:space="preserve"> does not save the additional £1m requested.</w:t>
            </w:r>
          </w:p>
          <w:p w14:paraId="4B9FEF4F" w14:textId="77777777" w:rsidR="00E76DD2" w:rsidRPr="00BB1A23" w:rsidRDefault="00E76DD2" w:rsidP="00F222C2">
            <w:pPr>
              <w:pStyle w:val="ListParagraph"/>
              <w:ind w:left="13"/>
              <w:rPr>
                <w:rFonts w:ascii="Arial" w:hAnsi="Arial" w:cs="Arial"/>
                <w:sz w:val="22"/>
              </w:rPr>
            </w:pPr>
          </w:p>
          <w:p w14:paraId="7CD9BA53" w14:textId="2444A5AF" w:rsidR="00E76DD2" w:rsidRPr="00BB1A23" w:rsidRDefault="00E76DD2" w:rsidP="00F222C2">
            <w:pPr>
              <w:pStyle w:val="ListParagraph"/>
              <w:ind w:left="13"/>
              <w:rPr>
                <w:rFonts w:ascii="Arial" w:hAnsi="Arial" w:cs="Arial"/>
                <w:sz w:val="22"/>
              </w:rPr>
            </w:pPr>
            <w:r w:rsidRPr="00BB1A23">
              <w:rPr>
                <w:rFonts w:ascii="Arial" w:hAnsi="Arial" w:cs="Arial"/>
                <w:sz w:val="22"/>
              </w:rPr>
              <w:t>DfE have recognised that at this stage of the project we are unlikely to find another £1m of savings, but they would like us to do additional work to evidence further savings that would go towards the £1m target.</w:t>
            </w:r>
          </w:p>
          <w:p w14:paraId="5167293D" w14:textId="77777777" w:rsidR="00250C63" w:rsidRPr="00BB1A23" w:rsidRDefault="00250C63" w:rsidP="00F222C2">
            <w:pPr>
              <w:pStyle w:val="ListParagraph"/>
              <w:ind w:left="13"/>
              <w:rPr>
                <w:rFonts w:ascii="Arial" w:hAnsi="Arial" w:cs="Arial"/>
                <w:sz w:val="22"/>
              </w:rPr>
            </w:pPr>
          </w:p>
          <w:p w14:paraId="62554DE6" w14:textId="4B4AE06C" w:rsidR="00250C63" w:rsidRPr="00BB1A23" w:rsidRDefault="000D726F" w:rsidP="00F222C2">
            <w:pPr>
              <w:pStyle w:val="ListParagraph"/>
              <w:ind w:left="13"/>
              <w:rPr>
                <w:rFonts w:ascii="Arial" w:hAnsi="Arial" w:cs="Arial"/>
                <w:sz w:val="22"/>
              </w:rPr>
            </w:pPr>
            <w:r>
              <w:rPr>
                <w:rFonts w:ascii="Arial" w:hAnsi="Arial" w:cs="Arial"/>
                <w:sz w:val="22"/>
              </w:rPr>
              <w:t xml:space="preserve">The GLA also requested </w:t>
            </w:r>
            <w:r w:rsidR="00E76DD2" w:rsidRPr="00BB1A23">
              <w:rPr>
                <w:rFonts w:ascii="Arial" w:hAnsi="Arial" w:cs="Arial"/>
                <w:sz w:val="22"/>
              </w:rPr>
              <w:t>additional independent</w:t>
            </w:r>
            <w:r w:rsidR="00BB1A23">
              <w:rPr>
                <w:rFonts w:ascii="Arial" w:hAnsi="Arial" w:cs="Arial"/>
                <w:sz w:val="22"/>
              </w:rPr>
              <w:t xml:space="preserve"> </w:t>
            </w:r>
            <w:r>
              <w:rPr>
                <w:rFonts w:ascii="Arial" w:hAnsi="Arial" w:cs="Arial"/>
                <w:sz w:val="22"/>
              </w:rPr>
              <w:t xml:space="preserve">oversight so the </w:t>
            </w:r>
            <w:r w:rsidR="00E76DD2" w:rsidRPr="00BB1A23">
              <w:rPr>
                <w:rFonts w:ascii="Arial" w:hAnsi="Arial" w:cs="Arial"/>
                <w:sz w:val="22"/>
              </w:rPr>
              <w:t>Capital Project C</w:t>
            </w:r>
            <w:r w:rsidR="00250C63" w:rsidRPr="00BB1A23">
              <w:rPr>
                <w:rFonts w:ascii="Arial" w:hAnsi="Arial" w:cs="Arial"/>
                <w:sz w:val="22"/>
              </w:rPr>
              <w:t>ommittee</w:t>
            </w:r>
            <w:r>
              <w:rPr>
                <w:rFonts w:ascii="Arial" w:hAnsi="Arial" w:cs="Arial"/>
                <w:sz w:val="22"/>
              </w:rPr>
              <w:t xml:space="preserve"> is being formed</w:t>
            </w:r>
            <w:r w:rsidR="00250C63" w:rsidRPr="00BB1A23">
              <w:rPr>
                <w:rFonts w:ascii="Arial" w:hAnsi="Arial" w:cs="Arial"/>
                <w:sz w:val="22"/>
              </w:rPr>
              <w:t xml:space="preserve"> </w:t>
            </w:r>
            <w:r w:rsidR="00E76DD2" w:rsidRPr="00BB1A23">
              <w:rPr>
                <w:rFonts w:ascii="Arial" w:hAnsi="Arial" w:cs="Arial"/>
                <w:sz w:val="22"/>
              </w:rPr>
              <w:t xml:space="preserve">as a sub-committee </w:t>
            </w:r>
            <w:r w:rsidR="00250C63" w:rsidRPr="00BB1A23">
              <w:rPr>
                <w:rFonts w:ascii="Arial" w:hAnsi="Arial" w:cs="Arial"/>
                <w:sz w:val="22"/>
              </w:rPr>
              <w:t>to the Board.</w:t>
            </w:r>
            <w:r w:rsidR="00BB1A23" w:rsidRPr="00BB1A23">
              <w:rPr>
                <w:rFonts w:ascii="Arial" w:hAnsi="Arial" w:cs="Arial"/>
                <w:sz w:val="22"/>
              </w:rPr>
              <w:t xml:space="preserve">  Jeff McCall is an expert </w:t>
            </w:r>
            <w:r w:rsidR="00250C63" w:rsidRPr="00BB1A23">
              <w:rPr>
                <w:rFonts w:ascii="Arial" w:hAnsi="Arial" w:cs="Arial"/>
                <w:sz w:val="22"/>
              </w:rPr>
              <w:t>who</w:t>
            </w:r>
            <w:r w:rsidR="00E76DD2" w:rsidRPr="00BB1A23">
              <w:rPr>
                <w:rFonts w:ascii="Arial" w:hAnsi="Arial" w:cs="Arial"/>
                <w:sz w:val="22"/>
              </w:rPr>
              <w:t xml:space="preserve"> </w:t>
            </w:r>
            <w:r w:rsidR="00BB1A23" w:rsidRPr="00BB1A23">
              <w:rPr>
                <w:rFonts w:ascii="Arial" w:hAnsi="Arial" w:cs="Arial"/>
                <w:sz w:val="22"/>
              </w:rPr>
              <w:t>prior to retiring was responsible for the Newcastle College Group</w:t>
            </w:r>
            <w:r w:rsidR="00BB1A23">
              <w:rPr>
                <w:rFonts w:ascii="Arial" w:hAnsi="Arial" w:cs="Arial"/>
                <w:sz w:val="22"/>
              </w:rPr>
              <w:t xml:space="preserve"> estate, he </w:t>
            </w:r>
            <w:r w:rsidR="00E76DD2" w:rsidRPr="00BB1A23">
              <w:rPr>
                <w:rFonts w:ascii="Arial" w:hAnsi="Arial" w:cs="Arial"/>
                <w:sz w:val="22"/>
              </w:rPr>
              <w:t>has agreed to C</w:t>
            </w:r>
            <w:r w:rsidR="00250C63" w:rsidRPr="00BB1A23">
              <w:rPr>
                <w:rFonts w:ascii="Arial" w:hAnsi="Arial" w:cs="Arial"/>
                <w:sz w:val="22"/>
              </w:rPr>
              <w:t xml:space="preserve">hair this committee.  </w:t>
            </w:r>
          </w:p>
          <w:p w14:paraId="277A6472" w14:textId="77777777" w:rsidR="00250C63" w:rsidRPr="00BB1A23" w:rsidRDefault="00250C63" w:rsidP="00F222C2">
            <w:pPr>
              <w:pStyle w:val="ListParagraph"/>
              <w:ind w:left="13"/>
              <w:rPr>
                <w:rFonts w:ascii="Arial" w:hAnsi="Arial" w:cs="Arial"/>
                <w:sz w:val="22"/>
              </w:rPr>
            </w:pPr>
          </w:p>
          <w:p w14:paraId="1D6C30F9" w14:textId="045100BE" w:rsidR="00250C63" w:rsidRPr="00BB1A23" w:rsidRDefault="00BB1A23" w:rsidP="00F222C2">
            <w:pPr>
              <w:pStyle w:val="ListParagraph"/>
              <w:ind w:left="13"/>
              <w:rPr>
                <w:rFonts w:ascii="Arial" w:hAnsi="Arial" w:cs="Arial"/>
                <w:sz w:val="22"/>
              </w:rPr>
            </w:pPr>
            <w:r>
              <w:rPr>
                <w:rFonts w:ascii="Arial" w:hAnsi="Arial" w:cs="Arial"/>
                <w:sz w:val="22"/>
              </w:rPr>
              <w:t>Board asked</w:t>
            </w:r>
            <w:r w:rsidR="00250C63" w:rsidRPr="00BB1A23">
              <w:rPr>
                <w:rFonts w:ascii="Arial" w:hAnsi="Arial" w:cs="Arial"/>
                <w:sz w:val="22"/>
              </w:rPr>
              <w:t xml:space="preserve"> whether </w:t>
            </w:r>
            <w:r>
              <w:rPr>
                <w:rFonts w:ascii="Arial" w:hAnsi="Arial" w:cs="Arial"/>
                <w:sz w:val="22"/>
              </w:rPr>
              <w:t>given the type of contract being used (Design and Build) the preferred contractor (Kier)</w:t>
            </w:r>
            <w:r w:rsidR="00250C63" w:rsidRPr="00BB1A23">
              <w:rPr>
                <w:rFonts w:ascii="Arial" w:hAnsi="Arial" w:cs="Arial"/>
                <w:sz w:val="22"/>
              </w:rPr>
              <w:t xml:space="preserve"> could go over budget later in the project.</w:t>
            </w:r>
            <w:r>
              <w:rPr>
                <w:rFonts w:ascii="Arial" w:hAnsi="Arial" w:cs="Arial"/>
                <w:sz w:val="22"/>
              </w:rPr>
              <w:t xml:space="preserve"> This question will be raised to our cost consultancy partner C&amp;W for a response.</w:t>
            </w:r>
          </w:p>
          <w:p w14:paraId="7EBDB082" w14:textId="77777777" w:rsidR="00BB1A23" w:rsidRDefault="00BB1A23" w:rsidP="00F222C2">
            <w:pPr>
              <w:pStyle w:val="ListParagraph"/>
              <w:ind w:left="13"/>
              <w:rPr>
                <w:rFonts w:ascii="Arial" w:hAnsi="Arial" w:cs="Arial"/>
                <w:b/>
                <w:sz w:val="22"/>
              </w:rPr>
            </w:pPr>
          </w:p>
          <w:p w14:paraId="7BC4791E" w14:textId="3D19578E" w:rsidR="00D20EE6" w:rsidRPr="00BA56B9" w:rsidRDefault="00BB1A23" w:rsidP="00F222C2">
            <w:pPr>
              <w:pStyle w:val="ListParagraph"/>
              <w:ind w:left="13"/>
            </w:pPr>
            <w:r w:rsidRPr="00BA56B9">
              <w:rPr>
                <w:rFonts w:ascii="Arial" w:hAnsi="Arial" w:cs="Arial"/>
                <w:sz w:val="22"/>
              </w:rPr>
              <w:t xml:space="preserve">The </w:t>
            </w:r>
            <w:r w:rsidR="00BA56B9" w:rsidRPr="00BA56B9">
              <w:rPr>
                <w:rFonts w:ascii="Arial" w:hAnsi="Arial" w:cs="Arial"/>
                <w:sz w:val="22"/>
              </w:rPr>
              <w:t xml:space="preserve">Board requested that the </w:t>
            </w:r>
            <w:r w:rsidRPr="00BA56B9">
              <w:rPr>
                <w:rFonts w:ascii="Arial" w:hAnsi="Arial" w:cs="Arial"/>
                <w:sz w:val="22"/>
              </w:rPr>
              <w:t xml:space="preserve">paper shared with DfE </w:t>
            </w:r>
            <w:r w:rsidR="00BA56B9" w:rsidRPr="00BA56B9">
              <w:rPr>
                <w:rFonts w:ascii="Arial" w:hAnsi="Arial" w:cs="Arial"/>
                <w:sz w:val="22"/>
              </w:rPr>
              <w:t xml:space="preserve">and GLA </w:t>
            </w:r>
            <w:r w:rsidRPr="00BA56B9">
              <w:rPr>
                <w:rFonts w:ascii="Arial" w:hAnsi="Arial" w:cs="Arial"/>
                <w:sz w:val="22"/>
              </w:rPr>
              <w:t xml:space="preserve">regarding </w:t>
            </w:r>
            <w:r w:rsidR="00BA56B9" w:rsidRPr="00BA56B9">
              <w:rPr>
                <w:rFonts w:ascii="Arial" w:hAnsi="Arial" w:cs="Arial"/>
                <w:sz w:val="22"/>
              </w:rPr>
              <w:t>this further £1m be circulated to Members for reference.</w:t>
            </w:r>
          </w:p>
          <w:p w14:paraId="0BC6B0A5" w14:textId="6073686E" w:rsidR="00D20EE6" w:rsidRDefault="00D20EE6" w:rsidP="00D20EE6">
            <w:pPr>
              <w:rPr>
                <w:rFonts w:ascii="Arial" w:hAnsi="Arial" w:cs="Arial"/>
                <w:b/>
                <w:sz w:val="22"/>
                <w:szCs w:val="22"/>
              </w:rPr>
            </w:pPr>
          </w:p>
          <w:p w14:paraId="3D5EA276" w14:textId="592976E0" w:rsidR="00D20EE6" w:rsidRPr="00D20EE6" w:rsidRDefault="00D20EE6" w:rsidP="00D20EE6">
            <w:pPr>
              <w:pStyle w:val="ListParagraph"/>
              <w:numPr>
                <w:ilvl w:val="0"/>
                <w:numId w:val="19"/>
              </w:numPr>
              <w:shd w:val="clear" w:color="auto" w:fill="FFFFFF"/>
              <w:rPr>
                <w:rFonts w:ascii="Arial" w:hAnsi="Arial" w:cs="Arial"/>
                <w:b/>
                <w:sz w:val="22"/>
                <w:szCs w:val="22"/>
              </w:rPr>
            </w:pPr>
            <w:r w:rsidRPr="00D20EE6">
              <w:rPr>
                <w:rFonts w:ascii="Arial" w:hAnsi="Arial" w:cs="Arial"/>
                <w:b/>
                <w:color w:val="222222"/>
                <w:sz w:val="22"/>
                <w:szCs w:val="22"/>
              </w:rPr>
              <w:t>Additional space for October 2018 – options and likely timelines</w:t>
            </w:r>
          </w:p>
          <w:p w14:paraId="26C24CBD" w14:textId="194D6228" w:rsidR="00D20EE6" w:rsidRDefault="00D20EE6" w:rsidP="00D20EE6">
            <w:pPr>
              <w:shd w:val="clear" w:color="auto" w:fill="FFFFFF"/>
              <w:rPr>
                <w:rFonts w:ascii="Arial" w:hAnsi="Arial" w:cs="Arial"/>
                <w:b/>
                <w:sz w:val="22"/>
                <w:szCs w:val="22"/>
              </w:rPr>
            </w:pPr>
          </w:p>
          <w:p w14:paraId="37AD43CB" w14:textId="77777777" w:rsidR="002707B8" w:rsidRPr="00A2687A" w:rsidRDefault="002707B8" w:rsidP="00F222C2">
            <w:pPr>
              <w:pStyle w:val="ListParagraph"/>
              <w:ind w:left="13"/>
              <w:rPr>
                <w:rFonts w:ascii="Arial" w:hAnsi="Arial" w:cs="Arial"/>
                <w:sz w:val="22"/>
              </w:rPr>
            </w:pPr>
            <w:r w:rsidRPr="00A2687A">
              <w:rPr>
                <w:rFonts w:ascii="Arial" w:hAnsi="Arial" w:cs="Arial"/>
                <w:sz w:val="22"/>
              </w:rPr>
              <w:t>There are several options available to the College to meet the need for additional space for apprentices from October 2018:</w:t>
            </w:r>
          </w:p>
          <w:p w14:paraId="5E365F26" w14:textId="77777777" w:rsidR="002707B8" w:rsidRPr="00A2687A" w:rsidRDefault="00250C63" w:rsidP="00F222C2">
            <w:pPr>
              <w:pStyle w:val="ListParagraph"/>
              <w:numPr>
                <w:ilvl w:val="0"/>
                <w:numId w:val="22"/>
              </w:numPr>
              <w:ind w:left="733"/>
              <w:rPr>
                <w:rFonts w:ascii="Arial" w:hAnsi="Arial" w:cs="Arial"/>
                <w:sz w:val="22"/>
              </w:rPr>
            </w:pPr>
            <w:r w:rsidRPr="00A2687A">
              <w:rPr>
                <w:rFonts w:ascii="Arial" w:hAnsi="Arial" w:cs="Arial"/>
                <w:sz w:val="22"/>
              </w:rPr>
              <w:t xml:space="preserve">Google </w:t>
            </w:r>
            <w:r w:rsidR="002707B8" w:rsidRPr="00A2687A">
              <w:rPr>
                <w:rFonts w:ascii="Arial" w:hAnsi="Arial" w:cs="Arial"/>
                <w:sz w:val="22"/>
              </w:rPr>
              <w:t xml:space="preserve">have </w:t>
            </w:r>
            <w:r w:rsidRPr="00A2687A">
              <w:rPr>
                <w:rFonts w:ascii="Arial" w:hAnsi="Arial" w:cs="Arial"/>
                <w:sz w:val="22"/>
              </w:rPr>
              <w:t>offer</w:t>
            </w:r>
            <w:r w:rsidR="002707B8" w:rsidRPr="00A2687A">
              <w:rPr>
                <w:rFonts w:ascii="Arial" w:hAnsi="Arial" w:cs="Arial"/>
                <w:sz w:val="22"/>
              </w:rPr>
              <w:t xml:space="preserve">ed space their training suite, the full suite on Mondays and </w:t>
            </w:r>
            <w:r w:rsidRPr="00A2687A">
              <w:rPr>
                <w:rFonts w:ascii="Arial" w:hAnsi="Arial" w:cs="Arial"/>
                <w:sz w:val="22"/>
              </w:rPr>
              <w:t xml:space="preserve">Fridays, </w:t>
            </w:r>
            <w:r w:rsidR="002707B8" w:rsidRPr="00A2687A">
              <w:rPr>
                <w:rFonts w:ascii="Arial" w:hAnsi="Arial" w:cs="Arial"/>
                <w:sz w:val="22"/>
              </w:rPr>
              <w:t xml:space="preserve">and </w:t>
            </w:r>
            <w:r w:rsidRPr="00A2687A">
              <w:rPr>
                <w:rFonts w:ascii="Arial" w:hAnsi="Arial" w:cs="Arial"/>
                <w:sz w:val="22"/>
              </w:rPr>
              <w:t>half the space Tues</w:t>
            </w:r>
            <w:r w:rsidR="002707B8" w:rsidRPr="00A2687A">
              <w:rPr>
                <w:rFonts w:ascii="Arial" w:hAnsi="Arial" w:cs="Arial"/>
                <w:sz w:val="22"/>
              </w:rPr>
              <w:t>day to Thur</w:t>
            </w:r>
            <w:r w:rsidRPr="00A2687A">
              <w:rPr>
                <w:rFonts w:ascii="Arial" w:hAnsi="Arial" w:cs="Arial"/>
                <w:sz w:val="22"/>
              </w:rPr>
              <w:t>s</w:t>
            </w:r>
            <w:r w:rsidR="002707B8" w:rsidRPr="00A2687A">
              <w:rPr>
                <w:rFonts w:ascii="Arial" w:hAnsi="Arial" w:cs="Arial"/>
                <w:sz w:val="22"/>
              </w:rPr>
              <w:t>day</w:t>
            </w:r>
            <w:r w:rsidRPr="00A2687A">
              <w:rPr>
                <w:rFonts w:ascii="Arial" w:hAnsi="Arial" w:cs="Arial"/>
                <w:sz w:val="22"/>
              </w:rPr>
              <w:t>.</w:t>
            </w:r>
            <w:r w:rsidR="002707B8" w:rsidRPr="00A2687A">
              <w:rPr>
                <w:rFonts w:ascii="Arial" w:hAnsi="Arial" w:cs="Arial"/>
                <w:sz w:val="22"/>
              </w:rPr>
              <w:t xml:space="preserve"> This would not work for our core apprenticeship programme needs but we could use the space for some ad-hoc needs.</w:t>
            </w:r>
          </w:p>
          <w:p w14:paraId="1BF80D8A" w14:textId="77777777" w:rsidR="002707B8" w:rsidRPr="00A2687A" w:rsidRDefault="00250C63" w:rsidP="00F222C2">
            <w:pPr>
              <w:pStyle w:val="ListParagraph"/>
              <w:numPr>
                <w:ilvl w:val="0"/>
                <w:numId w:val="22"/>
              </w:numPr>
              <w:ind w:left="733"/>
              <w:rPr>
                <w:rFonts w:ascii="Arial" w:hAnsi="Arial" w:cs="Arial"/>
                <w:sz w:val="22"/>
              </w:rPr>
            </w:pPr>
            <w:r w:rsidRPr="00A2687A">
              <w:rPr>
                <w:rFonts w:ascii="Arial" w:hAnsi="Arial" w:cs="Arial"/>
                <w:sz w:val="22"/>
              </w:rPr>
              <w:t>Berol Ho</w:t>
            </w:r>
            <w:r w:rsidR="002707B8" w:rsidRPr="00A2687A">
              <w:rPr>
                <w:rFonts w:ascii="Arial" w:hAnsi="Arial" w:cs="Arial"/>
                <w:sz w:val="22"/>
              </w:rPr>
              <w:t xml:space="preserve">use – Haringey have offered the </w:t>
            </w:r>
            <w:r w:rsidRPr="00A2687A">
              <w:rPr>
                <w:rFonts w:ascii="Arial" w:hAnsi="Arial" w:cs="Arial"/>
                <w:sz w:val="22"/>
              </w:rPr>
              <w:t>space</w:t>
            </w:r>
            <w:r w:rsidR="002707B8" w:rsidRPr="00A2687A">
              <w:rPr>
                <w:rFonts w:ascii="Arial" w:hAnsi="Arial" w:cs="Arial"/>
                <w:sz w:val="22"/>
              </w:rPr>
              <w:t xml:space="preserve"> in Berol House across two different floors including fit out.  </w:t>
            </w:r>
            <w:r w:rsidRPr="00A2687A">
              <w:rPr>
                <w:rFonts w:ascii="Arial" w:hAnsi="Arial" w:cs="Arial"/>
                <w:sz w:val="22"/>
              </w:rPr>
              <w:t xml:space="preserve">College has </w:t>
            </w:r>
            <w:r w:rsidR="002707B8" w:rsidRPr="00A2687A">
              <w:rPr>
                <w:rFonts w:ascii="Arial" w:hAnsi="Arial" w:cs="Arial"/>
                <w:sz w:val="22"/>
              </w:rPr>
              <w:t xml:space="preserve">asked if it possible to have the space all on the same floor and this is being </w:t>
            </w:r>
            <w:r w:rsidRPr="00A2687A">
              <w:rPr>
                <w:rFonts w:ascii="Arial" w:hAnsi="Arial" w:cs="Arial"/>
                <w:sz w:val="22"/>
              </w:rPr>
              <w:t>check</w:t>
            </w:r>
            <w:r w:rsidR="002707B8" w:rsidRPr="00A2687A">
              <w:rPr>
                <w:rFonts w:ascii="Arial" w:hAnsi="Arial" w:cs="Arial"/>
                <w:sz w:val="22"/>
              </w:rPr>
              <w:t>ed this with the owners of the building</w:t>
            </w:r>
            <w:r w:rsidRPr="00A2687A">
              <w:rPr>
                <w:rFonts w:ascii="Arial" w:hAnsi="Arial" w:cs="Arial"/>
                <w:sz w:val="22"/>
              </w:rPr>
              <w:t xml:space="preserve">.  </w:t>
            </w:r>
          </w:p>
          <w:p w14:paraId="7E547B0F" w14:textId="5F649591" w:rsidR="00250C63" w:rsidRPr="00A2687A" w:rsidRDefault="00A2687A" w:rsidP="00F222C2">
            <w:pPr>
              <w:pStyle w:val="ListParagraph"/>
              <w:numPr>
                <w:ilvl w:val="0"/>
                <w:numId w:val="22"/>
              </w:numPr>
              <w:ind w:left="733"/>
              <w:rPr>
                <w:rFonts w:ascii="Arial" w:hAnsi="Arial" w:cs="Arial"/>
                <w:sz w:val="22"/>
              </w:rPr>
            </w:pPr>
            <w:r w:rsidRPr="00A2687A">
              <w:rPr>
                <w:rFonts w:ascii="Arial" w:hAnsi="Arial" w:cs="Arial"/>
                <w:sz w:val="22"/>
              </w:rPr>
              <w:t>A contact from Haringey who has recently moved to Tower Hamlets has found two unused spaces in W</w:t>
            </w:r>
            <w:r w:rsidR="00250C63" w:rsidRPr="00A2687A">
              <w:rPr>
                <w:rFonts w:ascii="Arial" w:hAnsi="Arial" w:cs="Arial"/>
                <w:sz w:val="22"/>
              </w:rPr>
              <w:t xml:space="preserve">hitechapel </w:t>
            </w:r>
            <w:r w:rsidRPr="00A2687A">
              <w:rPr>
                <w:rFonts w:ascii="Arial" w:hAnsi="Arial" w:cs="Arial"/>
                <w:sz w:val="22"/>
              </w:rPr>
              <w:t xml:space="preserve">which may be suitable which the </w:t>
            </w:r>
            <w:r w:rsidRPr="00A2687A">
              <w:rPr>
                <w:rFonts w:ascii="Arial" w:hAnsi="Arial" w:cs="Arial"/>
                <w:sz w:val="22"/>
              </w:rPr>
              <w:lastRenderedPageBreak/>
              <w:t>Dean is due to go and see</w:t>
            </w:r>
            <w:r w:rsidR="00250C63" w:rsidRPr="00A2687A">
              <w:rPr>
                <w:rFonts w:ascii="Arial" w:hAnsi="Arial" w:cs="Arial"/>
                <w:sz w:val="22"/>
              </w:rPr>
              <w:t xml:space="preserve">.  </w:t>
            </w:r>
            <w:r w:rsidRPr="00A2687A">
              <w:rPr>
                <w:rFonts w:ascii="Arial" w:hAnsi="Arial" w:cs="Arial"/>
                <w:sz w:val="22"/>
              </w:rPr>
              <w:t xml:space="preserve">The </w:t>
            </w:r>
            <w:r w:rsidR="00250C63" w:rsidRPr="00A2687A">
              <w:rPr>
                <w:rFonts w:ascii="Arial" w:hAnsi="Arial" w:cs="Arial"/>
                <w:sz w:val="22"/>
              </w:rPr>
              <w:t>Board challenged that the College will be spread</w:t>
            </w:r>
            <w:r w:rsidRPr="00A2687A">
              <w:rPr>
                <w:rFonts w:ascii="Arial" w:hAnsi="Arial" w:cs="Arial"/>
                <w:sz w:val="22"/>
              </w:rPr>
              <w:t xml:space="preserve"> very thinly if across two locations (Tottenham and Whitechapel)</w:t>
            </w:r>
            <w:r w:rsidR="00250C63" w:rsidRPr="00A2687A">
              <w:rPr>
                <w:rFonts w:ascii="Arial" w:hAnsi="Arial" w:cs="Arial"/>
                <w:sz w:val="22"/>
              </w:rPr>
              <w:t>.</w:t>
            </w:r>
          </w:p>
          <w:p w14:paraId="4E5B967F" w14:textId="77777777" w:rsidR="00250C63" w:rsidRPr="00A2687A" w:rsidRDefault="00250C63" w:rsidP="00F222C2">
            <w:pPr>
              <w:pStyle w:val="ListParagraph"/>
              <w:ind w:left="360"/>
              <w:rPr>
                <w:rFonts w:ascii="Arial" w:hAnsi="Arial" w:cs="Arial"/>
                <w:sz w:val="22"/>
              </w:rPr>
            </w:pPr>
          </w:p>
          <w:p w14:paraId="2AA968D2" w14:textId="295398BC" w:rsidR="00250C63" w:rsidRPr="00A2687A" w:rsidRDefault="00A2687A" w:rsidP="00F222C2">
            <w:pPr>
              <w:pStyle w:val="ListParagraph"/>
              <w:ind w:left="0"/>
              <w:rPr>
                <w:rFonts w:ascii="Arial" w:hAnsi="Arial" w:cs="Arial"/>
                <w:sz w:val="22"/>
              </w:rPr>
            </w:pPr>
            <w:r w:rsidRPr="00A2687A">
              <w:rPr>
                <w:rFonts w:ascii="Arial" w:hAnsi="Arial" w:cs="Arial"/>
                <w:sz w:val="22"/>
              </w:rPr>
              <w:t>The</w:t>
            </w:r>
            <w:r w:rsidR="00250C63" w:rsidRPr="00A2687A">
              <w:rPr>
                <w:rFonts w:ascii="Arial" w:hAnsi="Arial" w:cs="Arial"/>
                <w:sz w:val="22"/>
              </w:rPr>
              <w:t xml:space="preserve"> requirements</w:t>
            </w:r>
            <w:r w:rsidRPr="00A2687A">
              <w:rPr>
                <w:rFonts w:ascii="Arial" w:hAnsi="Arial" w:cs="Arial"/>
                <w:sz w:val="22"/>
              </w:rPr>
              <w:t xml:space="preserve"> for the interim space are to be circulated to Members </w:t>
            </w:r>
            <w:r w:rsidR="00250C63" w:rsidRPr="00A2687A">
              <w:rPr>
                <w:rFonts w:ascii="Arial" w:hAnsi="Arial" w:cs="Arial"/>
                <w:sz w:val="22"/>
              </w:rPr>
              <w:t>in case th</w:t>
            </w:r>
            <w:r>
              <w:rPr>
                <w:rFonts w:ascii="Arial" w:hAnsi="Arial" w:cs="Arial"/>
                <w:sz w:val="22"/>
              </w:rPr>
              <w:t>ey know of any suitable spaces that the College could use.</w:t>
            </w:r>
          </w:p>
          <w:p w14:paraId="48BB56B9" w14:textId="55FAC7E7" w:rsidR="00D20EE6" w:rsidRDefault="00D20EE6" w:rsidP="00D20EE6">
            <w:pPr>
              <w:shd w:val="clear" w:color="auto" w:fill="FFFFFF"/>
              <w:rPr>
                <w:rFonts w:ascii="Arial" w:hAnsi="Arial" w:cs="Arial"/>
                <w:b/>
                <w:sz w:val="22"/>
                <w:szCs w:val="22"/>
              </w:rPr>
            </w:pPr>
          </w:p>
          <w:p w14:paraId="4C782F09" w14:textId="77777777" w:rsidR="00E633EF" w:rsidRDefault="00E633EF" w:rsidP="00D20EE6">
            <w:pPr>
              <w:jc w:val="both"/>
              <w:rPr>
                <w:rFonts w:ascii="Arial" w:hAnsi="Arial" w:cs="Arial"/>
                <w:b/>
                <w:sz w:val="22"/>
                <w:szCs w:val="22"/>
              </w:rPr>
            </w:pPr>
          </w:p>
        </w:tc>
        <w:tc>
          <w:tcPr>
            <w:tcW w:w="1069" w:type="dxa"/>
          </w:tcPr>
          <w:p w14:paraId="39B13F24" w14:textId="77777777" w:rsidR="0021125D" w:rsidRDefault="0021125D" w:rsidP="002D0953">
            <w:pPr>
              <w:jc w:val="both"/>
              <w:rPr>
                <w:rFonts w:ascii="Arial" w:hAnsi="Arial" w:cs="Arial"/>
                <w:b/>
                <w:sz w:val="20"/>
                <w:szCs w:val="20"/>
              </w:rPr>
            </w:pPr>
          </w:p>
          <w:p w14:paraId="5FD01DDF" w14:textId="77777777" w:rsidR="007B4DAB" w:rsidRDefault="007B4DAB" w:rsidP="002D0953">
            <w:pPr>
              <w:jc w:val="both"/>
              <w:rPr>
                <w:rFonts w:ascii="Arial" w:hAnsi="Arial" w:cs="Arial"/>
                <w:b/>
                <w:sz w:val="20"/>
                <w:szCs w:val="20"/>
              </w:rPr>
            </w:pPr>
          </w:p>
          <w:p w14:paraId="1D24980D" w14:textId="77777777" w:rsidR="000C345F" w:rsidRDefault="000C345F" w:rsidP="002D0953">
            <w:pPr>
              <w:jc w:val="both"/>
              <w:rPr>
                <w:rFonts w:ascii="Arial" w:hAnsi="Arial" w:cs="Arial"/>
                <w:b/>
                <w:sz w:val="20"/>
                <w:szCs w:val="20"/>
              </w:rPr>
            </w:pPr>
          </w:p>
          <w:p w14:paraId="39B36D01" w14:textId="77777777" w:rsidR="00BA56B9" w:rsidRDefault="00BA56B9" w:rsidP="002D0953">
            <w:pPr>
              <w:jc w:val="both"/>
              <w:rPr>
                <w:rFonts w:ascii="Arial" w:hAnsi="Arial" w:cs="Arial"/>
                <w:b/>
                <w:sz w:val="20"/>
                <w:szCs w:val="20"/>
              </w:rPr>
            </w:pPr>
          </w:p>
          <w:p w14:paraId="3CDD02E7" w14:textId="77777777" w:rsidR="00BA56B9" w:rsidRDefault="00BA56B9" w:rsidP="002D0953">
            <w:pPr>
              <w:jc w:val="both"/>
              <w:rPr>
                <w:rFonts w:ascii="Arial" w:hAnsi="Arial" w:cs="Arial"/>
                <w:b/>
                <w:sz w:val="20"/>
                <w:szCs w:val="20"/>
              </w:rPr>
            </w:pPr>
          </w:p>
          <w:p w14:paraId="2DD64D51" w14:textId="77777777" w:rsidR="00BA56B9" w:rsidRDefault="00BA56B9" w:rsidP="002D0953">
            <w:pPr>
              <w:jc w:val="both"/>
              <w:rPr>
                <w:rFonts w:ascii="Arial" w:hAnsi="Arial" w:cs="Arial"/>
                <w:b/>
                <w:sz w:val="20"/>
                <w:szCs w:val="20"/>
              </w:rPr>
            </w:pPr>
          </w:p>
          <w:p w14:paraId="02E907B9" w14:textId="77777777" w:rsidR="00BA56B9" w:rsidRDefault="00BA56B9" w:rsidP="002D0953">
            <w:pPr>
              <w:jc w:val="both"/>
              <w:rPr>
                <w:rFonts w:ascii="Arial" w:hAnsi="Arial" w:cs="Arial"/>
                <w:b/>
                <w:sz w:val="20"/>
                <w:szCs w:val="20"/>
              </w:rPr>
            </w:pPr>
          </w:p>
          <w:p w14:paraId="459146DA" w14:textId="77777777" w:rsidR="00BA56B9" w:rsidRDefault="00BA56B9" w:rsidP="002D0953">
            <w:pPr>
              <w:jc w:val="both"/>
              <w:rPr>
                <w:rFonts w:ascii="Arial" w:hAnsi="Arial" w:cs="Arial"/>
                <w:b/>
                <w:sz w:val="20"/>
                <w:szCs w:val="20"/>
              </w:rPr>
            </w:pPr>
          </w:p>
          <w:p w14:paraId="51E01C06" w14:textId="77777777" w:rsidR="00BA56B9" w:rsidRDefault="00BA56B9" w:rsidP="002D0953">
            <w:pPr>
              <w:jc w:val="both"/>
              <w:rPr>
                <w:rFonts w:ascii="Arial" w:hAnsi="Arial" w:cs="Arial"/>
                <w:b/>
                <w:sz w:val="20"/>
                <w:szCs w:val="20"/>
              </w:rPr>
            </w:pPr>
          </w:p>
          <w:p w14:paraId="6AA6F762" w14:textId="77777777" w:rsidR="00BA56B9" w:rsidRDefault="00BA56B9" w:rsidP="002D0953">
            <w:pPr>
              <w:jc w:val="both"/>
              <w:rPr>
                <w:rFonts w:ascii="Arial" w:hAnsi="Arial" w:cs="Arial"/>
                <w:b/>
                <w:sz w:val="20"/>
                <w:szCs w:val="20"/>
              </w:rPr>
            </w:pPr>
          </w:p>
          <w:p w14:paraId="0B646BD6" w14:textId="77777777" w:rsidR="00BA56B9" w:rsidRDefault="00BA56B9" w:rsidP="002D0953">
            <w:pPr>
              <w:jc w:val="both"/>
              <w:rPr>
                <w:rFonts w:ascii="Arial" w:hAnsi="Arial" w:cs="Arial"/>
                <w:b/>
                <w:sz w:val="20"/>
                <w:szCs w:val="20"/>
              </w:rPr>
            </w:pPr>
          </w:p>
          <w:p w14:paraId="6E7CE997" w14:textId="77777777" w:rsidR="00BA56B9" w:rsidRDefault="00BA56B9" w:rsidP="002D0953">
            <w:pPr>
              <w:jc w:val="both"/>
              <w:rPr>
                <w:rFonts w:ascii="Arial" w:hAnsi="Arial" w:cs="Arial"/>
                <w:b/>
                <w:sz w:val="20"/>
                <w:szCs w:val="20"/>
              </w:rPr>
            </w:pPr>
          </w:p>
          <w:p w14:paraId="2A612A35" w14:textId="77777777" w:rsidR="00BA56B9" w:rsidRDefault="00BA56B9" w:rsidP="002D0953">
            <w:pPr>
              <w:jc w:val="both"/>
              <w:rPr>
                <w:rFonts w:ascii="Arial" w:hAnsi="Arial" w:cs="Arial"/>
                <w:b/>
                <w:sz w:val="20"/>
                <w:szCs w:val="20"/>
              </w:rPr>
            </w:pPr>
          </w:p>
          <w:p w14:paraId="586CE89A" w14:textId="77777777" w:rsidR="00BA56B9" w:rsidRDefault="00BA56B9" w:rsidP="002D0953">
            <w:pPr>
              <w:jc w:val="both"/>
              <w:rPr>
                <w:rFonts w:ascii="Arial" w:hAnsi="Arial" w:cs="Arial"/>
                <w:b/>
                <w:sz w:val="20"/>
                <w:szCs w:val="20"/>
              </w:rPr>
            </w:pPr>
          </w:p>
          <w:p w14:paraId="1D5513E5" w14:textId="77777777" w:rsidR="00BA56B9" w:rsidRDefault="00BA56B9" w:rsidP="002D0953">
            <w:pPr>
              <w:jc w:val="both"/>
              <w:rPr>
                <w:rFonts w:ascii="Arial" w:hAnsi="Arial" w:cs="Arial"/>
                <w:b/>
                <w:sz w:val="20"/>
                <w:szCs w:val="20"/>
              </w:rPr>
            </w:pPr>
          </w:p>
          <w:p w14:paraId="5FCDD304" w14:textId="77777777" w:rsidR="00BA56B9" w:rsidRDefault="00BA56B9" w:rsidP="002D0953">
            <w:pPr>
              <w:jc w:val="both"/>
              <w:rPr>
                <w:rFonts w:ascii="Arial" w:hAnsi="Arial" w:cs="Arial"/>
                <w:b/>
                <w:sz w:val="20"/>
                <w:szCs w:val="20"/>
              </w:rPr>
            </w:pPr>
          </w:p>
          <w:p w14:paraId="0A2B69C2" w14:textId="77777777" w:rsidR="00BA56B9" w:rsidRDefault="00BA56B9" w:rsidP="002D0953">
            <w:pPr>
              <w:jc w:val="both"/>
              <w:rPr>
                <w:rFonts w:ascii="Arial" w:hAnsi="Arial" w:cs="Arial"/>
                <w:b/>
                <w:sz w:val="20"/>
                <w:szCs w:val="20"/>
              </w:rPr>
            </w:pPr>
          </w:p>
          <w:p w14:paraId="414E6B02" w14:textId="77777777" w:rsidR="00BA56B9" w:rsidRDefault="00BA56B9" w:rsidP="002D0953">
            <w:pPr>
              <w:jc w:val="both"/>
              <w:rPr>
                <w:rFonts w:ascii="Arial" w:hAnsi="Arial" w:cs="Arial"/>
                <w:b/>
                <w:sz w:val="20"/>
                <w:szCs w:val="20"/>
              </w:rPr>
            </w:pPr>
          </w:p>
          <w:p w14:paraId="758751AB" w14:textId="77777777" w:rsidR="00BA56B9" w:rsidRDefault="00BA56B9" w:rsidP="002D0953">
            <w:pPr>
              <w:jc w:val="both"/>
              <w:rPr>
                <w:rFonts w:ascii="Arial" w:hAnsi="Arial" w:cs="Arial"/>
                <w:b/>
                <w:sz w:val="20"/>
                <w:szCs w:val="20"/>
              </w:rPr>
            </w:pPr>
          </w:p>
          <w:p w14:paraId="5592E1F1" w14:textId="77777777" w:rsidR="00BA56B9" w:rsidRDefault="00BA56B9" w:rsidP="002D0953">
            <w:pPr>
              <w:jc w:val="both"/>
              <w:rPr>
                <w:rFonts w:ascii="Arial" w:hAnsi="Arial" w:cs="Arial"/>
                <w:b/>
                <w:sz w:val="20"/>
                <w:szCs w:val="20"/>
              </w:rPr>
            </w:pPr>
          </w:p>
          <w:p w14:paraId="451D14AE" w14:textId="77777777" w:rsidR="00BA56B9" w:rsidRDefault="00BA56B9" w:rsidP="002D0953">
            <w:pPr>
              <w:jc w:val="both"/>
              <w:rPr>
                <w:rFonts w:ascii="Arial" w:hAnsi="Arial" w:cs="Arial"/>
                <w:b/>
                <w:sz w:val="20"/>
                <w:szCs w:val="20"/>
              </w:rPr>
            </w:pPr>
          </w:p>
          <w:p w14:paraId="7C9864FC" w14:textId="77777777" w:rsidR="00BA56B9" w:rsidRDefault="00BA56B9" w:rsidP="002D0953">
            <w:pPr>
              <w:jc w:val="both"/>
              <w:rPr>
                <w:rFonts w:ascii="Arial" w:hAnsi="Arial" w:cs="Arial"/>
                <w:b/>
                <w:sz w:val="20"/>
                <w:szCs w:val="20"/>
              </w:rPr>
            </w:pPr>
          </w:p>
          <w:p w14:paraId="7763C7C5" w14:textId="77777777" w:rsidR="00BA56B9" w:rsidRDefault="00BA56B9" w:rsidP="002D0953">
            <w:pPr>
              <w:jc w:val="both"/>
              <w:rPr>
                <w:rFonts w:ascii="Arial" w:hAnsi="Arial" w:cs="Arial"/>
                <w:b/>
                <w:sz w:val="20"/>
                <w:szCs w:val="20"/>
              </w:rPr>
            </w:pPr>
          </w:p>
          <w:p w14:paraId="220300FF" w14:textId="77777777" w:rsidR="00BA56B9" w:rsidRDefault="00BA56B9" w:rsidP="002D0953">
            <w:pPr>
              <w:jc w:val="both"/>
              <w:rPr>
                <w:rFonts w:ascii="Arial" w:hAnsi="Arial" w:cs="Arial"/>
                <w:b/>
                <w:sz w:val="20"/>
                <w:szCs w:val="20"/>
              </w:rPr>
            </w:pPr>
          </w:p>
          <w:p w14:paraId="1D525ED3" w14:textId="77777777" w:rsidR="00BA56B9" w:rsidRDefault="00BA56B9" w:rsidP="002D0953">
            <w:pPr>
              <w:jc w:val="both"/>
              <w:rPr>
                <w:rFonts w:ascii="Arial" w:hAnsi="Arial" w:cs="Arial"/>
                <w:b/>
                <w:sz w:val="20"/>
                <w:szCs w:val="20"/>
              </w:rPr>
            </w:pPr>
          </w:p>
          <w:p w14:paraId="76FF285B" w14:textId="77777777" w:rsidR="00BA56B9" w:rsidRDefault="00BA56B9" w:rsidP="002D0953">
            <w:pPr>
              <w:jc w:val="both"/>
              <w:rPr>
                <w:rFonts w:ascii="Arial" w:hAnsi="Arial" w:cs="Arial"/>
                <w:b/>
                <w:sz w:val="20"/>
                <w:szCs w:val="20"/>
              </w:rPr>
            </w:pPr>
          </w:p>
          <w:p w14:paraId="5FFFCC7A" w14:textId="7A347346" w:rsidR="00BA56B9" w:rsidRDefault="00BA56B9" w:rsidP="002D0953">
            <w:pPr>
              <w:jc w:val="both"/>
              <w:rPr>
                <w:rFonts w:ascii="Arial" w:hAnsi="Arial" w:cs="Arial"/>
                <w:b/>
                <w:sz w:val="20"/>
                <w:szCs w:val="20"/>
              </w:rPr>
            </w:pPr>
          </w:p>
          <w:p w14:paraId="06E4C480" w14:textId="3B563556" w:rsidR="00BA56B9" w:rsidRDefault="00BA56B9" w:rsidP="002D0953">
            <w:pPr>
              <w:jc w:val="both"/>
              <w:rPr>
                <w:rFonts w:ascii="Arial" w:hAnsi="Arial" w:cs="Arial"/>
                <w:b/>
                <w:sz w:val="20"/>
                <w:szCs w:val="20"/>
              </w:rPr>
            </w:pPr>
          </w:p>
          <w:p w14:paraId="3889705E" w14:textId="77777777" w:rsidR="00BA56B9" w:rsidRDefault="00BA56B9" w:rsidP="002D0953">
            <w:pPr>
              <w:jc w:val="both"/>
              <w:rPr>
                <w:rFonts w:ascii="Arial" w:hAnsi="Arial" w:cs="Arial"/>
                <w:b/>
                <w:sz w:val="20"/>
                <w:szCs w:val="20"/>
              </w:rPr>
            </w:pPr>
          </w:p>
          <w:p w14:paraId="1A494543" w14:textId="77777777" w:rsidR="00BA56B9" w:rsidRDefault="00BA56B9" w:rsidP="002D0953">
            <w:pPr>
              <w:jc w:val="both"/>
              <w:rPr>
                <w:rFonts w:ascii="Arial" w:hAnsi="Arial" w:cs="Arial"/>
                <w:b/>
                <w:sz w:val="20"/>
                <w:szCs w:val="20"/>
              </w:rPr>
            </w:pPr>
          </w:p>
          <w:p w14:paraId="5B4B2C63" w14:textId="5539D090" w:rsidR="00BA56B9" w:rsidRDefault="000D726F" w:rsidP="00BA56B9">
            <w:pPr>
              <w:jc w:val="center"/>
              <w:rPr>
                <w:rFonts w:ascii="Arial" w:hAnsi="Arial" w:cs="Arial"/>
                <w:b/>
                <w:sz w:val="20"/>
                <w:szCs w:val="20"/>
              </w:rPr>
            </w:pPr>
            <w:r>
              <w:rPr>
                <w:rFonts w:ascii="Arial" w:hAnsi="Arial" w:cs="Arial"/>
                <w:b/>
                <w:sz w:val="20"/>
                <w:szCs w:val="20"/>
              </w:rPr>
              <w:t>SR</w:t>
            </w:r>
          </w:p>
          <w:p w14:paraId="143563A2" w14:textId="77777777" w:rsidR="00BD2198" w:rsidRDefault="00BD2198" w:rsidP="00BA56B9">
            <w:pPr>
              <w:jc w:val="center"/>
              <w:rPr>
                <w:rFonts w:ascii="Arial" w:hAnsi="Arial" w:cs="Arial"/>
                <w:b/>
                <w:sz w:val="20"/>
                <w:szCs w:val="20"/>
              </w:rPr>
            </w:pPr>
          </w:p>
          <w:p w14:paraId="13E18B12" w14:textId="685A0FCA" w:rsidR="00BD2198" w:rsidRDefault="00BD2198" w:rsidP="00BA56B9">
            <w:pPr>
              <w:jc w:val="center"/>
              <w:rPr>
                <w:rFonts w:ascii="Arial" w:hAnsi="Arial" w:cs="Arial"/>
                <w:b/>
                <w:sz w:val="20"/>
                <w:szCs w:val="20"/>
              </w:rPr>
            </w:pPr>
          </w:p>
          <w:p w14:paraId="621C9A63" w14:textId="77777777" w:rsidR="000D726F" w:rsidRDefault="000D726F" w:rsidP="00BA56B9">
            <w:pPr>
              <w:jc w:val="center"/>
              <w:rPr>
                <w:rFonts w:ascii="Arial" w:hAnsi="Arial" w:cs="Arial"/>
                <w:b/>
                <w:sz w:val="20"/>
                <w:szCs w:val="20"/>
              </w:rPr>
            </w:pPr>
          </w:p>
          <w:p w14:paraId="13ABCFFF" w14:textId="1283ED34" w:rsidR="00BA56B9" w:rsidRDefault="000D726F" w:rsidP="00BA56B9">
            <w:pPr>
              <w:jc w:val="center"/>
              <w:rPr>
                <w:rFonts w:ascii="Arial" w:hAnsi="Arial" w:cs="Arial"/>
                <w:b/>
                <w:sz w:val="20"/>
                <w:szCs w:val="20"/>
              </w:rPr>
            </w:pPr>
            <w:r>
              <w:rPr>
                <w:rFonts w:ascii="Arial" w:hAnsi="Arial" w:cs="Arial"/>
                <w:b/>
                <w:sz w:val="20"/>
                <w:szCs w:val="20"/>
              </w:rPr>
              <w:t>SR</w:t>
            </w:r>
          </w:p>
          <w:p w14:paraId="3F25F5ED" w14:textId="77777777" w:rsidR="00BA56B9" w:rsidRDefault="00BA56B9" w:rsidP="002D0953">
            <w:pPr>
              <w:jc w:val="both"/>
              <w:rPr>
                <w:rFonts w:ascii="Arial" w:hAnsi="Arial" w:cs="Arial"/>
                <w:b/>
                <w:sz w:val="20"/>
                <w:szCs w:val="20"/>
              </w:rPr>
            </w:pPr>
          </w:p>
          <w:p w14:paraId="5FF6593C" w14:textId="77777777" w:rsidR="00A2687A" w:rsidRDefault="00A2687A" w:rsidP="002D0953">
            <w:pPr>
              <w:jc w:val="both"/>
              <w:rPr>
                <w:rFonts w:ascii="Arial" w:hAnsi="Arial" w:cs="Arial"/>
                <w:b/>
                <w:sz w:val="20"/>
                <w:szCs w:val="20"/>
              </w:rPr>
            </w:pPr>
          </w:p>
          <w:p w14:paraId="01385F6D" w14:textId="77777777" w:rsidR="00A2687A" w:rsidRDefault="00A2687A" w:rsidP="002D0953">
            <w:pPr>
              <w:jc w:val="both"/>
              <w:rPr>
                <w:rFonts w:ascii="Arial" w:hAnsi="Arial" w:cs="Arial"/>
                <w:b/>
                <w:sz w:val="20"/>
                <w:szCs w:val="20"/>
              </w:rPr>
            </w:pPr>
          </w:p>
          <w:p w14:paraId="19F1E7F4" w14:textId="77777777" w:rsidR="00A2687A" w:rsidRDefault="00A2687A" w:rsidP="002D0953">
            <w:pPr>
              <w:jc w:val="both"/>
              <w:rPr>
                <w:rFonts w:ascii="Arial" w:hAnsi="Arial" w:cs="Arial"/>
                <w:b/>
                <w:sz w:val="20"/>
                <w:szCs w:val="20"/>
              </w:rPr>
            </w:pPr>
          </w:p>
          <w:p w14:paraId="258FAEFF" w14:textId="77777777" w:rsidR="00A2687A" w:rsidRDefault="00A2687A" w:rsidP="002D0953">
            <w:pPr>
              <w:jc w:val="both"/>
              <w:rPr>
                <w:rFonts w:ascii="Arial" w:hAnsi="Arial" w:cs="Arial"/>
                <w:b/>
                <w:sz w:val="20"/>
                <w:szCs w:val="20"/>
              </w:rPr>
            </w:pPr>
          </w:p>
          <w:p w14:paraId="217EA0D3" w14:textId="77777777" w:rsidR="00A2687A" w:rsidRDefault="00A2687A" w:rsidP="002D0953">
            <w:pPr>
              <w:jc w:val="both"/>
              <w:rPr>
                <w:rFonts w:ascii="Arial" w:hAnsi="Arial" w:cs="Arial"/>
                <w:b/>
                <w:sz w:val="20"/>
                <w:szCs w:val="20"/>
              </w:rPr>
            </w:pPr>
          </w:p>
          <w:p w14:paraId="4B35D0D3" w14:textId="77777777" w:rsidR="00A2687A" w:rsidRDefault="00A2687A" w:rsidP="002D0953">
            <w:pPr>
              <w:jc w:val="both"/>
              <w:rPr>
                <w:rFonts w:ascii="Arial" w:hAnsi="Arial" w:cs="Arial"/>
                <w:b/>
                <w:sz w:val="20"/>
                <w:szCs w:val="20"/>
              </w:rPr>
            </w:pPr>
          </w:p>
          <w:p w14:paraId="04F28AB9" w14:textId="77777777" w:rsidR="00A2687A" w:rsidRDefault="00A2687A" w:rsidP="002D0953">
            <w:pPr>
              <w:jc w:val="both"/>
              <w:rPr>
                <w:rFonts w:ascii="Arial" w:hAnsi="Arial" w:cs="Arial"/>
                <w:b/>
                <w:sz w:val="20"/>
                <w:szCs w:val="20"/>
              </w:rPr>
            </w:pPr>
          </w:p>
          <w:p w14:paraId="76AC4A29" w14:textId="77777777" w:rsidR="00A2687A" w:rsidRDefault="00A2687A" w:rsidP="002D0953">
            <w:pPr>
              <w:jc w:val="both"/>
              <w:rPr>
                <w:rFonts w:ascii="Arial" w:hAnsi="Arial" w:cs="Arial"/>
                <w:b/>
                <w:sz w:val="20"/>
                <w:szCs w:val="20"/>
              </w:rPr>
            </w:pPr>
          </w:p>
          <w:p w14:paraId="7B078EFF" w14:textId="77777777" w:rsidR="00A2687A" w:rsidRDefault="00A2687A" w:rsidP="002D0953">
            <w:pPr>
              <w:jc w:val="both"/>
              <w:rPr>
                <w:rFonts w:ascii="Arial" w:hAnsi="Arial" w:cs="Arial"/>
                <w:b/>
                <w:sz w:val="20"/>
                <w:szCs w:val="20"/>
              </w:rPr>
            </w:pPr>
          </w:p>
          <w:p w14:paraId="28318117" w14:textId="77777777" w:rsidR="00A2687A" w:rsidRDefault="00A2687A" w:rsidP="002D0953">
            <w:pPr>
              <w:jc w:val="both"/>
              <w:rPr>
                <w:rFonts w:ascii="Arial" w:hAnsi="Arial" w:cs="Arial"/>
                <w:b/>
                <w:sz w:val="20"/>
                <w:szCs w:val="20"/>
              </w:rPr>
            </w:pPr>
          </w:p>
          <w:p w14:paraId="1D836EF8" w14:textId="77777777" w:rsidR="00A2687A" w:rsidRDefault="00A2687A" w:rsidP="002D0953">
            <w:pPr>
              <w:jc w:val="both"/>
              <w:rPr>
                <w:rFonts w:ascii="Arial" w:hAnsi="Arial" w:cs="Arial"/>
                <w:b/>
                <w:sz w:val="20"/>
                <w:szCs w:val="20"/>
              </w:rPr>
            </w:pPr>
          </w:p>
          <w:p w14:paraId="1551E641" w14:textId="77777777" w:rsidR="00A2687A" w:rsidRDefault="00A2687A" w:rsidP="002D0953">
            <w:pPr>
              <w:jc w:val="both"/>
              <w:rPr>
                <w:rFonts w:ascii="Arial" w:hAnsi="Arial" w:cs="Arial"/>
                <w:b/>
                <w:sz w:val="20"/>
                <w:szCs w:val="20"/>
              </w:rPr>
            </w:pPr>
          </w:p>
          <w:p w14:paraId="45814698" w14:textId="77777777" w:rsidR="00A2687A" w:rsidRDefault="00A2687A" w:rsidP="002D0953">
            <w:pPr>
              <w:jc w:val="both"/>
              <w:rPr>
                <w:rFonts w:ascii="Arial" w:hAnsi="Arial" w:cs="Arial"/>
                <w:b/>
                <w:sz w:val="20"/>
                <w:szCs w:val="20"/>
              </w:rPr>
            </w:pPr>
          </w:p>
          <w:p w14:paraId="0251349A" w14:textId="77777777" w:rsidR="00A2687A" w:rsidRDefault="00A2687A" w:rsidP="002D0953">
            <w:pPr>
              <w:jc w:val="both"/>
              <w:rPr>
                <w:rFonts w:ascii="Arial" w:hAnsi="Arial" w:cs="Arial"/>
                <w:b/>
                <w:sz w:val="20"/>
                <w:szCs w:val="20"/>
              </w:rPr>
            </w:pPr>
          </w:p>
          <w:p w14:paraId="79CA1106" w14:textId="77777777" w:rsidR="00A2687A" w:rsidRDefault="00A2687A" w:rsidP="002D0953">
            <w:pPr>
              <w:jc w:val="both"/>
              <w:rPr>
                <w:rFonts w:ascii="Arial" w:hAnsi="Arial" w:cs="Arial"/>
                <w:b/>
                <w:sz w:val="20"/>
                <w:szCs w:val="20"/>
              </w:rPr>
            </w:pPr>
          </w:p>
          <w:p w14:paraId="6EF4FCE0" w14:textId="77777777" w:rsidR="00A2687A" w:rsidRDefault="00A2687A" w:rsidP="002D0953">
            <w:pPr>
              <w:jc w:val="both"/>
              <w:rPr>
                <w:rFonts w:ascii="Arial" w:hAnsi="Arial" w:cs="Arial"/>
                <w:b/>
                <w:sz w:val="20"/>
                <w:szCs w:val="20"/>
              </w:rPr>
            </w:pPr>
          </w:p>
          <w:p w14:paraId="3E4B378E" w14:textId="77777777" w:rsidR="00A2687A" w:rsidRDefault="00A2687A" w:rsidP="002D0953">
            <w:pPr>
              <w:jc w:val="both"/>
              <w:rPr>
                <w:rFonts w:ascii="Arial" w:hAnsi="Arial" w:cs="Arial"/>
                <w:b/>
                <w:sz w:val="20"/>
                <w:szCs w:val="20"/>
              </w:rPr>
            </w:pPr>
          </w:p>
          <w:p w14:paraId="122BE805" w14:textId="77777777" w:rsidR="00A2687A" w:rsidRDefault="00A2687A" w:rsidP="002D0953">
            <w:pPr>
              <w:jc w:val="both"/>
              <w:rPr>
                <w:rFonts w:ascii="Arial" w:hAnsi="Arial" w:cs="Arial"/>
                <w:b/>
                <w:sz w:val="20"/>
                <w:szCs w:val="20"/>
              </w:rPr>
            </w:pPr>
          </w:p>
          <w:p w14:paraId="17C59C3F" w14:textId="77777777" w:rsidR="00A2687A" w:rsidRDefault="00A2687A" w:rsidP="002D0953">
            <w:pPr>
              <w:jc w:val="both"/>
              <w:rPr>
                <w:rFonts w:ascii="Arial" w:hAnsi="Arial" w:cs="Arial"/>
                <w:b/>
                <w:sz w:val="20"/>
                <w:szCs w:val="20"/>
              </w:rPr>
            </w:pPr>
          </w:p>
          <w:p w14:paraId="6DE9DAB9" w14:textId="77777777" w:rsidR="00A2687A" w:rsidRDefault="00A2687A" w:rsidP="002D0953">
            <w:pPr>
              <w:jc w:val="both"/>
              <w:rPr>
                <w:rFonts w:ascii="Arial" w:hAnsi="Arial" w:cs="Arial"/>
                <w:b/>
                <w:sz w:val="20"/>
                <w:szCs w:val="20"/>
              </w:rPr>
            </w:pPr>
          </w:p>
          <w:p w14:paraId="30AC28A0" w14:textId="77777777" w:rsidR="00A2687A" w:rsidRDefault="00A2687A" w:rsidP="002D0953">
            <w:pPr>
              <w:jc w:val="both"/>
              <w:rPr>
                <w:rFonts w:ascii="Arial" w:hAnsi="Arial" w:cs="Arial"/>
                <w:b/>
                <w:sz w:val="20"/>
                <w:szCs w:val="20"/>
              </w:rPr>
            </w:pPr>
          </w:p>
          <w:p w14:paraId="1B2C0A24" w14:textId="25C723E0" w:rsidR="00A2687A" w:rsidRDefault="00A2687A" w:rsidP="00A2687A">
            <w:pPr>
              <w:jc w:val="center"/>
              <w:rPr>
                <w:rFonts w:ascii="Arial" w:hAnsi="Arial" w:cs="Arial"/>
                <w:b/>
                <w:sz w:val="20"/>
                <w:szCs w:val="20"/>
              </w:rPr>
            </w:pPr>
            <w:r>
              <w:rPr>
                <w:rFonts w:ascii="Arial" w:hAnsi="Arial" w:cs="Arial"/>
                <w:b/>
                <w:sz w:val="20"/>
                <w:szCs w:val="20"/>
              </w:rPr>
              <w:t>TF</w:t>
            </w:r>
          </w:p>
        </w:tc>
      </w:tr>
      <w:tr w:rsidR="00D20EE6" w:rsidRPr="007B5D08" w14:paraId="6A623242" w14:textId="77777777" w:rsidTr="00437B71">
        <w:tc>
          <w:tcPr>
            <w:tcW w:w="781" w:type="dxa"/>
          </w:tcPr>
          <w:p w14:paraId="73F7B4AE" w14:textId="399BE1E1" w:rsidR="005927E8" w:rsidRDefault="00D20EE6" w:rsidP="00AE24FE">
            <w:pPr>
              <w:jc w:val="center"/>
              <w:rPr>
                <w:rFonts w:ascii="Arial" w:hAnsi="Arial" w:cs="Arial"/>
                <w:b/>
                <w:sz w:val="22"/>
                <w:szCs w:val="22"/>
              </w:rPr>
            </w:pPr>
            <w:bookmarkStart w:id="0" w:name="_Hlk484997605"/>
            <w:r>
              <w:rPr>
                <w:rFonts w:ascii="Arial" w:hAnsi="Arial" w:cs="Arial"/>
                <w:b/>
                <w:sz w:val="22"/>
                <w:szCs w:val="22"/>
              </w:rPr>
              <w:lastRenderedPageBreak/>
              <w:t>18/35</w:t>
            </w:r>
          </w:p>
        </w:tc>
        <w:tc>
          <w:tcPr>
            <w:tcW w:w="8287" w:type="dxa"/>
          </w:tcPr>
          <w:p w14:paraId="40509E50" w14:textId="77777777" w:rsidR="005927E8" w:rsidRDefault="00D20EE6" w:rsidP="00E6418B">
            <w:pPr>
              <w:jc w:val="both"/>
              <w:rPr>
                <w:rFonts w:ascii="Arial" w:hAnsi="Arial" w:cs="Arial"/>
                <w:b/>
                <w:color w:val="222222"/>
                <w:sz w:val="22"/>
                <w:szCs w:val="22"/>
              </w:rPr>
            </w:pPr>
            <w:r w:rsidRPr="00D20EE6">
              <w:rPr>
                <w:rFonts w:ascii="Arial" w:hAnsi="Arial" w:cs="Arial"/>
                <w:b/>
                <w:color w:val="222222"/>
                <w:sz w:val="22"/>
                <w:szCs w:val="22"/>
              </w:rPr>
              <w:t>IMPACT PLAN – UPDATE ON PROGRESS</w:t>
            </w:r>
          </w:p>
          <w:p w14:paraId="09445796" w14:textId="77777777" w:rsidR="00D20EE6" w:rsidRDefault="00D20EE6" w:rsidP="00E6418B">
            <w:pPr>
              <w:jc w:val="both"/>
              <w:rPr>
                <w:rFonts w:ascii="Arial" w:hAnsi="Arial" w:cs="Arial"/>
                <w:b/>
                <w:sz w:val="22"/>
                <w:szCs w:val="22"/>
              </w:rPr>
            </w:pPr>
          </w:p>
          <w:p w14:paraId="75458FA3" w14:textId="77777777" w:rsidR="00FB37AB" w:rsidRPr="00996835" w:rsidRDefault="00FB37AB" w:rsidP="00FB37AB">
            <w:pPr>
              <w:ind w:left="34"/>
              <w:jc w:val="both"/>
              <w:rPr>
                <w:rFonts w:ascii="Arial" w:hAnsi="Arial" w:cs="Arial"/>
                <w:i/>
                <w:sz w:val="20"/>
                <w:szCs w:val="20"/>
              </w:rPr>
            </w:pPr>
            <w:r w:rsidRPr="00996835">
              <w:rPr>
                <w:rFonts w:ascii="Arial" w:hAnsi="Arial" w:cs="Arial"/>
                <w:i/>
                <w:sz w:val="20"/>
                <w:szCs w:val="20"/>
              </w:rPr>
              <w:t>This item was not covered due to time constraints.</w:t>
            </w:r>
          </w:p>
          <w:p w14:paraId="51967A44" w14:textId="77777777" w:rsidR="00D20EE6" w:rsidRPr="00996835" w:rsidRDefault="00D20EE6" w:rsidP="00E6418B">
            <w:pPr>
              <w:jc w:val="both"/>
              <w:rPr>
                <w:rFonts w:ascii="Arial" w:hAnsi="Arial" w:cs="Arial"/>
                <w:b/>
                <w:sz w:val="20"/>
                <w:szCs w:val="20"/>
              </w:rPr>
            </w:pPr>
          </w:p>
          <w:p w14:paraId="16C1340E" w14:textId="1ACD8D97" w:rsidR="00D20EE6" w:rsidRPr="00D20EE6" w:rsidRDefault="00D20EE6" w:rsidP="00E6418B">
            <w:pPr>
              <w:jc w:val="both"/>
              <w:rPr>
                <w:rFonts w:ascii="Arial" w:hAnsi="Arial" w:cs="Arial"/>
                <w:b/>
                <w:sz w:val="22"/>
                <w:szCs w:val="22"/>
              </w:rPr>
            </w:pPr>
          </w:p>
        </w:tc>
        <w:tc>
          <w:tcPr>
            <w:tcW w:w="1069" w:type="dxa"/>
          </w:tcPr>
          <w:p w14:paraId="78302757" w14:textId="3B58B52B" w:rsidR="00197A5F" w:rsidRDefault="00197A5F" w:rsidP="00C63C5E">
            <w:pPr>
              <w:jc w:val="both"/>
              <w:rPr>
                <w:rFonts w:ascii="Arial" w:hAnsi="Arial" w:cs="Arial"/>
                <w:b/>
                <w:sz w:val="20"/>
                <w:szCs w:val="20"/>
              </w:rPr>
            </w:pPr>
          </w:p>
        </w:tc>
      </w:tr>
      <w:tr w:rsidR="00D20EE6" w:rsidRPr="007B5D08" w14:paraId="749E2B4B" w14:textId="77777777" w:rsidTr="00437B71">
        <w:tc>
          <w:tcPr>
            <w:tcW w:w="781" w:type="dxa"/>
          </w:tcPr>
          <w:p w14:paraId="12A7B1D1" w14:textId="347ECBD0" w:rsidR="00D20EE6" w:rsidRDefault="00D20EE6" w:rsidP="00AE24FE">
            <w:pPr>
              <w:jc w:val="center"/>
              <w:rPr>
                <w:rFonts w:ascii="Arial" w:hAnsi="Arial" w:cs="Arial"/>
                <w:b/>
                <w:sz w:val="22"/>
                <w:szCs w:val="22"/>
              </w:rPr>
            </w:pPr>
            <w:r>
              <w:rPr>
                <w:rFonts w:ascii="Arial" w:hAnsi="Arial" w:cs="Arial"/>
                <w:b/>
                <w:sz w:val="22"/>
                <w:szCs w:val="22"/>
              </w:rPr>
              <w:t>18/36</w:t>
            </w:r>
          </w:p>
        </w:tc>
        <w:tc>
          <w:tcPr>
            <w:tcW w:w="8287" w:type="dxa"/>
          </w:tcPr>
          <w:p w14:paraId="72EFD88D" w14:textId="340FF373" w:rsidR="00D20EE6" w:rsidRPr="00D20EE6" w:rsidRDefault="00D20EE6" w:rsidP="00D20EE6">
            <w:pPr>
              <w:ind w:left="355" w:hanging="342"/>
              <w:rPr>
                <w:rFonts w:ascii="Arial" w:hAnsi="Arial" w:cs="Arial"/>
                <w:sz w:val="22"/>
                <w:szCs w:val="22"/>
              </w:rPr>
            </w:pPr>
            <w:r w:rsidRPr="00D20EE6">
              <w:rPr>
                <w:rFonts w:ascii="Arial" w:hAnsi="Arial" w:cs="Arial"/>
                <w:b/>
                <w:color w:val="222222"/>
                <w:sz w:val="22"/>
                <w:szCs w:val="22"/>
              </w:rPr>
              <w:t>2018/19 PLANNING – DRAFT BUDGET</w:t>
            </w:r>
          </w:p>
          <w:p w14:paraId="51ED79DB" w14:textId="77777777" w:rsidR="00D20EE6" w:rsidRDefault="00D20EE6" w:rsidP="00D20EE6">
            <w:pPr>
              <w:ind w:left="13"/>
              <w:rPr>
                <w:rFonts w:ascii="Arial" w:hAnsi="Arial" w:cs="Arial"/>
                <w:i/>
                <w:color w:val="222222"/>
                <w:sz w:val="20"/>
                <w:szCs w:val="20"/>
              </w:rPr>
            </w:pPr>
          </w:p>
          <w:p w14:paraId="7653803F" w14:textId="37A1EA11" w:rsidR="00D20EE6" w:rsidRPr="00996835" w:rsidRDefault="00D20EE6" w:rsidP="00D20EE6">
            <w:pPr>
              <w:ind w:left="13"/>
              <w:rPr>
                <w:rFonts w:ascii="Arial" w:hAnsi="Arial" w:cs="Arial"/>
                <w:i/>
                <w:color w:val="222222"/>
                <w:sz w:val="20"/>
                <w:szCs w:val="20"/>
              </w:rPr>
            </w:pPr>
            <w:r w:rsidRPr="00996835">
              <w:rPr>
                <w:rFonts w:ascii="Arial" w:hAnsi="Arial" w:cs="Arial"/>
                <w:i/>
                <w:color w:val="222222"/>
                <w:sz w:val="20"/>
                <w:szCs w:val="20"/>
              </w:rPr>
              <w:t>This item was confidential</w:t>
            </w:r>
          </w:p>
          <w:p w14:paraId="599D7234" w14:textId="77777777" w:rsidR="003E55BE" w:rsidRPr="00996835" w:rsidRDefault="003E55BE" w:rsidP="00D20EE6">
            <w:pPr>
              <w:ind w:left="13"/>
              <w:rPr>
                <w:rFonts w:ascii="Arial" w:hAnsi="Arial" w:cs="Arial"/>
                <w:i/>
                <w:color w:val="222222"/>
                <w:sz w:val="20"/>
                <w:szCs w:val="20"/>
              </w:rPr>
            </w:pPr>
          </w:p>
          <w:p w14:paraId="465D5B9E" w14:textId="77777777" w:rsidR="00D20EE6" w:rsidRPr="00D20EE6" w:rsidRDefault="00D20EE6" w:rsidP="00E6418B">
            <w:pPr>
              <w:jc w:val="both"/>
              <w:rPr>
                <w:rFonts w:ascii="Arial" w:hAnsi="Arial" w:cs="Arial"/>
                <w:b/>
                <w:color w:val="222222"/>
                <w:sz w:val="22"/>
                <w:szCs w:val="22"/>
              </w:rPr>
            </w:pPr>
          </w:p>
        </w:tc>
        <w:tc>
          <w:tcPr>
            <w:tcW w:w="1069" w:type="dxa"/>
          </w:tcPr>
          <w:p w14:paraId="06909B30" w14:textId="77777777" w:rsidR="00D20EE6" w:rsidRDefault="00D20EE6" w:rsidP="00C63C5E">
            <w:pPr>
              <w:jc w:val="both"/>
              <w:rPr>
                <w:rFonts w:ascii="Arial" w:hAnsi="Arial" w:cs="Arial"/>
                <w:b/>
                <w:sz w:val="20"/>
                <w:szCs w:val="20"/>
              </w:rPr>
            </w:pPr>
          </w:p>
        </w:tc>
      </w:tr>
      <w:tr w:rsidR="00D20EE6" w:rsidRPr="007B5D08" w14:paraId="3BBDC389" w14:textId="77777777" w:rsidTr="00437B71">
        <w:tc>
          <w:tcPr>
            <w:tcW w:w="781" w:type="dxa"/>
          </w:tcPr>
          <w:p w14:paraId="542EFF58" w14:textId="2CF478AF" w:rsidR="005927E8" w:rsidRDefault="00A5558E" w:rsidP="00AE24FE">
            <w:pPr>
              <w:jc w:val="center"/>
              <w:rPr>
                <w:rFonts w:ascii="Arial" w:hAnsi="Arial" w:cs="Arial"/>
                <w:b/>
                <w:sz w:val="22"/>
                <w:szCs w:val="22"/>
              </w:rPr>
            </w:pPr>
            <w:r>
              <w:rPr>
                <w:rFonts w:ascii="Arial" w:hAnsi="Arial" w:cs="Arial"/>
                <w:b/>
                <w:sz w:val="22"/>
                <w:szCs w:val="22"/>
              </w:rPr>
              <w:t>1</w:t>
            </w:r>
            <w:r w:rsidR="00D20EE6">
              <w:rPr>
                <w:rFonts w:ascii="Arial" w:hAnsi="Arial" w:cs="Arial"/>
                <w:b/>
                <w:sz w:val="22"/>
                <w:szCs w:val="22"/>
              </w:rPr>
              <w:t>8/37</w:t>
            </w:r>
          </w:p>
        </w:tc>
        <w:tc>
          <w:tcPr>
            <w:tcW w:w="8287" w:type="dxa"/>
          </w:tcPr>
          <w:p w14:paraId="2A06A5FE" w14:textId="77777777" w:rsidR="005927E8" w:rsidRPr="00A5558E" w:rsidRDefault="00B632DF" w:rsidP="005927E8">
            <w:pPr>
              <w:ind w:left="331" w:hanging="331"/>
              <w:rPr>
                <w:rFonts w:ascii="Arial" w:hAnsi="Arial" w:cs="Arial"/>
                <w:b/>
                <w:bCs/>
                <w:color w:val="555555"/>
                <w:sz w:val="22"/>
                <w:szCs w:val="22"/>
              </w:rPr>
            </w:pPr>
            <w:r>
              <w:rPr>
                <w:rFonts w:ascii="Arial" w:hAnsi="Arial" w:cs="Arial"/>
                <w:b/>
                <w:sz w:val="22"/>
                <w:szCs w:val="22"/>
              </w:rPr>
              <w:t xml:space="preserve">CHIEF </w:t>
            </w:r>
            <w:r w:rsidR="00A5558E" w:rsidRPr="00A5558E">
              <w:rPr>
                <w:rFonts w:ascii="Arial" w:hAnsi="Arial" w:cs="Arial"/>
                <w:b/>
                <w:sz w:val="22"/>
                <w:szCs w:val="22"/>
              </w:rPr>
              <w:t>EXECUTIVE’S REPORT</w:t>
            </w:r>
            <w:r w:rsidR="00A5558E" w:rsidRPr="00A5558E">
              <w:rPr>
                <w:rFonts w:ascii="Arial" w:hAnsi="Arial" w:cs="Arial"/>
                <w:b/>
                <w:bCs/>
                <w:color w:val="555555"/>
                <w:sz w:val="22"/>
                <w:szCs w:val="22"/>
              </w:rPr>
              <w:t xml:space="preserve"> </w:t>
            </w:r>
          </w:p>
          <w:p w14:paraId="5C1ABEA3" w14:textId="77777777" w:rsidR="005927E8" w:rsidRDefault="005927E8" w:rsidP="00015692">
            <w:pPr>
              <w:rPr>
                <w:rFonts w:ascii="Arial" w:hAnsi="Arial" w:cs="Arial"/>
                <w:b/>
                <w:sz w:val="22"/>
                <w:szCs w:val="22"/>
              </w:rPr>
            </w:pPr>
          </w:p>
          <w:p w14:paraId="7B046046" w14:textId="0FB82F32" w:rsidR="00D5314A" w:rsidRPr="00996835" w:rsidRDefault="00FB37AB" w:rsidP="00D20EE6">
            <w:pPr>
              <w:ind w:left="34"/>
              <w:jc w:val="both"/>
              <w:rPr>
                <w:rFonts w:ascii="Arial" w:hAnsi="Arial" w:cs="Arial"/>
                <w:b/>
                <w:sz w:val="20"/>
                <w:szCs w:val="20"/>
              </w:rPr>
            </w:pPr>
            <w:r w:rsidRPr="00996835">
              <w:rPr>
                <w:rFonts w:ascii="Arial" w:hAnsi="Arial" w:cs="Arial"/>
                <w:i/>
                <w:sz w:val="20"/>
                <w:szCs w:val="20"/>
              </w:rPr>
              <w:t>This item was not covered due to time constraints</w:t>
            </w:r>
            <w:r w:rsidRPr="00996835">
              <w:rPr>
                <w:rFonts w:ascii="Arial" w:hAnsi="Arial" w:cs="Arial"/>
                <w:b/>
                <w:sz w:val="20"/>
                <w:szCs w:val="20"/>
              </w:rPr>
              <w:t>.</w:t>
            </w:r>
          </w:p>
          <w:p w14:paraId="1B8A0676" w14:textId="77777777" w:rsidR="00D20EE6" w:rsidRPr="00996835" w:rsidRDefault="00D20EE6" w:rsidP="00D20EE6">
            <w:pPr>
              <w:ind w:left="34"/>
              <w:jc w:val="both"/>
              <w:rPr>
                <w:rFonts w:ascii="Arial" w:hAnsi="Arial" w:cs="Arial"/>
                <w:b/>
                <w:sz w:val="20"/>
                <w:szCs w:val="20"/>
              </w:rPr>
            </w:pPr>
          </w:p>
          <w:p w14:paraId="73CA2C27" w14:textId="41209F3F" w:rsidR="00D20EE6" w:rsidRDefault="00D20EE6" w:rsidP="00D20EE6">
            <w:pPr>
              <w:ind w:left="34"/>
              <w:jc w:val="both"/>
              <w:rPr>
                <w:rFonts w:ascii="Arial" w:hAnsi="Arial" w:cs="Arial"/>
                <w:b/>
                <w:sz w:val="22"/>
                <w:szCs w:val="22"/>
              </w:rPr>
            </w:pPr>
          </w:p>
        </w:tc>
        <w:tc>
          <w:tcPr>
            <w:tcW w:w="1069" w:type="dxa"/>
          </w:tcPr>
          <w:p w14:paraId="2E0CCA68" w14:textId="77777777" w:rsidR="00D5314A" w:rsidRDefault="00D5314A" w:rsidP="002D0953">
            <w:pPr>
              <w:jc w:val="both"/>
              <w:rPr>
                <w:rFonts w:ascii="Arial" w:hAnsi="Arial" w:cs="Arial"/>
                <w:b/>
                <w:sz w:val="20"/>
                <w:szCs w:val="20"/>
              </w:rPr>
            </w:pPr>
          </w:p>
        </w:tc>
      </w:tr>
      <w:tr w:rsidR="00D20EE6" w:rsidRPr="007B5D08" w14:paraId="3CABB6B8" w14:textId="77777777" w:rsidTr="00437B71">
        <w:tc>
          <w:tcPr>
            <w:tcW w:w="781" w:type="dxa"/>
          </w:tcPr>
          <w:p w14:paraId="7A032ABE" w14:textId="7F69AC4E" w:rsidR="00197A5F" w:rsidRDefault="00197A5F" w:rsidP="00AE24FE">
            <w:pPr>
              <w:jc w:val="center"/>
              <w:rPr>
                <w:rFonts w:ascii="Arial" w:hAnsi="Arial" w:cs="Arial"/>
                <w:b/>
                <w:sz w:val="22"/>
                <w:szCs w:val="22"/>
              </w:rPr>
            </w:pPr>
            <w:r>
              <w:rPr>
                <w:rFonts w:ascii="Arial" w:hAnsi="Arial" w:cs="Arial"/>
                <w:b/>
                <w:sz w:val="22"/>
                <w:szCs w:val="22"/>
              </w:rPr>
              <w:t>1</w:t>
            </w:r>
            <w:r w:rsidR="00D20EE6">
              <w:rPr>
                <w:rFonts w:ascii="Arial" w:hAnsi="Arial" w:cs="Arial"/>
                <w:b/>
                <w:sz w:val="22"/>
                <w:szCs w:val="22"/>
              </w:rPr>
              <w:t>8/38</w:t>
            </w:r>
          </w:p>
        </w:tc>
        <w:tc>
          <w:tcPr>
            <w:tcW w:w="8287" w:type="dxa"/>
          </w:tcPr>
          <w:p w14:paraId="668BC244" w14:textId="77777777" w:rsidR="00197A5F" w:rsidRPr="00FB37AB" w:rsidRDefault="00AE24FE" w:rsidP="005927E8">
            <w:pPr>
              <w:ind w:left="331" w:hanging="331"/>
              <w:rPr>
                <w:rFonts w:ascii="Arial" w:hAnsi="Arial" w:cs="Arial"/>
                <w:b/>
                <w:sz w:val="22"/>
                <w:szCs w:val="22"/>
              </w:rPr>
            </w:pPr>
            <w:r w:rsidRPr="00FB37AB">
              <w:rPr>
                <w:rFonts w:ascii="Arial" w:hAnsi="Arial" w:cs="Arial"/>
                <w:b/>
                <w:sz w:val="22"/>
                <w:szCs w:val="22"/>
              </w:rPr>
              <w:t>CHAIR APPOINTMENT</w:t>
            </w:r>
            <w:r w:rsidR="00197A5F" w:rsidRPr="00FB37AB">
              <w:rPr>
                <w:rFonts w:ascii="Arial" w:hAnsi="Arial" w:cs="Arial"/>
                <w:b/>
                <w:sz w:val="22"/>
                <w:szCs w:val="22"/>
              </w:rPr>
              <w:t xml:space="preserve"> – UPDATE</w:t>
            </w:r>
          </w:p>
          <w:p w14:paraId="1AA8A5AA" w14:textId="77777777" w:rsidR="00197A5F" w:rsidRPr="00FB37AB" w:rsidRDefault="00197A5F" w:rsidP="005927E8">
            <w:pPr>
              <w:ind w:left="331" w:hanging="331"/>
              <w:rPr>
                <w:rFonts w:ascii="Arial" w:hAnsi="Arial" w:cs="Arial"/>
                <w:b/>
                <w:sz w:val="22"/>
                <w:szCs w:val="22"/>
              </w:rPr>
            </w:pPr>
          </w:p>
          <w:p w14:paraId="333DE43C" w14:textId="3091F963" w:rsidR="00061A06" w:rsidRPr="00FB37AB" w:rsidRDefault="00061A06" w:rsidP="00061A06">
            <w:pPr>
              <w:rPr>
                <w:rFonts w:ascii="Arial" w:hAnsi="Arial" w:cs="Arial"/>
                <w:sz w:val="22"/>
                <w:szCs w:val="22"/>
              </w:rPr>
            </w:pPr>
            <w:r w:rsidRPr="00FB37AB">
              <w:rPr>
                <w:rFonts w:ascii="Arial" w:hAnsi="Arial" w:cs="Arial"/>
                <w:sz w:val="22"/>
                <w:szCs w:val="22"/>
              </w:rPr>
              <w:t xml:space="preserve">The </w:t>
            </w:r>
            <w:r w:rsidR="000D726F">
              <w:rPr>
                <w:rFonts w:ascii="Arial" w:hAnsi="Arial" w:cs="Arial"/>
                <w:sz w:val="22"/>
                <w:szCs w:val="22"/>
              </w:rPr>
              <w:t xml:space="preserve">Chair </w:t>
            </w:r>
            <w:r w:rsidRPr="00FB37AB">
              <w:rPr>
                <w:rFonts w:ascii="Arial" w:hAnsi="Arial" w:cs="Arial"/>
                <w:sz w:val="22"/>
                <w:szCs w:val="22"/>
              </w:rPr>
              <w:t>job advert</w:t>
            </w:r>
            <w:r w:rsidR="000D726F">
              <w:rPr>
                <w:rFonts w:ascii="Arial" w:hAnsi="Arial" w:cs="Arial"/>
                <w:sz w:val="22"/>
                <w:szCs w:val="22"/>
              </w:rPr>
              <w:t xml:space="preserve">isement has been shared across </w:t>
            </w:r>
            <w:r w:rsidRPr="00FB37AB">
              <w:rPr>
                <w:rFonts w:ascii="Arial" w:hAnsi="Arial" w:cs="Arial"/>
                <w:sz w:val="22"/>
                <w:szCs w:val="22"/>
              </w:rPr>
              <w:t>numerous channels, from that we received 15 applications and six have bee</w:t>
            </w:r>
            <w:r w:rsidR="00931789" w:rsidRPr="00FB37AB">
              <w:rPr>
                <w:rFonts w:ascii="Arial" w:hAnsi="Arial" w:cs="Arial"/>
                <w:sz w:val="22"/>
                <w:szCs w:val="22"/>
              </w:rPr>
              <w:t xml:space="preserve">n taken through to interview with a further candidate </w:t>
            </w:r>
            <w:r w:rsidRPr="00FB37AB">
              <w:rPr>
                <w:rFonts w:ascii="Arial" w:hAnsi="Arial" w:cs="Arial"/>
                <w:sz w:val="22"/>
                <w:szCs w:val="22"/>
              </w:rPr>
              <w:t>to interview on 17 May.</w:t>
            </w:r>
          </w:p>
          <w:p w14:paraId="391B6563" w14:textId="77777777" w:rsidR="00931789" w:rsidRPr="00FB37AB" w:rsidRDefault="00931789" w:rsidP="00061A06">
            <w:pPr>
              <w:rPr>
                <w:rFonts w:ascii="Arial" w:hAnsi="Arial" w:cs="Arial"/>
                <w:sz w:val="22"/>
                <w:szCs w:val="22"/>
              </w:rPr>
            </w:pPr>
          </w:p>
          <w:p w14:paraId="6611D1A9" w14:textId="4A563131" w:rsidR="00061A06" w:rsidRPr="00FB37AB" w:rsidRDefault="00061A06" w:rsidP="00061A06">
            <w:pPr>
              <w:rPr>
                <w:rFonts w:ascii="Arial" w:hAnsi="Arial" w:cs="Arial"/>
                <w:sz w:val="22"/>
                <w:szCs w:val="22"/>
              </w:rPr>
            </w:pPr>
            <w:r w:rsidRPr="00FB37AB">
              <w:rPr>
                <w:rFonts w:ascii="Arial" w:hAnsi="Arial" w:cs="Arial"/>
                <w:sz w:val="22"/>
                <w:szCs w:val="22"/>
              </w:rPr>
              <w:t>Of the six taken through to interview, two candidates have been rejected, two should be retained on file for fut</w:t>
            </w:r>
            <w:r w:rsidR="00931789" w:rsidRPr="00FB37AB">
              <w:rPr>
                <w:rFonts w:ascii="Arial" w:hAnsi="Arial" w:cs="Arial"/>
                <w:sz w:val="22"/>
                <w:szCs w:val="22"/>
              </w:rPr>
              <w:t>ure Board positions and two are to be</w:t>
            </w:r>
            <w:r w:rsidRPr="00FB37AB">
              <w:rPr>
                <w:rFonts w:ascii="Arial" w:hAnsi="Arial" w:cs="Arial"/>
                <w:sz w:val="22"/>
                <w:szCs w:val="22"/>
              </w:rPr>
              <w:t xml:space="preserve"> put through to final interview stage. </w:t>
            </w:r>
          </w:p>
          <w:p w14:paraId="2DFC8886" w14:textId="77777777" w:rsidR="00061A06" w:rsidRPr="00FB37AB" w:rsidRDefault="00061A06" w:rsidP="00061A06">
            <w:pPr>
              <w:rPr>
                <w:rFonts w:ascii="Arial" w:hAnsi="Arial" w:cs="Arial"/>
                <w:sz w:val="22"/>
                <w:szCs w:val="22"/>
              </w:rPr>
            </w:pPr>
          </w:p>
          <w:p w14:paraId="08A07D89" w14:textId="04A64E8C" w:rsidR="00931789" w:rsidRPr="00FB37AB" w:rsidRDefault="00061A06" w:rsidP="00931789">
            <w:pPr>
              <w:rPr>
                <w:rFonts w:ascii="Arial" w:hAnsi="Arial" w:cs="Arial"/>
                <w:sz w:val="22"/>
                <w:szCs w:val="22"/>
              </w:rPr>
            </w:pPr>
            <w:r w:rsidRPr="00FB37AB">
              <w:rPr>
                <w:rFonts w:ascii="Arial" w:hAnsi="Arial" w:cs="Arial"/>
                <w:sz w:val="22"/>
                <w:szCs w:val="22"/>
              </w:rPr>
              <w:t xml:space="preserve">There were concerns </w:t>
            </w:r>
            <w:r w:rsidR="00931789" w:rsidRPr="00FB37AB">
              <w:rPr>
                <w:rFonts w:ascii="Arial" w:hAnsi="Arial" w:cs="Arial"/>
                <w:sz w:val="22"/>
                <w:szCs w:val="22"/>
              </w:rPr>
              <w:t>raised regarding the candidates in terms of conf</w:t>
            </w:r>
            <w:r w:rsidR="000D726F">
              <w:rPr>
                <w:rFonts w:ascii="Arial" w:hAnsi="Arial" w:cs="Arial"/>
                <w:sz w:val="22"/>
                <w:szCs w:val="22"/>
              </w:rPr>
              <w:t xml:space="preserve">licts of interest, gravitas, </w:t>
            </w:r>
            <w:r w:rsidR="00931789" w:rsidRPr="00FB37AB">
              <w:rPr>
                <w:rFonts w:ascii="Arial" w:hAnsi="Arial" w:cs="Arial"/>
                <w:sz w:val="22"/>
                <w:szCs w:val="22"/>
              </w:rPr>
              <w:t>prior Board experience and ability to commit sufficient time to the role. The risk was raised that neither shortlisted candidate may be completely suitable for the Chair role.</w:t>
            </w:r>
          </w:p>
          <w:p w14:paraId="0AC6508F" w14:textId="4C6EB036" w:rsidR="00931789" w:rsidRPr="00FB37AB" w:rsidRDefault="00931789" w:rsidP="00061A06">
            <w:pPr>
              <w:rPr>
                <w:rFonts w:ascii="Arial" w:hAnsi="Arial" w:cs="Arial"/>
                <w:sz w:val="22"/>
                <w:szCs w:val="22"/>
              </w:rPr>
            </w:pPr>
          </w:p>
          <w:p w14:paraId="1AC4D80E" w14:textId="486A7A38" w:rsidR="00FB37AB" w:rsidRPr="00FB37AB" w:rsidRDefault="00FB37AB" w:rsidP="00FB37AB">
            <w:pPr>
              <w:rPr>
                <w:rFonts w:ascii="Arial" w:hAnsi="Arial" w:cs="Arial"/>
                <w:sz w:val="22"/>
                <w:szCs w:val="22"/>
              </w:rPr>
            </w:pPr>
            <w:r w:rsidRPr="00FB37AB">
              <w:rPr>
                <w:rFonts w:ascii="Arial" w:hAnsi="Arial" w:cs="Arial"/>
                <w:sz w:val="22"/>
                <w:szCs w:val="22"/>
              </w:rPr>
              <w:t>It was agreed the Search Committee could consider a</w:t>
            </w:r>
            <w:r w:rsidR="000D726F">
              <w:rPr>
                <w:rFonts w:ascii="Arial" w:hAnsi="Arial" w:cs="Arial"/>
                <w:sz w:val="22"/>
                <w:szCs w:val="22"/>
              </w:rPr>
              <w:t xml:space="preserve">n interim appointment whilst the search </w:t>
            </w:r>
            <w:r w:rsidRPr="00FB37AB">
              <w:rPr>
                <w:rFonts w:ascii="Arial" w:hAnsi="Arial" w:cs="Arial"/>
                <w:sz w:val="22"/>
                <w:szCs w:val="22"/>
              </w:rPr>
              <w:t>continue</w:t>
            </w:r>
            <w:r w:rsidR="000D726F">
              <w:rPr>
                <w:rFonts w:ascii="Arial" w:hAnsi="Arial" w:cs="Arial"/>
                <w:sz w:val="22"/>
                <w:szCs w:val="22"/>
              </w:rPr>
              <w:t>s</w:t>
            </w:r>
            <w:r w:rsidRPr="00FB37AB">
              <w:rPr>
                <w:rFonts w:ascii="Arial" w:hAnsi="Arial" w:cs="Arial"/>
                <w:sz w:val="22"/>
                <w:szCs w:val="22"/>
              </w:rPr>
              <w:t xml:space="preserve"> for the right candidate.</w:t>
            </w:r>
          </w:p>
          <w:p w14:paraId="643EB588" w14:textId="77777777" w:rsidR="00FB37AB" w:rsidRPr="00FB37AB" w:rsidRDefault="00FB37AB" w:rsidP="00FB37AB">
            <w:pPr>
              <w:rPr>
                <w:rFonts w:ascii="Arial" w:hAnsi="Arial" w:cs="Arial"/>
                <w:sz w:val="22"/>
                <w:szCs w:val="22"/>
              </w:rPr>
            </w:pPr>
          </w:p>
          <w:p w14:paraId="598FAE7C" w14:textId="1F3DD213" w:rsidR="00931789" w:rsidRPr="00FB37AB" w:rsidRDefault="00931789" w:rsidP="00061A06">
            <w:pPr>
              <w:rPr>
                <w:rFonts w:ascii="Arial" w:hAnsi="Arial" w:cs="Arial"/>
                <w:sz w:val="22"/>
                <w:szCs w:val="22"/>
              </w:rPr>
            </w:pPr>
            <w:r w:rsidRPr="00FB37AB">
              <w:rPr>
                <w:rFonts w:ascii="Arial" w:hAnsi="Arial" w:cs="Arial"/>
                <w:sz w:val="22"/>
                <w:szCs w:val="22"/>
              </w:rPr>
              <w:t xml:space="preserve">It was agreed the CEO should meet the other final shortlisted candidate (CEO has met one so far). </w:t>
            </w:r>
          </w:p>
          <w:p w14:paraId="73667FB1" w14:textId="2C173E50" w:rsidR="00931789" w:rsidRPr="00FB37AB" w:rsidRDefault="00931789" w:rsidP="00061A06">
            <w:pPr>
              <w:rPr>
                <w:rFonts w:ascii="Arial" w:hAnsi="Arial" w:cs="Arial"/>
                <w:sz w:val="22"/>
                <w:szCs w:val="22"/>
              </w:rPr>
            </w:pPr>
          </w:p>
          <w:p w14:paraId="35F58E6E" w14:textId="7E5EFD42" w:rsidR="00061A06" w:rsidRPr="00FB37AB" w:rsidRDefault="00931789" w:rsidP="00061A06">
            <w:pPr>
              <w:rPr>
                <w:rFonts w:ascii="Arial" w:hAnsi="Arial" w:cs="Arial"/>
                <w:sz w:val="22"/>
                <w:szCs w:val="22"/>
              </w:rPr>
            </w:pPr>
            <w:r w:rsidRPr="00FB37AB">
              <w:rPr>
                <w:rFonts w:ascii="Arial" w:hAnsi="Arial" w:cs="Arial"/>
                <w:sz w:val="22"/>
                <w:szCs w:val="22"/>
              </w:rPr>
              <w:t>The Search Committee will c</w:t>
            </w:r>
            <w:r w:rsidR="00061A06" w:rsidRPr="00FB37AB">
              <w:rPr>
                <w:rFonts w:ascii="Arial" w:hAnsi="Arial" w:cs="Arial"/>
                <w:sz w:val="22"/>
                <w:szCs w:val="22"/>
              </w:rPr>
              <w:t xml:space="preserve">lose out </w:t>
            </w:r>
            <w:r w:rsidRPr="00FB37AB">
              <w:rPr>
                <w:rFonts w:ascii="Arial" w:hAnsi="Arial" w:cs="Arial"/>
                <w:sz w:val="22"/>
                <w:szCs w:val="22"/>
              </w:rPr>
              <w:t xml:space="preserve">the recruitment process for the two </w:t>
            </w:r>
            <w:r w:rsidR="00FB37AB" w:rsidRPr="00FB37AB">
              <w:rPr>
                <w:rFonts w:ascii="Arial" w:hAnsi="Arial" w:cs="Arial"/>
                <w:sz w:val="22"/>
                <w:szCs w:val="22"/>
              </w:rPr>
              <w:t xml:space="preserve">shortlisted </w:t>
            </w:r>
            <w:r w:rsidRPr="00FB37AB">
              <w:rPr>
                <w:rFonts w:ascii="Arial" w:hAnsi="Arial" w:cs="Arial"/>
                <w:sz w:val="22"/>
                <w:szCs w:val="22"/>
              </w:rPr>
              <w:t xml:space="preserve">candidates </w:t>
            </w:r>
            <w:r w:rsidR="00FB37AB" w:rsidRPr="00FB37AB">
              <w:rPr>
                <w:rFonts w:ascii="Arial" w:hAnsi="Arial" w:cs="Arial"/>
                <w:sz w:val="22"/>
                <w:szCs w:val="22"/>
              </w:rPr>
              <w:t xml:space="preserve">including a </w:t>
            </w:r>
            <w:r w:rsidR="00061A06" w:rsidRPr="00FB37AB">
              <w:rPr>
                <w:rFonts w:ascii="Arial" w:hAnsi="Arial" w:cs="Arial"/>
                <w:sz w:val="22"/>
                <w:szCs w:val="22"/>
              </w:rPr>
              <w:t>final interview</w:t>
            </w:r>
            <w:r w:rsidR="00FB37AB" w:rsidRPr="00FB37AB">
              <w:rPr>
                <w:rFonts w:ascii="Arial" w:hAnsi="Arial" w:cs="Arial"/>
                <w:sz w:val="22"/>
                <w:szCs w:val="22"/>
              </w:rPr>
              <w:t>.</w:t>
            </w:r>
          </w:p>
          <w:p w14:paraId="052CCB68" w14:textId="0833218A" w:rsidR="00197A5F" w:rsidRDefault="00197A5F" w:rsidP="00D20EE6">
            <w:pPr>
              <w:ind w:firstLine="34"/>
              <w:jc w:val="both"/>
              <w:rPr>
                <w:rFonts w:ascii="Arial" w:hAnsi="Arial" w:cs="Arial"/>
                <w:b/>
                <w:sz w:val="22"/>
                <w:szCs w:val="22"/>
              </w:rPr>
            </w:pPr>
          </w:p>
          <w:p w14:paraId="54068DF6" w14:textId="7E620AD8" w:rsidR="00D20EE6" w:rsidRPr="00FB37AB" w:rsidRDefault="00D20EE6" w:rsidP="00D20EE6">
            <w:pPr>
              <w:ind w:firstLine="34"/>
              <w:jc w:val="both"/>
              <w:rPr>
                <w:rFonts w:ascii="Arial" w:hAnsi="Arial" w:cs="Arial"/>
                <w:b/>
                <w:sz w:val="22"/>
                <w:szCs w:val="22"/>
              </w:rPr>
            </w:pPr>
          </w:p>
        </w:tc>
        <w:tc>
          <w:tcPr>
            <w:tcW w:w="1069" w:type="dxa"/>
          </w:tcPr>
          <w:p w14:paraId="1A8102B7" w14:textId="77777777" w:rsidR="00197A5F" w:rsidRDefault="00197A5F" w:rsidP="00275157">
            <w:pPr>
              <w:jc w:val="center"/>
              <w:rPr>
                <w:rFonts w:ascii="Arial" w:hAnsi="Arial" w:cs="Arial"/>
                <w:b/>
                <w:sz w:val="20"/>
                <w:szCs w:val="20"/>
              </w:rPr>
            </w:pPr>
          </w:p>
          <w:p w14:paraId="6251F2FB" w14:textId="77777777" w:rsidR="00197A5F" w:rsidRDefault="00197A5F" w:rsidP="00275157">
            <w:pPr>
              <w:jc w:val="center"/>
              <w:rPr>
                <w:rFonts w:ascii="Arial" w:hAnsi="Arial" w:cs="Arial"/>
                <w:b/>
                <w:sz w:val="20"/>
                <w:szCs w:val="20"/>
              </w:rPr>
            </w:pPr>
          </w:p>
          <w:p w14:paraId="6D2D73E2" w14:textId="77777777" w:rsidR="00197A5F" w:rsidRDefault="00197A5F" w:rsidP="00275157">
            <w:pPr>
              <w:jc w:val="center"/>
              <w:rPr>
                <w:rFonts w:ascii="Arial" w:hAnsi="Arial" w:cs="Arial"/>
                <w:b/>
                <w:sz w:val="20"/>
                <w:szCs w:val="20"/>
              </w:rPr>
            </w:pPr>
          </w:p>
          <w:p w14:paraId="331AA9F5" w14:textId="77777777" w:rsidR="00931789" w:rsidRDefault="00931789" w:rsidP="00275157">
            <w:pPr>
              <w:jc w:val="center"/>
              <w:rPr>
                <w:rFonts w:ascii="Arial" w:hAnsi="Arial" w:cs="Arial"/>
                <w:b/>
                <w:sz w:val="20"/>
                <w:szCs w:val="20"/>
              </w:rPr>
            </w:pPr>
          </w:p>
          <w:p w14:paraId="487A2BA1" w14:textId="77777777" w:rsidR="00931789" w:rsidRDefault="00931789" w:rsidP="00275157">
            <w:pPr>
              <w:jc w:val="center"/>
              <w:rPr>
                <w:rFonts w:ascii="Arial" w:hAnsi="Arial" w:cs="Arial"/>
                <w:b/>
                <w:sz w:val="20"/>
                <w:szCs w:val="20"/>
              </w:rPr>
            </w:pPr>
          </w:p>
          <w:p w14:paraId="49C8CF5F" w14:textId="77777777" w:rsidR="00931789" w:rsidRDefault="00931789" w:rsidP="00275157">
            <w:pPr>
              <w:jc w:val="center"/>
              <w:rPr>
                <w:rFonts w:ascii="Arial" w:hAnsi="Arial" w:cs="Arial"/>
                <w:b/>
                <w:sz w:val="20"/>
                <w:szCs w:val="20"/>
              </w:rPr>
            </w:pPr>
          </w:p>
          <w:p w14:paraId="3BC7642D" w14:textId="77777777" w:rsidR="00931789" w:rsidRDefault="00931789" w:rsidP="00275157">
            <w:pPr>
              <w:jc w:val="center"/>
              <w:rPr>
                <w:rFonts w:ascii="Arial" w:hAnsi="Arial" w:cs="Arial"/>
                <w:b/>
                <w:sz w:val="20"/>
                <w:szCs w:val="20"/>
              </w:rPr>
            </w:pPr>
          </w:p>
          <w:p w14:paraId="5FA7325F" w14:textId="77777777" w:rsidR="00931789" w:rsidRDefault="00931789" w:rsidP="00275157">
            <w:pPr>
              <w:jc w:val="center"/>
              <w:rPr>
                <w:rFonts w:ascii="Arial" w:hAnsi="Arial" w:cs="Arial"/>
                <w:b/>
                <w:sz w:val="20"/>
                <w:szCs w:val="20"/>
              </w:rPr>
            </w:pPr>
          </w:p>
          <w:p w14:paraId="0AABEF1B" w14:textId="77777777" w:rsidR="00931789" w:rsidRDefault="00931789" w:rsidP="00275157">
            <w:pPr>
              <w:jc w:val="center"/>
              <w:rPr>
                <w:rFonts w:ascii="Arial" w:hAnsi="Arial" w:cs="Arial"/>
                <w:b/>
                <w:sz w:val="20"/>
                <w:szCs w:val="20"/>
              </w:rPr>
            </w:pPr>
          </w:p>
          <w:p w14:paraId="3C42E46B" w14:textId="77777777" w:rsidR="00931789" w:rsidRDefault="00931789" w:rsidP="00275157">
            <w:pPr>
              <w:jc w:val="center"/>
              <w:rPr>
                <w:rFonts w:ascii="Arial" w:hAnsi="Arial" w:cs="Arial"/>
                <w:b/>
                <w:sz w:val="20"/>
                <w:szCs w:val="20"/>
              </w:rPr>
            </w:pPr>
          </w:p>
          <w:p w14:paraId="6591ECE6" w14:textId="77777777" w:rsidR="00931789" w:rsidRDefault="00931789" w:rsidP="00275157">
            <w:pPr>
              <w:jc w:val="center"/>
              <w:rPr>
                <w:rFonts w:ascii="Arial" w:hAnsi="Arial" w:cs="Arial"/>
                <w:b/>
                <w:sz w:val="20"/>
                <w:szCs w:val="20"/>
              </w:rPr>
            </w:pPr>
          </w:p>
          <w:p w14:paraId="675F7CA4" w14:textId="77777777" w:rsidR="00931789" w:rsidRDefault="00931789" w:rsidP="00275157">
            <w:pPr>
              <w:jc w:val="center"/>
              <w:rPr>
                <w:rFonts w:ascii="Arial" w:hAnsi="Arial" w:cs="Arial"/>
                <w:b/>
                <w:sz w:val="20"/>
                <w:szCs w:val="20"/>
              </w:rPr>
            </w:pPr>
          </w:p>
          <w:p w14:paraId="6DECC7A1" w14:textId="67CFD402" w:rsidR="00931789" w:rsidRDefault="00931789" w:rsidP="00A2687A">
            <w:pPr>
              <w:rPr>
                <w:rFonts w:ascii="Arial" w:hAnsi="Arial" w:cs="Arial"/>
                <w:b/>
                <w:sz w:val="20"/>
                <w:szCs w:val="20"/>
              </w:rPr>
            </w:pPr>
          </w:p>
          <w:p w14:paraId="1255C1CE" w14:textId="77777777" w:rsidR="00931789" w:rsidRDefault="00931789" w:rsidP="00275157">
            <w:pPr>
              <w:jc w:val="center"/>
              <w:rPr>
                <w:rFonts w:ascii="Arial" w:hAnsi="Arial" w:cs="Arial"/>
                <w:b/>
                <w:sz w:val="20"/>
                <w:szCs w:val="20"/>
              </w:rPr>
            </w:pPr>
          </w:p>
          <w:p w14:paraId="382926B7" w14:textId="77777777" w:rsidR="00931789" w:rsidRDefault="00931789" w:rsidP="00275157">
            <w:pPr>
              <w:jc w:val="center"/>
              <w:rPr>
                <w:rFonts w:ascii="Arial" w:hAnsi="Arial" w:cs="Arial"/>
                <w:b/>
                <w:sz w:val="20"/>
                <w:szCs w:val="20"/>
              </w:rPr>
            </w:pPr>
          </w:p>
          <w:p w14:paraId="13FAD43C" w14:textId="77777777" w:rsidR="00931789" w:rsidRDefault="00931789" w:rsidP="00275157">
            <w:pPr>
              <w:jc w:val="center"/>
              <w:rPr>
                <w:rFonts w:ascii="Arial" w:hAnsi="Arial" w:cs="Arial"/>
                <w:b/>
                <w:sz w:val="20"/>
                <w:szCs w:val="20"/>
              </w:rPr>
            </w:pPr>
          </w:p>
          <w:p w14:paraId="1F6AEC81" w14:textId="5FCEBA61" w:rsidR="00FB37AB" w:rsidRDefault="00FB37AB" w:rsidP="00275157">
            <w:pPr>
              <w:jc w:val="center"/>
              <w:rPr>
                <w:rFonts w:ascii="Arial" w:hAnsi="Arial" w:cs="Arial"/>
                <w:b/>
                <w:sz w:val="20"/>
                <w:szCs w:val="20"/>
              </w:rPr>
            </w:pPr>
          </w:p>
          <w:p w14:paraId="18D10C28" w14:textId="2256EAA4" w:rsidR="00FB37AB" w:rsidRDefault="00FB37AB" w:rsidP="00275157">
            <w:pPr>
              <w:jc w:val="center"/>
              <w:rPr>
                <w:rFonts w:ascii="Arial" w:hAnsi="Arial" w:cs="Arial"/>
                <w:b/>
                <w:sz w:val="20"/>
                <w:szCs w:val="20"/>
              </w:rPr>
            </w:pPr>
          </w:p>
          <w:p w14:paraId="7B744C59" w14:textId="77777777" w:rsidR="003E55BE" w:rsidRDefault="003E55BE" w:rsidP="00275157">
            <w:pPr>
              <w:jc w:val="center"/>
              <w:rPr>
                <w:rFonts w:ascii="Arial" w:hAnsi="Arial" w:cs="Arial"/>
                <w:b/>
                <w:sz w:val="20"/>
                <w:szCs w:val="20"/>
              </w:rPr>
            </w:pPr>
          </w:p>
          <w:p w14:paraId="6D1A7D7B" w14:textId="303BA78F" w:rsidR="00275157" w:rsidRDefault="00275157" w:rsidP="00275157">
            <w:pPr>
              <w:rPr>
                <w:rFonts w:ascii="Arial" w:hAnsi="Arial" w:cs="Arial"/>
                <w:b/>
                <w:sz w:val="20"/>
                <w:szCs w:val="20"/>
              </w:rPr>
            </w:pPr>
          </w:p>
          <w:p w14:paraId="573F5E51" w14:textId="77777777" w:rsidR="00931789" w:rsidRDefault="00931789" w:rsidP="00275157">
            <w:pPr>
              <w:jc w:val="center"/>
              <w:rPr>
                <w:rFonts w:ascii="Arial" w:hAnsi="Arial" w:cs="Arial"/>
                <w:b/>
                <w:sz w:val="20"/>
                <w:szCs w:val="20"/>
              </w:rPr>
            </w:pPr>
            <w:r>
              <w:rPr>
                <w:rFonts w:ascii="Arial" w:hAnsi="Arial" w:cs="Arial"/>
                <w:b/>
                <w:sz w:val="20"/>
                <w:szCs w:val="20"/>
              </w:rPr>
              <w:t>MS</w:t>
            </w:r>
          </w:p>
          <w:p w14:paraId="12B06927" w14:textId="77777777" w:rsidR="00FB37AB" w:rsidRDefault="00FB37AB" w:rsidP="00275157">
            <w:pPr>
              <w:jc w:val="center"/>
              <w:rPr>
                <w:rFonts w:ascii="Arial" w:hAnsi="Arial" w:cs="Arial"/>
                <w:b/>
                <w:sz w:val="20"/>
                <w:szCs w:val="20"/>
              </w:rPr>
            </w:pPr>
          </w:p>
          <w:p w14:paraId="65613AD4" w14:textId="77777777" w:rsidR="00FB37AB" w:rsidRDefault="00FB37AB" w:rsidP="00275157">
            <w:pPr>
              <w:jc w:val="center"/>
              <w:rPr>
                <w:rFonts w:ascii="Arial" w:hAnsi="Arial" w:cs="Arial"/>
                <w:b/>
                <w:sz w:val="20"/>
                <w:szCs w:val="20"/>
              </w:rPr>
            </w:pPr>
          </w:p>
          <w:p w14:paraId="1AE1185C" w14:textId="77777777" w:rsidR="00FB37AB" w:rsidRDefault="00FB37AB" w:rsidP="00275157">
            <w:pPr>
              <w:jc w:val="center"/>
              <w:rPr>
                <w:rFonts w:ascii="Arial" w:hAnsi="Arial" w:cs="Arial"/>
                <w:b/>
                <w:sz w:val="20"/>
                <w:szCs w:val="20"/>
              </w:rPr>
            </w:pPr>
          </w:p>
          <w:p w14:paraId="67FA1F0A" w14:textId="77777777" w:rsidR="00FB37AB" w:rsidRDefault="00FB37AB" w:rsidP="00275157">
            <w:pPr>
              <w:jc w:val="center"/>
              <w:rPr>
                <w:rFonts w:ascii="Arial" w:hAnsi="Arial" w:cs="Arial"/>
                <w:b/>
                <w:sz w:val="20"/>
                <w:szCs w:val="20"/>
              </w:rPr>
            </w:pPr>
            <w:r>
              <w:rPr>
                <w:rFonts w:ascii="Arial" w:hAnsi="Arial" w:cs="Arial"/>
                <w:b/>
                <w:sz w:val="20"/>
                <w:szCs w:val="20"/>
              </w:rPr>
              <w:t>KW</w:t>
            </w:r>
          </w:p>
          <w:p w14:paraId="103108FB" w14:textId="77777777" w:rsidR="00275157" w:rsidRDefault="00275157" w:rsidP="00275157">
            <w:pPr>
              <w:jc w:val="center"/>
              <w:rPr>
                <w:rFonts w:ascii="Arial" w:hAnsi="Arial" w:cs="Arial"/>
                <w:b/>
                <w:sz w:val="20"/>
                <w:szCs w:val="20"/>
              </w:rPr>
            </w:pPr>
          </w:p>
          <w:p w14:paraId="7CE3727A" w14:textId="062B6170" w:rsidR="00275157" w:rsidRDefault="00275157" w:rsidP="00275157">
            <w:pPr>
              <w:jc w:val="center"/>
              <w:rPr>
                <w:rFonts w:ascii="Arial" w:hAnsi="Arial" w:cs="Arial"/>
                <w:b/>
                <w:sz w:val="20"/>
                <w:szCs w:val="20"/>
              </w:rPr>
            </w:pPr>
          </w:p>
        </w:tc>
      </w:tr>
      <w:tr w:rsidR="00D20EE6" w:rsidRPr="007B5D08" w14:paraId="125BB4FD" w14:textId="77777777" w:rsidTr="00437B71">
        <w:tc>
          <w:tcPr>
            <w:tcW w:w="781" w:type="dxa"/>
          </w:tcPr>
          <w:p w14:paraId="02962E27" w14:textId="575DD4A0" w:rsidR="00D20EE6" w:rsidRDefault="00D20EE6" w:rsidP="00AE24FE">
            <w:pPr>
              <w:jc w:val="center"/>
              <w:rPr>
                <w:rFonts w:ascii="Arial" w:hAnsi="Arial" w:cs="Arial"/>
                <w:b/>
                <w:sz w:val="22"/>
                <w:szCs w:val="22"/>
              </w:rPr>
            </w:pPr>
            <w:r>
              <w:rPr>
                <w:rFonts w:ascii="Arial" w:hAnsi="Arial" w:cs="Arial"/>
                <w:b/>
                <w:sz w:val="22"/>
                <w:szCs w:val="22"/>
              </w:rPr>
              <w:t>18/39</w:t>
            </w:r>
          </w:p>
        </w:tc>
        <w:tc>
          <w:tcPr>
            <w:tcW w:w="8287" w:type="dxa"/>
          </w:tcPr>
          <w:p w14:paraId="383FA6E5" w14:textId="79B7298D" w:rsidR="00D20EE6" w:rsidRDefault="00D20EE6" w:rsidP="00D20EE6">
            <w:pPr>
              <w:ind w:left="331" w:hanging="331"/>
              <w:rPr>
                <w:rFonts w:ascii="Arial" w:hAnsi="Arial" w:cs="Arial"/>
                <w:b/>
                <w:sz w:val="22"/>
                <w:szCs w:val="22"/>
              </w:rPr>
            </w:pPr>
            <w:r w:rsidRPr="00D20EE6">
              <w:rPr>
                <w:rFonts w:ascii="Arial" w:hAnsi="Arial" w:cs="Arial"/>
                <w:b/>
                <w:sz w:val="22"/>
                <w:szCs w:val="22"/>
              </w:rPr>
              <w:t>COMMITTEES</w:t>
            </w:r>
          </w:p>
          <w:p w14:paraId="02C1EDB4" w14:textId="77777777" w:rsidR="00D20EE6" w:rsidRPr="00D20EE6" w:rsidRDefault="00D20EE6" w:rsidP="00D20EE6">
            <w:pPr>
              <w:ind w:left="331" w:hanging="331"/>
              <w:rPr>
                <w:rFonts w:ascii="Arial" w:hAnsi="Arial" w:cs="Arial"/>
                <w:b/>
                <w:sz w:val="22"/>
                <w:szCs w:val="22"/>
              </w:rPr>
            </w:pPr>
          </w:p>
          <w:p w14:paraId="7CF26D0A" w14:textId="04A2822A" w:rsidR="00D20EE6" w:rsidRDefault="00D20EE6" w:rsidP="00D20EE6">
            <w:pPr>
              <w:pStyle w:val="ListParagraph"/>
              <w:numPr>
                <w:ilvl w:val="0"/>
                <w:numId w:val="20"/>
              </w:numPr>
              <w:ind w:left="400" w:hanging="400"/>
              <w:rPr>
                <w:rFonts w:ascii="Arial" w:hAnsi="Arial" w:cs="Arial"/>
                <w:b/>
                <w:sz w:val="22"/>
                <w:szCs w:val="22"/>
              </w:rPr>
            </w:pPr>
            <w:r w:rsidRPr="00FA0BDE">
              <w:rPr>
                <w:rFonts w:ascii="Arial" w:hAnsi="Arial" w:cs="Arial"/>
                <w:b/>
                <w:sz w:val="22"/>
                <w:szCs w:val="22"/>
              </w:rPr>
              <w:t>Audit Committee feedback – 23 April Meeting</w:t>
            </w:r>
          </w:p>
          <w:p w14:paraId="6968355C" w14:textId="62D2F0F0" w:rsidR="00FA0BDE" w:rsidRDefault="00FA0BDE" w:rsidP="00FA0BDE">
            <w:pPr>
              <w:rPr>
                <w:rFonts w:ascii="Arial" w:hAnsi="Arial" w:cs="Arial"/>
                <w:b/>
                <w:sz w:val="22"/>
                <w:szCs w:val="22"/>
              </w:rPr>
            </w:pPr>
          </w:p>
          <w:p w14:paraId="51721675" w14:textId="7E401D2C" w:rsidR="00FE3B4A" w:rsidRPr="00FE3B4A" w:rsidRDefault="00FE3B4A" w:rsidP="00FA0BDE">
            <w:pPr>
              <w:rPr>
                <w:rFonts w:ascii="Arial" w:hAnsi="Arial" w:cs="Arial"/>
                <w:sz w:val="22"/>
                <w:szCs w:val="22"/>
              </w:rPr>
            </w:pPr>
            <w:r w:rsidRPr="00FE3B4A">
              <w:rPr>
                <w:rFonts w:ascii="Arial" w:hAnsi="Arial" w:cs="Arial"/>
                <w:sz w:val="22"/>
                <w:szCs w:val="22"/>
              </w:rPr>
              <w:t>The question of establishing a Finance sub-committee of the Board was raised at the recent Audit Committee meeting.</w:t>
            </w:r>
          </w:p>
          <w:p w14:paraId="0769188E" w14:textId="0DBD452C" w:rsidR="00FE3B4A" w:rsidRPr="00FE3B4A" w:rsidRDefault="00FE3B4A" w:rsidP="00FA0BDE">
            <w:pPr>
              <w:rPr>
                <w:rFonts w:ascii="Arial" w:hAnsi="Arial" w:cs="Arial"/>
                <w:sz w:val="22"/>
                <w:szCs w:val="22"/>
              </w:rPr>
            </w:pPr>
            <w:r w:rsidRPr="00FE3B4A">
              <w:rPr>
                <w:rFonts w:ascii="Arial" w:hAnsi="Arial" w:cs="Arial"/>
                <w:sz w:val="22"/>
                <w:szCs w:val="22"/>
              </w:rPr>
              <w:lastRenderedPageBreak/>
              <w:t>This was discussed by Members who concluded that finance related matters should be kept within the main Board meeting due their criticality, but asked that th</w:t>
            </w:r>
            <w:r w:rsidR="000D726F">
              <w:rPr>
                <w:rFonts w:ascii="Arial" w:hAnsi="Arial" w:cs="Arial"/>
                <w:sz w:val="22"/>
                <w:szCs w:val="22"/>
              </w:rPr>
              <w:t xml:space="preserve">e Finance Director attend all </w:t>
            </w:r>
            <w:r w:rsidRPr="00FE3B4A">
              <w:rPr>
                <w:rFonts w:ascii="Arial" w:hAnsi="Arial" w:cs="Arial"/>
                <w:sz w:val="22"/>
                <w:szCs w:val="22"/>
              </w:rPr>
              <w:t>Board meetings in their entirety in future.</w:t>
            </w:r>
          </w:p>
          <w:p w14:paraId="1322B73B" w14:textId="77777777" w:rsidR="00FA0BDE" w:rsidRPr="00FA0BDE" w:rsidRDefault="00FA0BDE" w:rsidP="00FA0BDE">
            <w:pPr>
              <w:rPr>
                <w:rFonts w:ascii="Arial" w:hAnsi="Arial" w:cs="Arial"/>
                <w:b/>
                <w:sz w:val="22"/>
                <w:szCs w:val="22"/>
              </w:rPr>
            </w:pPr>
          </w:p>
          <w:p w14:paraId="7B4E0E44" w14:textId="77777777" w:rsidR="00D20EE6" w:rsidRPr="00FA0BDE" w:rsidRDefault="00D20EE6" w:rsidP="00D20EE6">
            <w:pPr>
              <w:pStyle w:val="ListParagraph"/>
              <w:numPr>
                <w:ilvl w:val="0"/>
                <w:numId w:val="20"/>
              </w:numPr>
              <w:ind w:left="400" w:hanging="400"/>
              <w:rPr>
                <w:rFonts w:ascii="Arial" w:hAnsi="Arial" w:cs="Arial"/>
                <w:b/>
                <w:sz w:val="22"/>
                <w:szCs w:val="22"/>
              </w:rPr>
            </w:pPr>
            <w:r w:rsidRPr="00FA0BDE">
              <w:rPr>
                <w:rFonts w:ascii="Arial" w:hAnsi="Arial" w:cs="Arial"/>
                <w:b/>
                <w:sz w:val="22"/>
                <w:szCs w:val="22"/>
              </w:rPr>
              <w:t>Education Committee membership</w:t>
            </w:r>
          </w:p>
          <w:p w14:paraId="58878307" w14:textId="77777777" w:rsidR="00FA0BDE" w:rsidRDefault="00FA0BDE" w:rsidP="00D20EE6">
            <w:pPr>
              <w:ind w:left="331" w:hanging="331"/>
              <w:rPr>
                <w:rFonts w:ascii="Arial" w:hAnsi="Arial" w:cs="Arial"/>
                <w:b/>
                <w:sz w:val="22"/>
                <w:szCs w:val="22"/>
              </w:rPr>
            </w:pPr>
          </w:p>
          <w:p w14:paraId="499CD375" w14:textId="4C199403" w:rsidR="00FA0BDE" w:rsidRDefault="00FB37AB" w:rsidP="00FB37AB">
            <w:pPr>
              <w:ind w:left="31" w:hanging="31"/>
              <w:rPr>
                <w:rFonts w:ascii="Arial" w:hAnsi="Arial" w:cs="Arial"/>
                <w:sz w:val="22"/>
                <w:szCs w:val="22"/>
              </w:rPr>
            </w:pPr>
            <w:r w:rsidRPr="00FB37AB">
              <w:rPr>
                <w:rFonts w:ascii="Arial" w:hAnsi="Arial" w:cs="Arial"/>
                <w:sz w:val="22"/>
                <w:szCs w:val="22"/>
              </w:rPr>
              <w:t xml:space="preserve">The appointment of Anna Douglas to the Education Committee was </w:t>
            </w:r>
            <w:r w:rsidRPr="00FB37AB">
              <w:rPr>
                <w:rFonts w:ascii="Arial" w:hAnsi="Arial" w:cs="Arial"/>
                <w:b/>
                <w:sz w:val="22"/>
                <w:szCs w:val="22"/>
              </w:rPr>
              <w:t>APPROVED</w:t>
            </w:r>
            <w:r w:rsidR="00FE3B4A">
              <w:rPr>
                <w:rFonts w:ascii="Arial" w:hAnsi="Arial" w:cs="Arial"/>
                <w:sz w:val="22"/>
                <w:szCs w:val="22"/>
              </w:rPr>
              <w:t>.</w:t>
            </w:r>
          </w:p>
          <w:p w14:paraId="0E764D14" w14:textId="08637614" w:rsidR="00275157" w:rsidRDefault="00275157" w:rsidP="00FB37AB">
            <w:pPr>
              <w:ind w:left="31" w:hanging="31"/>
              <w:rPr>
                <w:rFonts w:ascii="Arial" w:hAnsi="Arial" w:cs="Arial"/>
                <w:sz w:val="22"/>
                <w:szCs w:val="22"/>
              </w:rPr>
            </w:pPr>
          </w:p>
          <w:p w14:paraId="67D1049D" w14:textId="29449CD4" w:rsidR="00275157" w:rsidRPr="00275157" w:rsidRDefault="00275157" w:rsidP="00275157">
            <w:pPr>
              <w:pStyle w:val="ListParagraph"/>
              <w:ind w:left="0"/>
              <w:rPr>
                <w:rFonts w:ascii="Arial" w:hAnsi="Arial" w:cs="Arial"/>
                <w:sz w:val="22"/>
                <w:szCs w:val="22"/>
              </w:rPr>
            </w:pPr>
            <w:r w:rsidRPr="00275157">
              <w:rPr>
                <w:rFonts w:ascii="Arial" w:hAnsi="Arial" w:cs="Arial"/>
                <w:sz w:val="22"/>
                <w:szCs w:val="22"/>
              </w:rPr>
              <w:t xml:space="preserve">Board asked </w:t>
            </w:r>
            <w:r>
              <w:rPr>
                <w:rFonts w:ascii="Arial" w:hAnsi="Arial" w:cs="Arial"/>
                <w:sz w:val="22"/>
                <w:szCs w:val="22"/>
              </w:rPr>
              <w:t>for the next Education Commit</w:t>
            </w:r>
            <w:r w:rsidR="00BD2198">
              <w:rPr>
                <w:rFonts w:ascii="Arial" w:hAnsi="Arial" w:cs="Arial"/>
                <w:sz w:val="22"/>
                <w:szCs w:val="22"/>
              </w:rPr>
              <w:t>tee meeting date to be communicated</w:t>
            </w:r>
            <w:r>
              <w:rPr>
                <w:rFonts w:ascii="Arial" w:hAnsi="Arial" w:cs="Arial"/>
                <w:sz w:val="22"/>
                <w:szCs w:val="22"/>
              </w:rPr>
              <w:t>.</w:t>
            </w:r>
          </w:p>
          <w:p w14:paraId="7662001D" w14:textId="2BF7D93E" w:rsidR="00FA0BDE" w:rsidRDefault="00FA0BDE" w:rsidP="004C6CCB">
            <w:pPr>
              <w:rPr>
                <w:rFonts w:ascii="Arial" w:hAnsi="Arial" w:cs="Arial"/>
                <w:b/>
                <w:sz w:val="22"/>
                <w:szCs w:val="22"/>
              </w:rPr>
            </w:pPr>
          </w:p>
          <w:p w14:paraId="609C2CE6" w14:textId="77777777" w:rsidR="00D20EE6" w:rsidRDefault="00D20EE6" w:rsidP="00FA0BDE">
            <w:pPr>
              <w:pStyle w:val="ListParagraph"/>
              <w:numPr>
                <w:ilvl w:val="0"/>
                <w:numId w:val="20"/>
              </w:numPr>
              <w:ind w:left="324" w:hanging="324"/>
              <w:rPr>
                <w:rFonts w:ascii="Arial" w:hAnsi="Arial" w:cs="Arial"/>
                <w:b/>
                <w:sz w:val="22"/>
                <w:szCs w:val="22"/>
              </w:rPr>
            </w:pPr>
            <w:r w:rsidRPr="00FA0BDE">
              <w:rPr>
                <w:rFonts w:ascii="Arial" w:hAnsi="Arial" w:cs="Arial"/>
                <w:b/>
                <w:sz w:val="22"/>
                <w:szCs w:val="22"/>
              </w:rPr>
              <w:t>Capital Project Committee</w:t>
            </w:r>
          </w:p>
          <w:p w14:paraId="50E14CF7" w14:textId="77777777" w:rsidR="00FA0BDE" w:rsidRDefault="00FA0BDE" w:rsidP="00FA0BDE">
            <w:pPr>
              <w:rPr>
                <w:rFonts w:ascii="Arial" w:hAnsi="Arial" w:cs="Arial"/>
                <w:b/>
                <w:sz w:val="22"/>
                <w:szCs w:val="22"/>
              </w:rPr>
            </w:pPr>
          </w:p>
          <w:p w14:paraId="6C3151AB" w14:textId="338B466A" w:rsidR="00FA0BDE" w:rsidRDefault="00FB37AB" w:rsidP="00FA0BDE">
            <w:pPr>
              <w:rPr>
                <w:rFonts w:ascii="Arial" w:hAnsi="Arial" w:cs="Arial"/>
                <w:b/>
                <w:sz w:val="22"/>
                <w:szCs w:val="22"/>
              </w:rPr>
            </w:pPr>
            <w:r w:rsidRPr="00FB37AB">
              <w:rPr>
                <w:rFonts w:ascii="Arial" w:hAnsi="Arial" w:cs="Arial"/>
                <w:sz w:val="22"/>
                <w:szCs w:val="22"/>
              </w:rPr>
              <w:t xml:space="preserve">Formation of the </w:t>
            </w:r>
            <w:r w:rsidR="00FE3B4A">
              <w:rPr>
                <w:rFonts w:ascii="Arial" w:hAnsi="Arial" w:cs="Arial"/>
                <w:sz w:val="22"/>
                <w:szCs w:val="22"/>
              </w:rPr>
              <w:t>Capital Project C</w:t>
            </w:r>
            <w:r w:rsidRPr="00FB37AB">
              <w:rPr>
                <w:rFonts w:ascii="Arial" w:hAnsi="Arial" w:cs="Arial"/>
                <w:sz w:val="22"/>
                <w:szCs w:val="22"/>
              </w:rPr>
              <w:t>ommittee was</w:t>
            </w:r>
            <w:r>
              <w:rPr>
                <w:rFonts w:ascii="Arial" w:hAnsi="Arial" w:cs="Arial"/>
                <w:b/>
                <w:sz w:val="22"/>
                <w:szCs w:val="22"/>
              </w:rPr>
              <w:t xml:space="preserve"> APPROVED.</w:t>
            </w:r>
          </w:p>
          <w:p w14:paraId="0923CED5" w14:textId="69D8C549" w:rsidR="00FB37AB" w:rsidRDefault="00FB37AB" w:rsidP="00FA0BDE">
            <w:pPr>
              <w:rPr>
                <w:rFonts w:ascii="Arial" w:hAnsi="Arial" w:cs="Arial"/>
                <w:b/>
                <w:sz w:val="22"/>
                <w:szCs w:val="22"/>
              </w:rPr>
            </w:pPr>
          </w:p>
          <w:p w14:paraId="2B19C89D" w14:textId="07A0DA44" w:rsidR="00FB37AB" w:rsidRPr="00C40D46" w:rsidRDefault="00FB37AB" w:rsidP="00FB37AB">
            <w:pPr>
              <w:rPr>
                <w:rFonts w:ascii="Arial" w:hAnsi="Arial" w:cs="Arial"/>
                <w:b/>
                <w:sz w:val="22"/>
                <w:szCs w:val="22"/>
              </w:rPr>
            </w:pPr>
            <w:r w:rsidRPr="00C40D46">
              <w:rPr>
                <w:rFonts w:ascii="Arial" w:hAnsi="Arial" w:cs="Arial"/>
                <w:sz w:val="22"/>
                <w:szCs w:val="22"/>
              </w:rPr>
              <w:t>It was agreed independent expert Jeff McCall would Chair this committee.</w:t>
            </w:r>
            <w:r w:rsidRPr="00C40D46">
              <w:rPr>
                <w:rFonts w:ascii="Arial" w:hAnsi="Arial" w:cs="Arial"/>
                <w:b/>
                <w:sz w:val="22"/>
                <w:szCs w:val="22"/>
              </w:rPr>
              <w:t xml:space="preserve"> </w:t>
            </w:r>
            <w:r w:rsidRPr="00C40D46">
              <w:rPr>
                <w:rFonts w:ascii="Arial" w:hAnsi="Arial" w:cs="Arial"/>
                <w:sz w:val="22"/>
                <w:szCs w:val="22"/>
              </w:rPr>
              <w:t xml:space="preserve">The other committee Members are proposed as 2 from the Board (to include the Vice Chair, Nick Wilcock) and one from the management team (the Dean, Tom Fogden). </w:t>
            </w:r>
          </w:p>
          <w:p w14:paraId="3C158026" w14:textId="79D3158B" w:rsidR="00FB37AB" w:rsidRPr="00C40D46" w:rsidRDefault="00FB37AB" w:rsidP="00FA0BDE">
            <w:pPr>
              <w:rPr>
                <w:rFonts w:ascii="Arial" w:hAnsi="Arial" w:cs="Arial"/>
                <w:b/>
                <w:sz w:val="22"/>
                <w:szCs w:val="22"/>
              </w:rPr>
            </w:pPr>
          </w:p>
          <w:p w14:paraId="62E84797" w14:textId="4ECB0120" w:rsidR="00C40D46" w:rsidRPr="00C40D46" w:rsidRDefault="00C40D46" w:rsidP="00FA0BDE">
            <w:pPr>
              <w:rPr>
                <w:rFonts w:ascii="Arial" w:hAnsi="Arial" w:cs="Arial"/>
                <w:sz w:val="22"/>
                <w:szCs w:val="22"/>
              </w:rPr>
            </w:pPr>
            <w:r>
              <w:rPr>
                <w:rFonts w:ascii="Arial" w:hAnsi="Arial" w:cs="Arial"/>
                <w:sz w:val="22"/>
                <w:szCs w:val="22"/>
              </w:rPr>
              <w:t>A</w:t>
            </w:r>
            <w:r w:rsidRPr="00C40D46">
              <w:rPr>
                <w:rFonts w:ascii="Arial" w:hAnsi="Arial" w:cs="Arial"/>
                <w:sz w:val="22"/>
                <w:szCs w:val="22"/>
              </w:rPr>
              <w:t xml:space="preserve"> request </w:t>
            </w:r>
            <w:r>
              <w:rPr>
                <w:rFonts w:ascii="Arial" w:hAnsi="Arial" w:cs="Arial"/>
                <w:sz w:val="22"/>
                <w:szCs w:val="22"/>
              </w:rPr>
              <w:t xml:space="preserve">is to be sent out </w:t>
            </w:r>
            <w:r w:rsidRPr="00C40D46">
              <w:rPr>
                <w:rFonts w:ascii="Arial" w:hAnsi="Arial" w:cs="Arial"/>
                <w:sz w:val="22"/>
                <w:szCs w:val="22"/>
              </w:rPr>
              <w:t xml:space="preserve">for the second Member from the Board to join the </w:t>
            </w:r>
            <w:r>
              <w:rPr>
                <w:rFonts w:ascii="Arial" w:hAnsi="Arial" w:cs="Arial"/>
                <w:sz w:val="22"/>
                <w:szCs w:val="22"/>
              </w:rPr>
              <w:t>Capital Project C</w:t>
            </w:r>
            <w:r w:rsidRPr="00C40D46">
              <w:rPr>
                <w:rFonts w:ascii="Arial" w:hAnsi="Arial" w:cs="Arial"/>
                <w:sz w:val="22"/>
                <w:szCs w:val="22"/>
              </w:rPr>
              <w:t>ommittee.  This request should contain any experience required for the role.</w:t>
            </w:r>
          </w:p>
          <w:p w14:paraId="5BF5E766" w14:textId="441DD1BD" w:rsidR="00FA0BDE" w:rsidRDefault="00FA0BDE" w:rsidP="00FA0BDE">
            <w:pPr>
              <w:rPr>
                <w:rFonts w:ascii="Arial" w:hAnsi="Arial" w:cs="Arial"/>
                <w:b/>
                <w:sz w:val="22"/>
                <w:szCs w:val="22"/>
              </w:rPr>
            </w:pPr>
          </w:p>
          <w:p w14:paraId="5675385A" w14:textId="03BB1C6F" w:rsidR="00FA0BDE" w:rsidRPr="00FA0BDE" w:rsidRDefault="00FA0BDE" w:rsidP="00FA0BDE">
            <w:pPr>
              <w:rPr>
                <w:rFonts w:ascii="Arial" w:hAnsi="Arial" w:cs="Arial"/>
                <w:b/>
                <w:sz w:val="22"/>
                <w:szCs w:val="22"/>
              </w:rPr>
            </w:pPr>
          </w:p>
        </w:tc>
        <w:tc>
          <w:tcPr>
            <w:tcW w:w="1069" w:type="dxa"/>
          </w:tcPr>
          <w:p w14:paraId="3BC08A81" w14:textId="77777777" w:rsidR="00D20EE6" w:rsidRDefault="00D20EE6" w:rsidP="002D0953">
            <w:pPr>
              <w:jc w:val="both"/>
              <w:rPr>
                <w:rFonts w:ascii="Arial" w:hAnsi="Arial" w:cs="Arial"/>
                <w:b/>
                <w:sz w:val="20"/>
                <w:szCs w:val="20"/>
              </w:rPr>
            </w:pPr>
          </w:p>
          <w:p w14:paraId="7C040F7D" w14:textId="77777777" w:rsidR="00C40D46" w:rsidRDefault="00C40D46" w:rsidP="002D0953">
            <w:pPr>
              <w:jc w:val="both"/>
              <w:rPr>
                <w:rFonts w:ascii="Arial" w:hAnsi="Arial" w:cs="Arial"/>
                <w:b/>
                <w:sz w:val="20"/>
                <w:szCs w:val="20"/>
              </w:rPr>
            </w:pPr>
          </w:p>
          <w:p w14:paraId="76E6B4D9" w14:textId="17911C7B" w:rsidR="00C40D46" w:rsidRDefault="00C40D46" w:rsidP="002D0953">
            <w:pPr>
              <w:jc w:val="both"/>
              <w:rPr>
                <w:rFonts w:ascii="Arial" w:hAnsi="Arial" w:cs="Arial"/>
                <w:b/>
                <w:sz w:val="20"/>
                <w:szCs w:val="20"/>
              </w:rPr>
            </w:pPr>
          </w:p>
          <w:p w14:paraId="34FE5428" w14:textId="59E34A14" w:rsidR="00275157" w:rsidRDefault="00275157" w:rsidP="002D0953">
            <w:pPr>
              <w:jc w:val="both"/>
              <w:rPr>
                <w:rFonts w:ascii="Arial" w:hAnsi="Arial" w:cs="Arial"/>
                <w:b/>
                <w:sz w:val="20"/>
                <w:szCs w:val="20"/>
              </w:rPr>
            </w:pPr>
          </w:p>
          <w:p w14:paraId="7F9DD4E0" w14:textId="49B514F5" w:rsidR="00275157" w:rsidRDefault="00275157" w:rsidP="002D0953">
            <w:pPr>
              <w:jc w:val="both"/>
              <w:rPr>
                <w:rFonts w:ascii="Arial" w:hAnsi="Arial" w:cs="Arial"/>
                <w:b/>
                <w:sz w:val="20"/>
                <w:szCs w:val="20"/>
              </w:rPr>
            </w:pPr>
          </w:p>
          <w:p w14:paraId="42F1D6CB" w14:textId="42014A93" w:rsidR="00275157" w:rsidRDefault="00275157" w:rsidP="002D0953">
            <w:pPr>
              <w:jc w:val="both"/>
              <w:rPr>
                <w:rFonts w:ascii="Arial" w:hAnsi="Arial" w:cs="Arial"/>
                <w:b/>
                <w:sz w:val="20"/>
                <w:szCs w:val="20"/>
              </w:rPr>
            </w:pPr>
          </w:p>
          <w:p w14:paraId="4696D3A7" w14:textId="3430CD06" w:rsidR="00275157" w:rsidRDefault="00275157" w:rsidP="002D0953">
            <w:pPr>
              <w:jc w:val="both"/>
              <w:rPr>
                <w:rFonts w:ascii="Arial" w:hAnsi="Arial" w:cs="Arial"/>
                <w:b/>
                <w:sz w:val="20"/>
                <w:szCs w:val="20"/>
              </w:rPr>
            </w:pPr>
          </w:p>
          <w:p w14:paraId="4F361E7E" w14:textId="4334D08A" w:rsidR="00275157" w:rsidRDefault="00275157" w:rsidP="002D0953">
            <w:pPr>
              <w:jc w:val="both"/>
              <w:rPr>
                <w:rFonts w:ascii="Arial" w:hAnsi="Arial" w:cs="Arial"/>
                <w:b/>
                <w:sz w:val="20"/>
                <w:szCs w:val="20"/>
              </w:rPr>
            </w:pPr>
          </w:p>
          <w:p w14:paraId="5C312622" w14:textId="212E3DDB" w:rsidR="00275157" w:rsidRDefault="00FE3B4A" w:rsidP="00FE3B4A">
            <w:pPr>
              <w:jc w:val="center"/>
              <w:rPr>
                <w:rFonts w:ascii="Arial" w:hAnsi="Arial" w:cs="Arial"/>
                <w:b/>
                <w:sz w:val="20"/>
                <w:szCs w:val="20"/>
              </w:rPr>
            </w:pPr>
            <w:r>
              <w:rPr>
                <w:rFonts w:ascii="Arial" w:hAnsi="Arial" w:cs="Arial"/>
                <w:b/>
                <w:sz w:val="20"/>
                <w:szCs w:val="20"/>
              </w:rPr>
              <w:t>JS</w:t>
            </w:r>
          </w:p>
          <w:p w14:paraId="72BF145F" w14:textId="157124A9" w:rsidR="00275157" w:rsidRDefault="00275157" w:rsidP="002D0953">
            <w:pPr>
              <w:jc w:val="both"/>
              <w:rPr>
                <w:rFonts w:ascii="Arial" w:hAnsi="Arial" w:cs="Arial"/>
                <w:b/>
                <w:sz w:val="20"/>
                <w:szCs w:val="20"/>
              </w:rPr>
            </w:pPr>
          </w:p>
          <w:p w14:paraId="30982536" w14:textId="70E078E3" w:rsidR="00275157" w:rsidRDefault="00275157" w:rsidP="002D0953">
            <w:pPr>
              <w:jc w:val="both"/>
              <w:rPr>
                <w:rFonts w:ascii="Arial" w:hAnsi="Arial" w:cs="Arial"/>
                <w:b/>
                <w:sz w:val="20"/>
                <w:szCs w:val="20"/>
              </w:rPr>
            </w:pPr>
          </w:p>
          <w:p w14:paraId="6E8A8A3B" w14:textId="462CF814" w:rsidR="00275157" w:rsidRDefault="00275157" w:rsidP="002D0953">
            <w:pPr>
              <w:jc w:val="both"/>
              <w:rPr>
                <w:rFonts w:ascii="Arial" w:hAnsi="Arial" w:cs="Arial"/>
                <w:b/>
                <w:sz w:val="20"/>
                <w:szCs w:val="20"/>
              </w:rPr>
            </w:pPr>
          </w:p>
          <w:p w14:paraId="4635E5CA" w14:textId="77777777" w:rsidR="00FE3B4A" w:rsidRDefault="00FE3B4A" w:rsidP="002D0953">
            <w:pPr>
              <w:jc w:val="both"/>
              <w:rPr>
                <w:rFonts w:ascii="Arial" w:hAnsi="Arial" w:cs="Arial"/>
                <w:b/>
                <w:sz w:val="20"/>
                <w:szCs w:val="20"/>
              </w:rPr>
            </w:pPr>
          </w:p>
          <w:p w14:paraId="42F252EF" w14:textId="77777777" w:rsidR="00FE3B4A" w:rsidRDefault="00FE3B4A" w:rsidP="00275157">
            <w:pPr>
              <w:jc w:val="center"/>
              <w:rPr>
                <w:rFonts w:ascii="Arial" w:hAnsi="Arial" w:cs="Arial"/>
                <w:b/>
                <w:sz w:val="20"/>
                <w:szCs w:val="20"/>
              </w:rPr>
            </w:pPr>
          </w:p>
          <w:p w14:paraId="7E8D8237" w14:textId="4D46CF47" w:rsidR="004C6CCB" w:rsidRDefault="004C6CCB" w:rsidP="00BD2198">
            <w:pPr>
              <w:rPr>
                <w:rFonts w:ascii="Arial" w:hAnsi="Arial" w:cs="Arial"/>
                <w:b/>
                <w:sz w:val="20"/>
                <w:szCs w:val="20"/>
              </w:rPr>
            </w:pPr>
          </w:p>
          <w:p w14:paraId="308AA372" w14:textId="77777777" w:rsidR="003E55BE" w:rsidRDefault="003E55BE" w:rsidP="00BD2198">
            <w:pPr>
              <w:rPr>
                <w:rFonts w:ascii="Arial" w:hAnsi="Arial" w:cs="Arial"/>
                <w:b/>
                <w:sz w:val="20"/>
                <w:szCs w:val="20"/>
              </w:rPr>
            </w:pPr>
          </w:p>
          <w:p w14:paraId="4CA69C6D" w14:textId="57358674" w:rsidR="00275157" w:rsidRDefault="00275157" w:rsidP="00275157">
            <w:pPr>
              <w:jc w:val="center"/>
              <w:rPr>
                <w:rFonts w:ascii="Arial" w:hAnsi="Arial" w:cs="Arial"/>
                <w:b/>
                <w:sz w:val="20"/>
                <w:szCs w:val="20"/>
              </w:rPr>
            </w:pPr>
            <w:r>
              <w:rPr>
                <w:rFonts w:ascii="Arial" w:hAnsi="Arial" w:cs="Arial"/>
                <w:b/>
                <w:sz w:val="20"/>
                <w:szCs w:val="20"/>
              </w:rPr>
              <w:t>GW</w:t>
            </w:r>
          </w:p>
          <w:p w14:paraId="4366124E" w14:textId="77777777" w:rsidR="00C40D46" w:rsidRDefault="00C40D46" w:rsidP="002D0953">
            <w:pPr>
              <w:jc w:val="both"/>
              <w:rPr>
                <w:rFonts w:ascii="Arial" w:hAnsi="Arial" w:cs="Arial"/>
                <w:b/>
                <w:sz w:val="20"/>
                <w:szCs w:val="20"/>
              </w:rPr>
            </w:pPr>
          </w:p>
          <w:p w14:paraId="5C8FF5A0" w14:textId="572E60A6" w:rsidR="00C40D46" w:rsidRDefault="00C40D46" w:rsidP="002D0953">
            <w:pPr>
              <w:jc w:val="both"/>
              <w:rPr>
                <w:rFonts w:ascii="Arial" w:hAnsi="Arial" w:cs="Arial"/>
                <w:b/>
                <w:sz w:val="20"/>
                <w:szCs w:val="20"/>
              </w:rPr>
            </w:pPr>
          </w:p>
          <w:p w14:paraId="2F9CC7D6" w14:textId="77777777" w:rsidR="00C40D46" w:rsidRDefault="00C40D46" w:rsidP="002D0953">
            <w:pPr>
              <w:jc w:val="both"/>
              <w:rPr>
                <w:rFonts w:ascii="Arial" w:hAnsi="Arial" w:cs="Arial"/>
                <w:b/>
                <w:sz w:val="20"/>
                <w:szCs w:val="20"/>
              </w:rPr>
            </w:pPr>
          </w:p>
          <w:p w14:paraId="165823E5" w14:textId="77777777" w:rsidR="00C40D46" w:rsidRDefault="00C40D46" w:rsidP="002D0953">
            <w:pPr>
              <w:jc w:val="both"/>
              <w:rPr>
                <w:rFonts w:ascii="Arial" w:hAnsi="Arial" w:cs="Arial"/>
                <w:b/>
                <w:sz w:val="20"/>
                <w:szCs w:val="20"/>
              </w:rPr>
            </w:pPr>
          </w:p>
          <w:p w14:paraId="55211EAE" w14:textId="77777777" w:rsidR="00C40D46" w:rsidRDefault="00C40D46" w:rsidP="002D0953">
            <w:pPr>
              <w:jc w:val="both"/>
              <w:rPr>
                <w:rFonts w:ascii="Arial" w:hAnsi="Arial" w:cs="Arial"/>
                <w:b/>
                <w:sz w:val="20"/>
                <w:szCs w:val="20"/>
              </w:rPr>
            </w:pPr>
          </w:p>
          <w:p w14:paraId="69095A52" w14:textId="77777777" w:rsidR="00C40D46" w:rsidRDefault="00C40D46" w:rsidP="002D0953">
            <w:pPr>
              <w:jc w:val="both"/>
              <w:rPr>
                <w:rFonts w:ascii="Arial" w:hAnsi="Arial" w:cs="Arial"/>
                <w:b/>
                <w:sz w:val="20"/>
                <w:szCs w:val="20"/>
              </w:rPr>
            </w:pPr>
          </w:p>
          <w:p w14:paraId="4DB2AAAD" w14:textId="77777777" w:rsidR="00C40D46" w:rsidRDefault="00C40D46" w:rsidP="002D0953">
            <w:pPr>
              <w:jc w:val="both"/>
              <w:rPr>
                <w:rFonts w:ascii="Arial" w:hAnsi="Arial" w:cs="Arial"/>
                <w:b/>
                <w:sz w:val="20"/>
                <w:szCs w:val="20"/>
              </w:rPr>
            </w:pPr>
          </w:p>
          <w:p w14:paraId="59509083" w14:textId="77777777" w:rsidR="00C40D46" w:rsidRDefault="00C40D46" w:rsidP="002D0953">
            <w:pPr>
              <w:jc w:val="both"/>
              <w:rPr>
                <w:rFonts w:ascii="Arial" w:hAnsi="Arial" w:cs="Arial"/>
                <w:b/>
                <w:sz w:val="20"/>
                <w:szCs w:val="20"/>
              </w:rPr>
            </w:pPr>
          </w:p>
          <w:p w14:paraId="07E4FAB4" w14:textId="77777777" w:rsidR="00C40D46" w:rsidRDefault="00C40D46" w:rsidP="002D0953">
            <w:pPr>
              <w:jc w:val="both"/>
              <w:rPr>
                <w:rFonts w:ascii="Arial" w:hAnsi="Arial" w:cs="Arial"/>
                <w:b/>
                <w:sz w:val="20"/>
                <w:szCs w:val="20"/>
              </w:rPr>
            </w:pPr>
          </w:p>
          <w:p w14:paraId="616F56A3" w14:textId="77777777" w:rsidR="00C40D46" w:rsidRDefault="00C40D46" w:rsidP="002D0953">
            <w:pPr>
              <w:jc w:val="both"/>
              <w:rPr>
                <w:rFonts w:ascii="Arial" w:hAnsi="Arial" w:cs="Arial"/>
                <w:b/>
                <w:sz w:val="20"/>
                <w:szCs w:val="20"/>
              </w:rPr>
            </w:pPr>
          </w:p>
          <w:p w14:paraId="049A560C" w14:textId="1B78A949" w:rsidR="00C40D46" w:rsidRDefault="00C40D46" w:rsidP="002D0953">
            <w:pPr>
              <w:jc w:val="both"/>
              <w:rPr>
                <w:rFonts w:ascii="Arial" w:hAnsi="Arial" w:cs="Arial"/>
                <w:b/>
                <w:sz w:val="20"/>
                <w:szCs w:val="20"/>
              </w:rPr>
            </w:pPr>
          </w:p>
          <w:p w14:paraId="491A6B1F" w14:textId="77777777" w:rsidR="00C40D46" w:rsidRDefault="00C40D46" w:rsidP="002D0953">
            <w:pPr>
              <w:jc w:val="both"/>
              <w:rPr>
                <w:rFonts w:ascii="Arial" w:hAnsi="Arial" w:cs="Arial"/>
                <w:b/>
                <w:sz w:val="20"/>
                <w:szCs w:val="20"/>
              </w:rPr>
            </w:pPr>
          </w:p>
          <w:p w14:paraId="2EAF5711" w14:textId="77777777" w:rsidR="00C40D46" w:rsidRDefault="00C40D46" w:rsidP="002D0953">
            <w:pPr>
              <w:jc w:val="both"/>
              <w:rPr>
                <w:rFonts w:ascii="Arial" w:hAnsi="Arial" w:cs="Arial"/>
                <w:b/>
                <w:sz w:val="20"/>
                <w:szCs w:val="20"/>
              </w:rPr>
            </w:pPr>
          </w:p>
          <w:p w14:paraId="69FFB8A6" w14:textId="0E13AF0F" w:rsidR="00C40D46" w:rsidRDefault="000D726F" w:rsidP="004C6CCB">
            <w:pPr>
              <w:jc w:val="center"/>
              <w:rPr>
                <w:rFonts w:ascii="Arial" w:hAnsi="Arial" w:cs="Arial"/>
                <w:b/>
                <w:sz w:val="20"/>
                <w:szCs w:val="20"/>
              </w:rPr>
            </w:pPr>
            <w:r>
              <w:rPr>
                <w:rFonts w:ascii="Arial" w:hAnsi="Arial" w:cs="Arial"/>
                <w:b/>
                <w:sz w:val="20"/>
                <w:szCs w:val="20"/>
              </w:rPr>
              <w:t>SR</w:t>
            </w:r>
          </w:p>
        </w:tc>
      </w:tr>
      <w:tr w:rsidR="00FA0BDE" w:rsidRPr="007B5D08" w14:paraId="206ADE60" w14:textId="77777777" w:rsidTr="00437B71">
        <w:tc>
          <w:tcPr>
            <w:tcW w:w="781" w:type="dxa"/>
          </w:tcPr>
          <w:p w14:paraId="23E0B1DC" w14:textId="799A83BF" w:rsidR="00FA0BDE" w:rsidRDefault="00FA0BDE" w:rsidP="00AE24FE">
            <w:pPr>
              <w:jc w:val="center"/>
              <w:rPr>
                <w:rFonts w:ascii="Arial" w:hAnsi="Arial" w:cs="Arial"/>
                <w:b/>
                <w:sz w:val="22"/>
                <w:szCs w:val="22"/>
              </w:rPr>
            </w:pPr>
            <w:r>
              <w:rPr>
                <w:rFonts w:ascii="Arial" w:hAnsi="Arial" w:cs="Arial"/>
                <w:b/>
                <w:sz w:val="22"/>
                <w:szCs w:val="22"/>
              </w:rPr>
              <w:lastRenderedPageBreak/>
              <w:t>18/40</w:t>
            </w:r>
          </w:p>
        </w:tc>
        <w:tc>
          <w:tcPr>
            <w:tcW w:w="8287" w:type="dxa"/>
          </w:tcPr>
          <w:p w14:paraId="4B65690C" w14:textId="77777777" w:rsidR="00FA0BDE" w:rsidRDefault="00FA0BDE" w:rsidP="00D20EE6">
            <w:pPr>
              <w:ind w:left="331" w:hanging="331"/>
              <w:rPr>
                <w:rFonts w:ascii="Arial" w:hAnsi="Arial" w:cs="Arial"/>
                <w:b/>
                <w:sz w:val="22"/>
                <w:szCs w:val="22"/>
              </w:rPr>
            </w:pPr>
            <w:r>
              <w:rPr>
                <w:rFonts w:ascii="Arial" w:hAnsi="Arial" w:cs="Arial"/>
                <w:b/>
                <w:sz w:val="22"/>
                <w:szCs w:val="22"/>
              </w:rPr>
              <w:t>2018/19 MEETING DATES</w:t>
            </w:r>
          </w:p>
          <w:p w14:paraId="05F840A4" w14:textId="77777777" w:rsidR="00FA0BDE" w:rsidRDefault="00FA0BDE" w:rsidP="00D20EE6">
            <w:pPr>
              <w:ind w:left="331" w:hanging="331"/>
              <w:rPr>
                <w:rFonts w:ascii="Arial" w:hAnsi="Arial" w:cs="Arial"/>
                <w:b/>
                <w:sz w:val="22"/>
                <w:szCs w:val="22"/>
              </w:rPr>
            </w:pPr>
          </w:p>
          <w:p w14:paraId="5C5E1558" w14:textId="2378687D" w:rsidR="00FA0BDE" w:rsidRPr="005F5085" w:rsidRDefault="005F5085" w:rsidP="005F5085">
            <w:pPr>
              <w:ind w:left="31"/>
              <w:rPr>
                <w:rFonts w:ascii="Arial" w:hAnsi="Arial" w:cs="Arial"/>
                <w:sz w:val="22"/>
                <w:szCs w:val="22"/>
              </w:rPr>
            </w:pPr>
            <w:r w:rsidRPr="005F5085">
              <w:rPr>
                <w:rFonts w:ascii="Arial" w:hAnsi="Arial" w:cs="Arial"/>
                <w:sz w:val="22"/>
                <w:szCs w:val="22"/>
              </w:rPr>
              <w:t>Members were asked to look at the list of dates provided for future Board meetings and raise any issues.</w:t>
            </w:r>
          </w:p>
          <w:p w14:paraId="7708FC5C" w14:textId="77777777" w:rsidR="00FA0BDE" w:rsidRDefault="00FA0BDE" w:rsidP="00D20EE6">
            <w:pPr>
              <w:ind w:left="331" w:hanging="331"/>
              <w:rPr>
                <w:rFonts w:ascii="Arial" w:hAnsi="Arial" w:cs="Arial"/>
                <w:b/>
                <w:sz w:val="22"/>
                <w:szCs w:val="22"/>
              </w:rPr>
            </w:pPr>
          </w:p>
          <w:p w14:paraId="7E141192" w14:textId="2065A8C9" w:rsidR="00FA0BDE" w:rsidRPr="00D20EE6" w:rsidRDefault="00FA0BDE" w:rsidP="00D20EE6">
            <w:pPr>
              <w:ind w:left="331" w:hanging="331"/>
              <w:rPr>
                <w:rFonts w:ascii="Arial" w:hAnsi="Arial" w:cs="Arial"/>
                <w:b/>
                <w:sz w:val="22"/>
                <w:szCs w:val="22"/>
              </w:rPr>
            </w:pPr>
          </w:p>
        </w:tc>
        <w:tc>
          <w:tcPr>
            <w:tcW w:w="1069" w:type="dxa"/>
          </w:tcPr>
          <w:p w14:paraId="08588565" w14:textId="77777777" w:rsidR="00FA0BDE" w:rsidRDefault="00FA0BDE" w:rsidP="002D0953">
            <w:pPr>
              <w:jc w:val="both"/>
              <w:rPr>
                <w:rFonts w:ascii="Arial" w:hAnsi="Arial" w:cs="Arial"/>
                <w:b/>
                <w:sz w:val="20"/>
                <w:szCs w:val="20"/>
              </w:rPr>
            </w:pPr>
          </w:p>
          <w:p w14:paraId="6D011B74" w14:textId="77777777" w:rsidR="005F5085" w:rsidRDefault="005F5085" w:rsidP="002D0953">
            <w:pPr>
              <w:jc w:val="both"/>
              <w:rPr>
                <w:rFonts w:ascii="Arial" w:hAnsi="Arial" w:cs="Arial"/>
                <w:b/>
                <w:sz w:val="20"/>
                <w:szCs w:val="20"/>
              </w:rPr>
            </w:pPr>
          </w:p>
          <w:p w14:paraId="45BC964E" w14:textId="77777777" w:rsidR="005F5085" w:rsidRDefault="005F5085" w:rsidP="002D0953">
            <w:pPr>
              <w:jc w:val="both"/>
              <w:rPr>
                <w:rFonts w:ascii="Arial" w:hAnsi="Arial" w:cs="Arial"/>
                <w:b/>
                <w:sz w:val="20"/>
                <w:szCs w:val="20"/>
              </w:rPr>
            </w:pPr>
          </w:p>
          <w:p w14:paraId="318A6522" w14:textId="77777777" w:rsidR="005F5085" w:rsidRDefault="005F5085" w:rsidP="002D0953">
            <w:pPr>
              <w:jc w:val="both"/>
              <w:rPr>
                <w:rFonts w:ascii="Arial" w:hAnsi="Arial" w:cs="Arial"/>
                <w:b/>
                <w:sz w:val="20"/>
                <w:szCs w:val="20"/>
              </w:rPr>
            </w:pPr>
          </w:p>
          <w:p w14:paraId="62F30745" w14:textId="6598F043" w:rsidR="005F5085" w:rsidRDefault="005F5085" w:rsidP="004C6CCB">
            <w:pPr>
              <w:jc w:val="center"/>
              <w:rPr>
                <w:rFonts w:ascii="Arial" w:hAnsi="Arial" w:cs="Arial"/>
                <w:b/>
                <w:sz w:val="20"/>
                <w:szCs w:val="20"/>
              </w:rPr>
            </w:pPr>
            <w:r>
              <w:rPr>
                <w:rFonts w:ascii="Arial" w:hAnsi="Arial" w:cs="Arial"/>
                <w:b/>
                <w:sz w:val="20"/>
                <w:szCs w:val="20"/>
              </w:rPr>
              <w:t>ALL</w:t>
            </w:r>
          </w:p>
        </w:tc>
      </w:tr>
      <w:tr w:rsidR="00D20EE6" w:rsidRPr="007B5D08" w14:paraId="3D9F7518" w14:textId="77777777" w:rsidTr="00437B71">
        <w:tc>
          <w:tcPr>
            <w:tcW w:w="781" w:type="dxa"/>
          </w:tcPr>
          <w:p w14:paraId="228D8930" w14:textId="6EF8997E" w:rsidR="005927E8" w:rsidRDefault="00A5558E" w:rsidP="00AE24FE">
            <w:pPr>
              <w:jc w:val="center"/>
              <w:rPr>
                <w:rFonts w:ascii="Arial" w:hAnsi="Arial" w:cs="Arial"/>
                <w:b/>
                <w:sz w:val="22"/>
                <w:szCs w:val="22"/>
              </w:rPr>
            </w:pPr>
            <w:r>
              <w:rPr>
                <w:rFonts w:ascii="Arial" w:hAnsi="Arial" w:cs="Arial"/>
                <w:b/>
                <w:sz w:val="22"/>
                <w:szCs w:val="22"/>
              </w:rPr>
              <w:t>1</w:t>
            </w:r>
            <w:r w:rsidR="00FA0BDE">
              <w:rPr>
                <w:rFonts w:ascii="Arial" w:hAnsi="Arial" w:cs="Arial"/>
                <w:b/>
                <w:sz w:val="22"/>
                <w:szCs w:val="22"/>
              </w:rPr>
              <w:t>8/41</w:t>
            </w:r>
          </w:p>
        </w:tc>
        <w:tc>
          <w:tcPr>
            <w:tcW w:w="8287" w:type="dxa"/>
          </w:tcPr>
          <w:p w14:paraId="2AD4AFD6" w14:textId="77777777" w:rsidR="005927E8" w:rsidRPr="005927E8" w:rsidRDefault="005927E8" w:rsidP="005927E8">
            <w:pPr>
              <w:ind w:left="331" w:hanging="331"/>
              <w:rPr>
                <w:rFonts w:ascii="Arial" w:hAnsi="Arial" w:cs="Arial"/>
                <w:b/>
                <w:sz w:val="22"/>
                <w:szCs w:val="22"/>
              </w:rPr>
            </w:pPr>
            <w:r w:rsidRPr="005927E8">
              <w:rPr>
                <w:rFonts w:ascii="Arial" w:hAnsi="Arial" w:cs="Arial"/>
                <w:b/>
                <w:sz w:val="22"/>
                <w:szCs w:val="22"/>
              </w:rPr>
              <w:t>ANY OTHER URG</w:t>
            </w:r>
            <w:r>
              <w:rPr>
                <w:rFonts w:ascii="Arial" w:hAnsi="Arial" w:cs="Arial"/>
                <w:b/>
                <w:sz w:val="22"/>
                <w:szCs w:val="22"/>
              </w:rPr>
              <w:t>E</w:t>
            </w:r>
            <w:r w:rsidRPr="005927E8">
              <w:rPr>
                <w:rFonts w:ascii="Arial" w:hAnsi="Arial" w:cs="Arial"/>
                <w:b/>
                <w:sz w:val="22"/>
                <w:szCs w:val="22"/>
              </w:rPr>
              <w:t>NT BUSINESS</w:t>
            </w:r>
          </w:p>
          <w:p w14:paraId="2820EFEF" w14:textId="5B31D7D1" w:rsidR="00701160" w:rsidRPr="00275157" w:rsidRDefault="00701160" w:rsidP="00275157">
            <w:pPr>
              <w:rPr>
                <w:b/>
              </w:rPr>
            </w:pPr>
          </w:p>
          <w:p w14:paraId="1920CD60" w14:textId="6349CB41" w:rsidR="00FA0BDE" w:rsidRPr="004C6CCB" w:rsidRDefault="00275157" w:rsidP="004C6CCB">
            <w:pPr>
              <w:pStyle w:val="ListParagraph"/>
              <w:ind w:left="0"/>
              <w:rPr>
                <w:rFonts w:ascii="Arial" w:hAnsi="Arial" w:cs="Arial"/>
                <w:sz w:val="22"/>
                <w:szCs w:val="22"/>
              </w:rPr>
            </w:pPr>
            <w:r>
              <w:rPr>
                <w:rFonts w:ascii="Arial" w:hAnsi="Arial" w:cs="Arial"/>
                <w:sz w:val="22"/>
                <w:szCs w:val="22"/>
              </w:rPr>
              <w:t>The Board requested that the 11 July meeting be extended in order to cover all the agenda items.</w:t>
            </w:r>
            <w:r w:rsidR="00701160" w:rsidRPr="00275157">
              <w:rPr>
                <w:rFonts w:ascii="Arial" w:hAnsi="Arial" w:cs="Arial"/>
                <w:sz w:val="22"/>
                <w:szCs w:val="22"/>
              </w:rPr>
              <w:t xml:space="preserve"> </w:t>
            </w:r>
          </w:p>
          <w:p w14:paraId="16A7B087" w14:textId="77777777" w:rsidR="008E77A2" w:rsidRDefault="00AC656C" w:rsidP="00197A5F">
            <w:pPr>
              <w:ind w:left="34"/>
              <w:jc w:val="both"/>
              <w:rPr>
                <w:rFonts w:ascii="Arial" w:hAnsi="Arial" w:cs="Arial"/>
                <w:b/>
                <w:sz w:val="20"/>
                <w:szCs w:val="20"/>
              </w:rPr>
            </w:pPr>
            <w:r>
              <w:rPr>
                <w:rFonts w:ascii="Arial" w:eastAsia="Calibri" w:hAnsi="Arial" w:cs="Arial"/>
                <w:sz w:val="22"/>
                <w:szCs w:val="22"/>
                <w:lang w:eastAsia="en-US"/>
              </w:rPr>
              <w:t xml:space="preserve"> </w:t>
            </w:r>
          </w:p>
        </w:tc>
        <w:tc>
          <w:tcPr>
            <w:tcW w:w="1069" w:type="dxa"/>
          </w:tcPr>
          <w:p w14:paraId="0A899965" w14:textId="77777777" w:rsidR="00197A5F" w:rsidRDefault="00197A5F" w:rsidP="002D0953">
            <w:pPr>
              <w:jc w:val="both"/>
              <w:rPr>
                <w:rFonts w:ascii="Arial" w:hAnsi="Arial" w:cs="Arial"/>
                <w:b/>
                <w:sz w:val="20"/>
                <w:szCs w:val="20"/>
              </w:rPr>
            </w:pPr>
          </w:p>
          <w:p w14:paraId="4FA9BF19" w14:textId="77777777" w:rsidR="00275157" w:rsidRDefault="00275157" w:rsidP="002D0953">
            <w:pPr>
              <w:jc w:val="both"/>
              <w:rPr>
                <w:rFonts w:ascii="Arial" w:hAnsi="Arial" w:cs="Arial"/>
                <w:b/>
                <w:sz w:val="20"/>
                <w:szCs w:val="20"/>
              </w:rPr>
            </w:pPr>
          </w:p>
          <w:p w14:paraId="0B284E9C" w14:textId="35864CE9" w:rsidR="00275157" w:rsidRDefault="00275157" w:rsidP="002D0953">
            <w:pPr>
              <w:jc w:val="both"/>
              <w:rPr>
                <w:rFonts w:ascii="Arial" w:hAnsi="Arial" w:cs="Arial"/>
                <w:b/>
                <w:sz w:val="20"/>
                <w:szCs w:val="20"/>
              </w:rPr>
            </w:pPr>
          </w:p>
          <w:p w14:paraId="4B4F0BA7" w14:textId="0834A5D1" w:rsidR="00275157" w:rsidRDefault="00275157" w:rsidP="004C6CCB">
            <w:pPr>
              <w:jc w:val="center"/>
              <w:rPr>
                <w:rFonts w:ascii="Arial" w:hAnsi="Arial" w:cs="Arial"/>
                <w:b/>
                <w:sz w:val="20"/>
                <w:szCs w:val="20"/>
              </w:rPr>
            </w:pPr>
            <w:r>
              <w:rPr>
                <w:rFonts w:ascii="Arial" w:hAnsi="Arial" w:cs="Arial"/>
                <w:b/>
                <w:sz w:val="20"/>
                <w:szCs w:val="20"/>
              </w:rPr>
              <w:t>GW</w:t>
            </w:r>
          </w:p>
          <w:p w14:paraId="7C6158FA" w14:textId="065FEEFE" w:rsidR="00275157" w:rsidRDefault="00275157" w:rsidP="002D0953">
            <w:pPr>
              <w:jc w:val="both"/>
              <w:rPr>
                <w:rFonts w:ascii="Arial" w:hAnsi="Arial" w:cs="Arial"/>
                <w:b/>
                <w:sz w:val="20"/>
                <w:szCs w:val="20"/>
              </w:rPr>
            </w:pPr>
          </w:p>
        </w:tc>
      </w:tr>
      <w:tr w:rsidR="00D20EE6" w:rsidRPr="007B5D08" w14:paraId="22488C58" w14:textId="77777777" w:rsidTr="00437B71">
        <w:tc>
          <w:tcPr>
            <w:tcW w:w="781" w:type="dxa"/>
          </w:tcPr>
          <w:p w14:paraId="295BE061" w14:textId="77777777" w:rsidR="00701A88" w:rsidRDefault="00701A88" w:rsidP="003A6E85">
            <w:pPr>
              <w:jc w:val="center"/>
              <w:rPr>
                <w:rFonts w:ascii="Arial" w:hAnsi="Arial" w:cs="Arial"/>
                <w:b/>
                <w:sz w:val="22"/>
                <w:szCs w:val="22"/>
              </w:rPr>
            </w:pPr>
          </w:p>
        </w:tc>
        <w:tc>
          <w:tcPr>
            <w:tcW w:w="8287" w:type="dxa"/>
          </w:tcPr>
          <w:p w14:paraId="44BBA7BB" w14:textId="77777777" w:rsidR="00701A88" w:rsidRPr="00701A88" w:rsidRDefault="00701A88" w:rsidP="005927E8">
            <w:pPr>
              <w:ind w:left="331" w:hanging="331"/>
              <w:rPr>
                <w:rFonts w:ascii="Arial" w:hAnsi="Arial" w:cs="Arial"/>
                <w:b/>
                <w:sz w:val="20"/>
                <w:szCs w:val="20"/>
              </w:rPr>
            </w:pPr>
          </w:p>
          <w:p w14:paraId="1D2232E1" w14:textId="6EE8781C" w:rsidR="00701A88" w:rsidRPr="00553AA5" w:rsidRDefault="00701A88" w:rsidP="00FA0BDE">
            <w:pPr>
              <w:rPr>
                <w:rFonts w:ascii="Arial" w:hAnsi="Arial" w:cs="Arial"/>
                <w:sz w:val="20"/>
                <w:szCs w:val="20"/>
              </w:rPr>
            </w:pPr>
            <w:r w:rsidRPr="00701A88">
              <w:rPr>
                <w:rFonts w:ascii="Arial" w:hAnsi="Arial" w:cs="Arial"/>
                <w:b/>
                <w:sz w:val="20"/>
                <w:szCs w:val="20"/>
              </w:rPr>
              <w:t xml:space="preserve">Declaration of any further items to be treated as confidential:  </w:t>
            </w:r>
            <w:r w:rsidR="00553AA5" w:rsidRPr="00553AA5">
              <w:rPr>
                <w:rFonts w:ascii="Arial" w:hAnsi="Arial" w:cs="Arial"/>
                <w:sz w:val="20"/>
                <w:szCs w:val="20"/>
              </w:rPr>
              <w:t>There was nothing further to be so designated</w:t>
            </w:r>
          </w:p>
          <w:p w14:paraId="4C8E6588" w14:textId="77777777" w:rsidR="00FA0BDE" w:rsidRDefault="00FA0BDE" w:rsidP="00FA0BDE">
            <w:pPr>
              <w:rPr>
                <w:rFonts w:ascii="Arial" w:hAnsi="Arial" w:cs="Arial"/>
                <w:b/>
                <w:sz w:val="22"/>
                <w:szCs w:val="22"/>
              </w:rPr>
            </w:pPr>
          </w:p>
          <w:p w14:paraId="21CD817D" w14:textId="74259B55" w:rsidR="00FA0BDE" w:rsidRPr="005927E8" w:rsidRDefault="00FA0BDE" w:rsidP="00FA0BDE">
            <w:pPr>
              <w:rPr>
                <w:rFonts w:ascii="Arial" w:hAnsi="Arial" w:cs="Arial"/>
                <w:b/>
                <w:sz w:val="22"/>
                <w:szCs w:val="22"/>
              </w:rPr>
            </w:pPr>
            <w:bookmarkStart w:id="1" w:name="_GoBack"/>
            <w:bookmarkEnd w:id="1"/>
          </w:p>
        </w:tc>
        <w:tc>
          <w:tcPr>
            <w:tcW w:w="1069" w:type="dxa"/>
          </w:tcPr>
          <w:p w14:paraId="63ED50FB" w14:textId="77777777" w:rsidR="00701A88" w:rsidRDefault="00701A88" w:rsidP="002D0953">
            <w:pPr>
              <w:jc w:val="both"/>
              <w:rPr>
                <w:rFonts w:ascii="Arial" w:hAnsi="Arial" w:cs="Arial"/>
                <w:b/>
                <w:sz w:val="20"/>
                <w:szCs w:val="20"/>
              </w:rPr>
            </w:pPr>
          </w:p>
        </w:tc>
      </w:tr>
      <w:tr w:rsidR="00D20EE6" w:rsidRPr="007B5D08" w14:paraId="55E71070" w14:textId="77777777" w:rsidTr="00437B71">
        <w:tc>
          <w:tcPr>
            <w:tcW w:w="781" w:type="dxa"/>
          </w:tcPr>
          <w:p w14:paraId="543CD9AB" w14:textId="77777777" w:rsidR="00701A88" w:rsidRDefault="00701A88" w:rsidP="003A6E85">
            <w:pPr>
              <w:jc w:val="center"/>
              <w:rPr>
                <w:rFonts w:ascii="Arial" w:hAnsi="Arial" w:cs="Arial"/>
                <w:b/>
                <w:sz w:val="22"/>
                <w:szCs w:val="22"/>
              </w:rPr>
            </w:pPr>
          </w:p>
        </w:tc>
        <w:tc>
          <w:tcPr>
            <w:tcW w:w="8287" w:type="dxa"/>
          </w:tcPr>
          <w:p w14:paraId="3D775CD3" w14:textId="77777777" w:rsidR="00701A88" w:rsidRDefault="00701A88" w:rsidP="005927E8">
            <w:pPr>
              <w:ind w:left="331" w:hanging="331"/>
              <w:rPr>
                <w:rFonts w:ascii="Arial" w:hAnsi="Arial" w:cs="Arial"/>
                <w:b/>
                <w:sz w:val="22"/>
                <w:szCs w:val="22"/>
              </w:rPr>
            </w:pPr>
          </w:p>
          <w:p w14:paraId="766B4242" w14:textId="47CAAFA7" w:rsidR="00701A88" w:rsidRDefault="00701A88" w:rsidP="00FA0BDE">
            <w:pPr>
              <w:rPr>
                <w:rFonts w:ascii="Arial" w:hAnsi="Arial" w:cs="Arial"/>
                <w:sz w:val="20"/>
                <w:szCs w:val="20"/>
              </w:rPr>
            </w:pPr>
            <w:r w:rsidRPr="00701A88">
              <w:rPr>
                <w:rFonts w:ascii="Arial" w:hAnsi="Arial" w:cs="Arial"/>
                <w:b/>
                <w:sz w:val="20"/>
                <w:szCs w:val="20"/>
              </w:rPr>
              <w:t xml:space="preserve">Date of Next Meeting:  </w:t>
            </w:r>
            <w:r w:rsidRPr="00701A88">
              <w:rPr>
                <w:rFonts w:ascii="Arial" w:hAnsi="Arial" w:cs="Arial"/>
                <w:sz w:val="20"/>
                <w:szCs w:val="20"/>
              </w:rPr>
              <w:t xml:space="preserve">Scheduled for </w:t>
            </w:r>
            <w:r w:rsidR="00FA0BDE">
              <w:rPr>
                <w:rFonts w:ascii="Arial" w:hAnsi="Arial" w:cs="Arial"/>
                <w:sz w:val="20"/>
                <w:szCs w:val="20"/>
              </w:rPr>
              <w:t>11 July 2018 at 3.45pm</w:t>
            </w:r>
          </w:p>
          <w:p w14:paraId="3EC04CCF" w14:textId="77777777" w:rsidR="00FA0BDE" w:rsidRDefault="00FA0BDE" w:rsidP="00FA0BDE">
            <w:pPr>
              <w:rPr>
                <w:rFonts w:ascii="Arial" w:hAnsi="Arial" w:cs="Arial"/>
                <w:b/>
                <w:sz w:val="22"/>
                <w:szCs w:val="22"/>
              </w:rPr>
            </w:pPr>
          </w:p>
          <w:p w14:paraId="3E19EBEB" w14:textId="0BD9D4AB" w:rsidR="00FA0BDE" w:rsidRPr="005927E8" w:rsidRDefault="00FA0BDE" w:rsidP="00FA0BDE">
            <w:pPr>
              <w:rPr>
                <w:rFonts w:ascii="Arial" w:hAnsi="Arial" w:cs="Arial"/>
                <w:b/>
                <w:sz w:val="22"/>
                <w:szCs w:val="22"/>
              </w:rPr>
            </w:pPr>
          </w:p>
        </w:tc>
        <w:tc>
          <w:tcPr>
            <w:tcW w:w="1069" w:type="dxa"/>
          </w:tcPr>
          <w:p w14:paraId="037C62CD" w14:textId="77777777" w:rsidR="00701A88" w:rsidRDefault="00701A88" w:rsidP="002D0953">
            <w:pPr>
              <w:jc w:val="both"/>
              <w:rPr>
                <w:rFonts w:ascii="Arial" w:hAnsi="Arial" w:cs="Arial"/>
                <w:b/>
                <w:sz w:val="20"/>
                <w:szCs w:val="20"/>
              </w:rPr>
            </w:pPr>
          </w:p>
        </w:tc>
      </w:tr>
    </w:tbl>
    <w:bookmarkEnd w:id="0"/>
    <w:p w14:paraId="1C6E7AD9" w14:textId="44EC0BCC" w:rsidR="008E77A2" w:rsidRDefault="001D6060" w:rsidP="0097050B">
      <w:r>
        <w:rPr>
          <w:rFonts w:ascii="Arial" w:hAnsi="Arial" w:cs="Arial"/>
          <w:noProof/>
          <w:sz w:val="20"/>
          <w:szCs w:val="20"/>
        </w:rPr>
        <mc:AlternateContent>
          <mc:Choice Requires="wps">
            <w:drawing>
              <wp:anchor distT="0" distB="0" distL="114300" distR="114300" simplePos="0" relativeHeight="251660288" behindDoc="0" locked="0" layoutInCell="1" allowOverlap="1" wp14:anchorId="6676E7AC" wp14:editId="5EA28AD4">
                <wp:simplePos x="0" y="0"/>
                <wp:positionH relativeFrom="column">
                  <wp:posOffset>638175</wp:posOffset>
                </wp:positionH>
                <wp:positionV relativeFrom="paragraph">
                  <wp:posOffset>127000</wp:posOffset>
                </wp:positionV>
                <wp:extent cx="4817745" cy="1296035"/>
                <wp:effectExtent l="0" t="0" r="20955" b="1841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14:paraId="489DBCFC" w14:textId="77777777" w:rsidR="000D726F" w:rsidRPr="0057014F" w:rsidRDefault="000D726F" w:rsidP="00C63C5E">
                            <w:pPr>
                              <w:jc w:val="both"/>
                              <w:rPr>
                                <w:rFonts w:ascii="Arial" w:hAnsi="Arial" w:cs="Arial"/>
                                <w:b/>
                                <w:sz w:val="20"/>
                                <w:szCs w:val="20"/>
                              </w:rPr>
                            </w:pPr>
                            <w:r w:rsidRPr="0057014F">
                              <w:rPr>
                                <w:rFonts w:ascii="Arial" w:hAnsi="Arial" w:cs="Arial"/>
                                <w:b/>
                                <w:sz w:val="20"/>
                                <w:szCs w:val="20"/>
                              </w:rPr>
                              <w:t>Confirmed as an accurate record:</w:t>
                            </w:r>
                          </w:p>
                          <w:p w14:paraId="6667F29A" w14:textId="77777777" w:rsidR="000D726F" w:rsidRDefault="000D726F" w:rsidP="00C63C5E">
                            <w:pPr>
                              <w:jc w:val="both"/>
                              <w:rPr>
                                <w:rFonts w:ascii="Arial" w:hAnsi="Arial" w:cs="Arial"/>
                                <w:b/>
                                <w:sz w:val="16"/>
                                <w:szCs w:val="16"/>
                              </w:rPr>
                            </w:pPr>
                          </w:p>
                          <w:p w14:paraId="3CD2DCBB" w14:textId="77777777" w:rsidR="000D726F" w:rsidRDefault="000D726F" w:rsidP="00C63C5E">
                            <w:pPr>
                              <w:jc w:val="both"/>
                              <w:rPr>
                                <w:rFonts w:ascii="Arial" w:hAnsi="Arial" w:cs="Arial"/>
                                <w:b/>
                                <w:sz w:val="16"/>
                                <w:szCs w:val="16"/>
                              </w:rPr>
                            </w:pPr>
                          </w:p>
                          <w:p w14:paraId="006AC329" w14:textId="77777777" w:rsidR="000D726F" w:rsidRDefault="000D726F" w:rsidP="00C63C5E">
                            <w:pPr>
                              <w:jc w:val="both"/>
                              <w:rPr>
                                <w:rFonts w:ascii="Arial" w:hAnsi="Arial" w:cs="Arial"/>
                                <w:b/>
                                <w:sz w:val="16"/>
                                <w:szCs w:val="16"/>
                              </w:rPr>
                            </w:pPr>
                          </w:p>
                          <w:p w14:paraId="1ACDAB7A" w14:textId="77777777" w:rsidR="000D726F" w:rsidRPr="007B5D08" w:rsidRDefault="000D726F"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5F3827E8" w14:textId="77777777" w:rsidR="000D726F" w:rsidRDefault="000D726F" w:rsidP="00C63C5E">
                            <w:pPr>
                              <w:rPr>
                                <w:rFonts w:ascii="Arial" w:hAnsi="Arial" w:cs="Arial"/>
                                <w:i/>
                                <w:sz w:val="20"/>
                                <w:szCs w:val="20"/>
                              </w:rPr>
                            </w:pPr>
                            <w:r w:rsidRPr="007B5D08">
                              <w:rPr>
                                <w:rFonts w:ascii="Arial" w:hAnsi="Arial" w:cs="Arial"/>
                                <w:i/>
                                <w:sz w:val="20"/>
                                <w:szCs w:val="20"/>
                              </w:rPr>
                              <w:t>(Chair)</w:t>
                            </w:r>
                          </w:p>
                          <w:p w14:paraId="085FEAA8" w14:textId="77777777" w:rsidR="000D726F" w:rsidRDefault="000D726F" w:rsidP="00C63C5E">
                            <w:pPr>
                              <w:rPr>
                                <w:rFonts w:ascii="Arial" w:hAnsi="Arial" w:cs="Arial"/>
                                <w:i/>
                                <w:sz w:val="20"/>
                                <w:szCs w:val="20"/>
                              </w:rPr>
                            </w:pPr>
                          </w:p>
                          <w:p w14:paraId="62B9D219" w14:textId="77777777" w:rsidR="000D726F" w:rsidRDefault="000D726F" w:rsidP="00C63C5E">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676E7AC" id="_x0000_t202" coordsize="21600,21600" o:spt="202" path="m,l,21600r21600,l21600,xe">
                <v:stroke joinstyle="miter"/>
                <v:path gradientshapeok="t" o:connecttype="rect"/>
              </v:shapetype>
              <v:shape id="_x0000_s1027" type="#_x0000_t202" style="position:absolute;margin-left:50.25pt;margin-top:10pt;width:379.35pt;height:102.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">
                <v:textbox>
                  <w:txbxContent>
                    <w:p w14:paraId="489DBCFC" w14:textId="77777777" w:rsidR="000D726F" w:rsidRPr="0057014F" w:rsidRDefault="000D726F" w:rsidP="00C63C5E">
                      <w:pPr>
                        <w:jc w:val="both"/>
                        <w:rPr>
                          <w:rFonts w:ascii="Arial" w:hAnsi="Arial" w:cs="Arial"/>
                          <w:b/>
                          <w:sz w:val="20"/>
                          <w:szCs w:val="20"/>
                        </w:rPr>
                      </w:pPr>
                      <w:r w:rsidRPr="0057014F">
                        <w:rPr>
                          <w:rFonts w:ascii="Arial" w:hAnsi="Arial" w:cs="Arial"/>
                          <w:b/>
                          <w:sz w:val="20"/>
                          <w:szCs w:val="20"/>
                        </w:rPr>
                        <w:t>Confirmed as an accurate record:</w:t>
                      </w:r>
                    </w:p>
                    <w:p w14:paraId="6667F29A" w14:textId="77777777" w:rsidR="000D726F" w:rsidRDefault="000D726F" w:rsidP="00C63C5E">
                      <w:pPr>
                        <w:jc w:val="both"/>
                        <w:rPr>
                          <w:rFonts w:ascii="Arial" w:hAnsi="Arial" w:cs="Arial"/>
                          <w:b/>
                          <w:sz w:val="16"/>
                          <w:szCs w:val="16"/>
                        </w:rPr>
                      </w:pPr>
                    </w:p>
                    <w:p w14:paraId="3CD2DCBB" w14:textId="77777777" w:rsidR="000D726F" w:rsidRDefault="000D726F" w:rsidP="00C63C5E">
                      <w:pPr>
                        <w:jc w:val="both"/>
                        <w:rPr>
                          <w:rFonts w:ascii="Arial" w:hAnsi="Arial" w:cs="Arial"/>
                          <w:b/>
                          <w:sz w:val="16"/>
                          <w:szCs w:val="16"/>
                        </w:rPr>
                      </w:pPr>
                    </w:p>
                    <w:p w14:paraId="006AC329" w14:textId="77777777" w:rsidR="000D726F" w:rsidRDefault="000D726F" w:rsidP="00C63C5E">
                      <w:pPr>
                        <w:jc w:val="both"/>
                        <w:rPr>
                          <w:rFonts w:ascii="Arial" w:hAnsi="Arial" w:cs="Arial"/>
                          <w:b/>
                          <w:sz w:val="16"/>
                          <w:szCs w:val="16"/>
                        </w:rPr>
                      </w:pPr>
                    </w:p>
                    <w:p w14:paraId="1ACDAB7A" w14:textId="77777777" w:rsidR="000D726F" w:rsidRPr="007B5D08" w:rsidRDefault="000D726F" w:rsidP="00C63C5E">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
                    <w:p w14:paraId="5F3827E8" w14:textId="77777777" w:rsidR="000D726F" w:rsidRDefault="000D726F" w:rsidP="00C63C5E">
                      <w:pPr>
                        <w:rPr>
                          <w:rFonts w:ascii="Arial" w:hAnsi="Arial" w:cs="Arial"/>
                          <w:i/>
                          <w:sz w:val="20"/>
                          <w:szCs w:val="20"/>
                        </w:rPr>
                      </w:pPr>
                      <w:r w:rsidRPr="007B5D08">
                        <w:rPr>
                          <w:rFonts w:ascii="Arial" w:hAnsi="Arial" w:cs="Arial"/>
                          <w:i/>
                          <w:sz w:val="20"/>
                          <w:szCs w:val="20"/>
                        </w:rPr>
                        <w:t>(Chair)</w:t>
                      </w:r>
                    </w:p>
                    <w:p w14:paraId="085FEAA8" w14:textId="77777777" w:rsidR="000D726F" w:rsidRDefault="000D726F" w:rsidP="00C63C5E">
                      <w:pPr>
                        <w:rPr>
                          <w:rFonts w:ascii="Arial" w:hAnsi="Arial" w:cs="Arial"/>
                          <w:i/>
                          <w:sz w:val="20"/>
                          <w:szCs w:val="20"/>
                        </w:rPr>
                      </w:pPr>
                    </w:p>
                    <w:p w14:paraId="62B9D219" w14:textId="77777777" w:rsidR="000D726F" w:rsidRDefault="000D726F" w:rsidP="00C63C5E">
                      <w:r w:rsidRPr="007B5D08">
                        <w:rPr>
                          <w:rFonts w:ascii="Arial" w:hAnsi="Arial" w:cs="Arial"/>
                          <w:b/>
                          <w:sz w:val="20"/>
                          <w:szCs w:val="20"/>
                        </w:rPr>
                        <w:t>Date…………………</w:t>
                      </w:r>
                      <w:r>
                        <w:rPr>
                          <w:rFonts w:ascii="Arial" w:hAnsi="Arial" w:cs="Arial"/>
                          <w:b/>
                          <w:sz w:val="20"/>
                          <w:szCs w:val="20"/>
                        </w:rPr>
                        <w:t>……………………………………………………………………</w:t>
                      </w:r>
                    </w:p>
                  </w:txbxContent>
                </v:textbox>
              </v:shape>
            </w:pict>
          </mc:Fallback>
        </mc:AlternateContent>
      </w:r>
    </w:p>
    <w:p w14:paraId="556B885C" w14:textId="10D178EE" w:rsidR="008E77A2" w:rsidRDefault="008E77A2"/>
    <w:sectPr w:rsidR="008E77A2" w:rsidSect="002873B7">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7FD589" w14:textId="77777777" w:rsidR="000D726F" w:rsidRDefault="000D726F" w:rsidP="004161EB">
      <w:r>
        <w:separator/>
      </w:r>
    </w:p>
  </w:endnote>
  <w:endnote w:type="continuationSeparator" w:id="0">
    <w:p w14:paraId="6FBD80B8" w14:textId="77777777" w:rsidR="000D726F" w:rsidRDefault="000D726F"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1CB658" w14:textId="77777777" w:rsidR="000D726F" w:rsidRDefault="000D726F" w:rsidP="00323DCC">
    <w:pPr>
      <w:pStyle w:val="Footer"/>
      <w:rPr>
        <w:rFonts w:ascii="Arial" w:hAnsi="Arial" w:cs="Arial"/>
        <w:b/>
        <w:sz w:val="16"/>
        <w:szCs w:val="16"/>
      </w:rPr>
    </w:pPr>
  </w:p>
  <w:p w14:paraId="5E8C3C69" w14:textId="77777777" w:rsidR="000D726F" w:rsidRDefault="000D726F" w:rsidP="00323DCC">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2848" behindDoc="0" locked="0" layoutInCell="1" allowOverlap="1" wp14:anchorId="1D9A9400" wp14:editId="4E2C80EB">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710AC" id="Line 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14:paraId="44F67E75" w14:textId="035A33D4" w:rsidR="000D726F" w:rsidRPr="00211CD9" w:rsidRDefault="000D726F" w:rsidP="00323DCC">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16 May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4C6CCB">
      <w:rPr>
        <w:rFonts w:ascii="Arial" w:hAnsi="Arial" w:cs="Arial"/>
        <w:noProof/>
        <w:sz w:val="16"/>
        <w:szCs w:val="16"/>
      </w:rPr>
      <w:t>10</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4C6CCB">
      <w:rPr>
        <w:rFonts w:ascii="Arial" w:hAnsi="Arial" w:cs="Arial"/>
        <w:noProof/>
        <w:sz w:val="16"/>
        <w:szCs w:val="16"/>
      </w:rPr>
      <w:t>10</w:t>
    </w:r>
    <w:r w:rsidRPr="00211CD9">
      <w:rPr>
        <w:rFonts w:ascii="Arial" w:hAnsi="Arial" w:cs="Arial"/>
        <w:sz w:val="16"/>
        <w:szCs w:val="16"/>
      </w:rPr>
      <w:fldChar w:fldCharType="end"/>
    </w:r>
  </w:p>
  <w:p w14:paraId="3F5E2113" w14:textId="77777777" w:rsidR="000D726F" w:rsidRDefault="000D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D0BC0" w14:textId="77777777" w:rsidR="000D726F" w:rsidRDefault="000D726F" w:rsidP="005B57B0">
    <w:pPr>
      <w:pStyle w:val="Footer"/>
      <w:rPr>
        <w:rFonts w:ascii="Arial" w:hAnsi="Arial" w:cs="Arial"/>
        <w:b/>
        <w:sz w:val="16"/>
        <w:szCs w:val="16"/>
      </w:rPr>
    </w:pPr>
  </w:p>
  <w:p w14:paraId="0238948D" w14:textId="77777777" w:rsidR="000D726F" w:rsidRDefault="000D726F" w:rsidP="005B57B0">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64896" behindDoc="0" locked="0" layoutInCell="1" allowOverlap="1" wp14:anchorId="1C5A84B3" wp14:editId="57A18BE3">
              <wp:simplePos x="0" y="0"/>
              <wp:positionH relativeFrom="column">
                <wp:posOffset>30480</wp:posOffset>
              </wp:positionH>
              <wp:positionV relativeFrom="paragraph">
                <wp:posOffset>41274</wp:posOffset>
              </wp:positionV>
              <wp:extent cx="6236970" cy="0"/>
              <wp:effectExtent l="0" t="0" r="1143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BB012B" id="Line 3"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bkUEg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AzEbkUEgIA&#10;ACkEAAAOAAAAAAAAAAAAAAAAAC4CAABkcnMvZTJvRG9jLnhtbFBLAQItABQABgAIAAAAIQAKKoGJ&#10;2QAAAAUBAAAPAAAAAAAAAAAAAAAAAGwEAABkcnMvZG93bnJldi54bWxQSwUGAAAAAAQABADzAAAA&#10;cgUAAAAA&#10;" strokeweight="1.5pt"/>
          </w:pict>
        </mc:Fallback>
      </mc:AlternateContent>
    </w:r>
  </w:p>
  <w:p w14:paraId="4FA7A9DB" w14:textId="196B3412" w:rsidR="000D726F" w:rsidRPr="00211CD9" w:rsidRDefault="000D726F" w:rsidP="005B57B0">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16 May 2018</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4C6CCB">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4C6CCB">
      <w:rPr>
        <w:rFonts w:ascii="Arial" w:hAnsi="Arial" w:cs="Arial"/>
        <w:noProof/>
        <w:sz w:val="16"/>
        <w:szCs w:val="16"/>
      </w:rPr>
      <w:t>10</w:t>
    </w:r>
    <w:r w:rsidRPr="00211CD9">
      <w:rPr>
        <w:rFonts w:ascii="Arial" w:hAnsi="Arial" w:cs="Arial"/>
        <w:sz w:val="16"/>
        <w:szCs w:val="16"/>
      </w:rPr>
      <w:fldChar w:fldCharType="end"/>
    </w:r>
  </w:p>
  <w:p w14:paraId="6E2C1F15" w14:textId="77777777" w:rsidR="000D726F" w:rsidRDefault="000D726F" w:rsidP="005B57B0">
    <w:pPr>
      <w:pStyle w:val="Footer"/>
    </w:pPr>
  </w:p>
  <w:p w14:paraId="2DB16862" w14:textId="77777777" w:rsidR="000D726F" w:rsidRDefault="000D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34D64E" w14:textId="77777777" w:rsidR="000D726F" w:rsidRDefault="000D726F" w:rsidP="004161EB">
      <w:r>
        <w:separator/>
      </w:r>
    </w:p>
  </w:footnote>
  <w:footnote w:type="continuationSeparator" w:id="0">
    <w:p w14:paraId="748F1C8B" w14:textId="77777777" w:rsidR="000D726F" w:rsidRDefault="000D726F"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F0687" w14:textId="523CAC3F" w:rsidR="000D726F" w:rsidRDefault="00D3445B" w:rsidP="003E34CD">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EE5EA4">
      <w:rPr>
        <w:rFonts w:ascii="Arial" w:hAnsi="Arial" w:cs="Arial"/>
        <w:b/>
        <w:i/>
        <w:sz w:val="20"/>
        <w:szCs w:val="20"/>
      </w:rPr>
      <w:t>onfirmed</w:t>
    </w:r>
  </w:p>
  <w:p w14:paraId="38AA3B9D" w14:textId="77777777" w:rsidR="000D726F" w:rsidRPr="00450FB2" w:rsidRDefault="000D726F" w:rsidP="003E34CD">
    <w:pPr>
      <w:pStyle w:val="Header"/>
      <w:tabs>
        <w:tab w:val="clear" w:pos="4153"/>
        <w:tab w:val="clear" w:pos="8306"/>
        <w:tab w:val="left" w:pos="8647"/>
      </w:tabs>
      <w:ind w:right="-569"/>
      <w:jc w:val="center"/>
      <w:rPr>
        <w:rFonts w:ascii="Arial" w:hAnsi="Arial" w:cs="Arial"/>
        <w:b/>
        <w:i/>
        <w:sz w:val="20"/>
        <w:szCs w:val="20"/>
        <w:u w:val="single"/>
      </w:rPr>
    </w:pPr>
    <w:r>
      <w:rPr>
        <w:b/>
        <w:noProof/>
      </w:rPr>
      <mc:AlternateContent>
        <mc:Choice Requires="wps">
          <w:drawing>
            <wp:anchor distT="4294967295" distB="4294967295" distL="114300" distR="114300" simplePos="0" relativeHeight="251660800" behindDoc="0" locked="0" layoutInCell="1" allowOverlap="1" wp14:anchorId="12963870" wp14:editId="27FFDBA8">
              <wp:simplePos x="0" y="0"/>
              <wp:positionH relativeFrom="column">
                <wp:posOffset>-15241</wp:posOffset>
              </wp:positionH>
              <wp:positionV relativeFrom="paragraph">
                <wp:posOffset>130175</wp:posOffset>
              </wp:positionV>
              <wp:extent cx="6170295"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70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5E358" id="Line 4"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pt,10.25pt" to="484.65pt,1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tm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" strokeweight="1.5pt"/>
          </w:pict>
        </mc:Fallback>
      </mc:AlternateContent>
    </w:r>
  </w:p>
  <w:p w14:paraId="75BDD651" w14:textId="77777777" w:rsidR="000D726F" w:rsidRPr="00450FB2" w:rsidRDefault="000D726F"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51293" w14:textId="2993039F" w:rsidR="000D726F" w:rsidRPr="005B57B0" w:rsidRDefault="00D3445B" w:rsidP="005B57B0">
    <w:pPr>
      <w:pStyle w:val="Header"/>
      <w:jc w:val="center"/>
      <w:rPr>
        <w:rFonts w:ascii="Arial" w:hAnsi="Arial" w:cs="Arial"/>
        <w:b/>
        <w:i/>
        <w:sz w:val="20"/>
        <w:szCs w:val="20"/>
      </w:rPr>
    </w:pPr>
    <w:r>
      <w:rPr>
        <w:rFonts w:ascii="Arial" w:hAnsi="Arial" w:cs="Arial"/>
        <w:b/>
        <w:i/>
        <w:sz w:val="20"/>
        <w:szCs w:val="20"/>
      </w:rPr>
      <w:t>C</w:t>
    </w:r>
    <w:r w:rsidR="00EE5EA4">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135BC"/>
    <w:multiLevelType w:val="hybridMultilevel"/>
    <w:tmpl w:val="5E22AA34"/>
    <w:lvl w:ilvl="0" w:tplc="08090001">
      <w:start w:val="1"/>
      <w:numFmt w:val="bullet"/>
      <w:lvlText w:val=""/>
      <w:lvlJc w:val="left"/>
      <w:pPr>
        <w:ind w:left="649" w:hanging="360"/>
      </w:pPr>
      <w:rPr>
        <w:rFonts w:ascii="Symbol" w:hAnsi="Symbol" w:hint="default"/>
      </w:rPr>
    </w:lvl>
    <w:lvl w:ilvl="1" w:tplc="08090003" w:tentative="1">
      <w:start w:val="1"/>
      <w:numFmt w:val="bullet"/>
      <w:lvlText w:val="o"/>
      <w:lvlJc w:val="left"/>
      <w:pPr>
        <w:ind w:left="1369" w:hanging="360"/>
      </w:pPr>
      <w:rPr>
        <w:rFonts w:ascii="Courier New" w:hAnsi="Courier New" w:cs="Courier New" w:hint="default"/>
      </w:rPr>
    </w:lvl>
    <w:lvl w:ilvl="2" w:tplc="08090005" w:tentative="1">
      <w:start w:val="1"/>
      <w:numFmt w:val="bullet"/>
      <w:lvlText w:val=""/>
      <w:lvlJc w:val="left"/>
      <w:pPr>
        <w:ind w:left="2089" w:hanging="360"/>
      </w:pPr>
      <w:rPr>
        <w:rFonts w:ascii="Wingdings" w:hAnsi="Wingdings" w:hint="default"/>
      </w:rPr>
    </w:lvl>
    <w:lvl w:ilvl="3" w:tplc="08090001" w:tentative="1">
      <w:start w:val="1"/>
      <w:numFmt w:val="bullet"/>
      <w:lvlText w:val=""/>
      <w:lvlJc w:val="left"/>
      <w:pPr>
        <w:ind w:left="2809" w:hanging="360"/>
      </w:pPr>
      <w:rPr>
        <w:rFonts w:ascii="Symbol" w:hAnsi="Symbol" w:hint="default"/>
      </w:rPr>
    </w:lvl>
    <w:lvl w:ilvl="4" w:tplc="08090003" w:tentative="1">
      <w:start w:val="1"/>
      <w:numFmt w:val="bullet"/>
      <w:lvlText w:val="o"/>
      <w:lvlJc w:val="left"/>
      <w:pPr>
        <w:ind w:left="3529" w:hanging="360"/>
      </w:pPr>
      <w:rPr>
        <w:rFonts w:ascii="Courier New" w:hAnsi="Courier New" w:cs="Courier New" w:hint="default"/>
      </w:rPr>
    </w:lvl>
    <w:lvl w:ilvl="5" w:tplc="08090005" w:tentative="1">
      <w:start w:val="1"/>
      <w:numFmt w:val="bullet"/>
      <w:lvlText w:val=""/>
      <w:lvlJc w:val="left"/>
      <w:pPr>
        <w:ind w:left="4249" w:hanging="360"/>
      </w:pPr>
      <w:rPr>
        <w:rFonts w:ascii="Wingdings" w:hAnsi="Wingdings" w:hint="default"/>
      </w:rPr>
    </w:lvl>
    <w:lvl w:ilvl="6" w:tplc="08090001" w:tentative="1">
      <w:start w:val="1"/>
      <w:numFmt w:val="bullet"/>
      <w:lvlText w:val=""/>
      <w:lvlJc w:val="left"/>
      <w:pPr>
        <w:ind w:left="4969" w:hanging="360"/>
      </w:pPr>
      <w:rPr>
        <w:rFonts w:ascii="Symbol" w:hAnsi="Symbol" w:hint="default"/>
      </w:rPr>
    </w:lvl>
    <w:lvl w:ilvl="7" w:tplc="08090003" w:tentative="1">
      <w:start w:val="1"/>
      <w:numFmt w:val="bullet"/>
      <w:lvlText w:val="o"/>
      <w:lvlJc w:val="left"/>
      <w:pPr>
        <w:ind w:left="5689" w:hanging="360"/>
      </w:pPr>
      <w:rPr>
        <w:rFonts w:ascii="Courier New" w:hAnsi="Courier New" w:cs="Courier New" w:hint="default"/>
      </w:rPr>
    </w:lvl>
    <w:lvl w:ilvl="8" w:tplc="08090005" w:tentative="1">
      <w:start w:val="1"/>
      <w:numFmt w:val="bullet"/>
      <w:lvlText w:val=""/>
      <w:lvlJc w:val="left"/>
      <w:pPr>
        <w:ind w:left="6409" w:hanging="360"/>
      </w:pPr>
      <w:rPr>
        <w:rFonts w:ascii="Wingdings" w:hAnsi="Wingdings" w:hint="default"/>
      </w:rPr>
    </w:lvl>
  </w:abstractNum>
  <w:abstractNum w:abstractNumId="1" w15:restartNumberingAfterBreak="0">
    <w:nsid w:val="1D4A4F75"/>
    <w:multiLevelType w:val="hybridMultilevel"/>
    <w:tmpl w:val="C284E462"/>
    <w:lvl w:ilvl="0" w:tplc="0A221D5C">
      <w:start w:val="1"/>
      <w:numFmt w:val="lowerLetter"/>
      <w:lvlText w:val="%1)"/>
      <w:lvlJc w:val="left"/>
      <w:pPr>
        <w:ind w:left="394" w:hanging="360"/>
      </w:pPr>
      <w:rPr>
        <w:rFonts w:hint="default"/>
        <w:i w:val="0"/>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2" w15:restartNumberingAfterBreak="0">
    <w:nsid w:val="1D6F6C80"/>
    <w:multiLevelType w:val="hybridMultilevel"/>
    <w:tmpl w:val="EC8EA53C"/>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1069" w:hanging="360"/>
      </w:pPr>
      <w:rPr>
        <w:rFonts w:ascii="Courier New" w:hAnsi="Courier New" w:cs="Courier New" w:hint="default"/>
      </w:rPr>
    </w:lvl>
    <w:lvl w:ilvl="2" w:tplc="08090005" w:tentative="1">
      <w:start w:val="1"/>
      <w:numFmt w:val="bullet"/>
      <w:lvlText w:val=""/>
      <w:lvlJc w:val="left"/>
      <w:pPr>
        <w:ind w:left="1789" w:hanging="360"/>
      </w:pPr>
      <w:rPr>
        <w:rFonts w:ascii="Wingdings" w:hAnsi="Wingdings" w:hint="default"/>
      </w:rPr>
    </w:lvl>
    <w:lvl w:ilvl="3" w:tplc="08090001" w:tentative="1">
      <w:start w:val="1"/>
      <w:numFmt w:val="bullet"/>
      <w:lvlText w:val=""/>
      <w:lvlJc w:val="left"/>
      <w:pPr>
        <w:ind w:left="2509" w:hanging="360"/>
      </w:pPr>
      <w:rPr>
        <w:rFonts w:ascii="Symbol" w:hAnsi="Symbol" w:hint="default"/>
      </w:rPr>
    </w:lvl>
    <w:lvl w:ilvl="4" w:tplc="08090003" w:tentative="1">
      <w:start w:val="1"/>
      <w:numFmt w:val="bullet"/>
      <w:lvlText w:val="o"/>
      <w:lvlJc w:val="left"/>
      <w:pPr>
        <w:ind w:left="3229" w:hanging="360"/>
      </w:pPr>
      <w:rPr>
        <w:rFonts w:ascii="Courier New" w:hAnsi="Courier New" w:cs="Courier New" w:hint="default"/>
      </w:rPr>
    </w:lvl>
    <w:lvl w:ilvl="5" w:tplc="08090005" w:tentative="1">
      <w:start w:val="1"/>
      <w:numFmt w:val="bullet"/>
      <w:lvlText w:val=""/>
      <w:lvlJc w:val="left"/>
      <w:pPr>
        <w:ind w:left="3949" w:hanging="360"/>
      </w:pPr>
      <w:rPr>
        <w:rFonts w:ascii="Wingdings" w:hAnsi="Wingdings" w:hint="default"/>
      </w:rPr>
    </w:lvl>
    <w:lvl w:ilvl="6" w:tplc="08090001" w:tentative="1">
      <w:start w:val="1"/>
      <w:numFmt w:val="bullet"/>
      <w:lvlText w:val=""/>
      <w:lvlJc w:val="left"/>
      <w:pPr>
        <w:ind w:left="4669" w:hanging="360"/>
      </w:pPr>
      <w:rPr>
        <w:rFonts w:ascii="Symbol" w:hAnsi="Symbol" w:hint="default"/>
      </w:rPr>
    </w:lvl>
    <w:lvl w:ilvl="7" w:tplc="08090003" w:tentative="1">
      <w:start w:val="1"/>
      <w:numFmt w:val="bullet"/>
      <w:lvlText w:val="o"/>
      <w:lvlJc w:val="left"/>
      <w:pPr>
        <w:ind w:left="5389" w:hanging="360"/>
      </w:pPr>
      <w:rPr>
        <w:rFonts w:ascii="Courier New" w:hAnsi="Courier New" w:cs="Courier New" w:hint="default"/>
      </w:rPr>
    </w:lvl>
    <w:lvl w:ilvl="8" w:tplc="08090005" w:tentative="1">
      <w:start w:val="1"/>
      <w:numFmt w:val="bullet"/>
      <w:lvlText w:val=""/>
      <w:lvlJc w:val="left"/>
      <w:pPr>
        <w:ind w:left="6109" w:hanging="360"/>
      </w:pPr>
      <w:rPr>
        <w:rFonts w:ascii="Wingdings" w:hAnsi="Wingdings" w:hint="default"/>
      </w:rPr>
    </w:lvl>
  </w:abstractNum>
  <w:abstractNum w:abstractNumId="3" w15:restartNumberingAfterBreak="0">
    <w:nsid w:val="1E972E61"/>
    <w:multiLevelType w:val="hybridMultilevel"/>
    <w:tmpl w:val="CCCEB14A"/>
    <w:lvl w:ilvl="0" w:tplc="099ADE5A">
      <w:start w:val="1"/>
      <w:numFmt w:val="lowerLetter"/>
      <w:lvlText w:val="%1)"/>
      <w:lvlJc w:val="left"/>
      <w:pPr>
        <w:ind w:left="289" w:hanging="360"/>
      </w:pPr>
      <w:rPr>
        <w:rFonts w:hint="default"/>
        <w:b/>
      </w:rPr>
    </w:lvl>
    <w:lvl w:ilvl="1" w:tplc="08090001">
      <w:start w:val="1"/>
      <w:numFmt w:val="bullet"/>
      <w:lvlText w:val=""/>
      <w:lvlJc w:val="left"/>
      <w:pPr>
        <w:ind w:left="1009" w:hanging="360"/>
      </w:pPr>
      <w:rPr>
        <w:rFonts w:ascii="Symbol" w:hAnsi="Symbol" w:hint="default"/>
      </w:rPr>
    </w:lvl>
    <w:lvl w:ilvl="2" w:tplc="0809001B" w:tentative="1">
      <w:start w:val="1"/>
      <w:numFmt w:val="lowerRoman"/>
      <w:lvlText w:val="%3."/>
      <w:lvlJc w:val="right"/>
      <w:pPr>
        <w:ind w:left="1729" w:hanging="180"/>
      </w:pPr>
    </w:lvl>
    <w:lvl w:ilvl="3" w:tplc="0809000F" w:tentative="1">
      <w:start w:val="1"/>
      <w:numFmt w:val="decimal"/>
      <w:lvlText w:val="%4."/>
      <w:lvlJc w:val="left"/>
      <w:pPr>
        <w:ind w:left="2449" w:hanging="360"/>
      </w:pPr>
    </w:lvl>
    <w:lvl w:ilvl="4" w:tplc="08090019" w:tentative="1">
      <w:start w:val="1"/>
      <w:numFmt w:val="lowerLetter"/>
      <w:lvlText w:val="%5."/>
      <w:lvlJc w:val="left"/>
      <w:pPr>
        <w:ind w:left="3169" w:hanging="360"/>
      </w:pPr>
    </w:lvl>
    <w:lvl w:ilvl="5" w:tplc="0809001B" w:tentative="1">
      <w:start w:val="1"/>
      <w:numFmt w:val="lowerRoman"/>
      <w:lvlText w:val="%6."/>
      <w:lvlJc w:val="right"/>
      <w:pPr>
        <w:ind w:left="3889" w:hanging="180"/>
      </w:pPr>
    </w:lvl>
    <w:lvl w:ilvl="6" w:tplc="0809000F" w:tentative="1">
      <w:start w:val="1"/>
      <w:numFmt w:val="decimal"/>
      <w:lvlText w:val="%7."/>
      <w:lvlJc w:val="left"/>
      <w:pPr>
        <w:ind w:left="4609" w:hanging="360"/>
      </w:pPr>
    </w:lvl>
    <w:lvl w:ilvl="7" w:tplc="08090019" w:tentative="1">
      <w:start w:val="1"/>
      <w:numFmt w:val="lowerLetter"/>
      <w:lvlText w:val="%8."/>
      <w:lvlJc w:val="left"/>
      <w:pPr>
        <w:ind w:left="5329" w:hanging="360"/>
      </w:pPr>
    </w:lvl>
    <w:lvl w:ilvl="8" w:tplc="0809001B" w:tentative="1">
      <w:start w:val="1"/>
      <w:numFmt w:val="lowerRoman"/>
      <w:lvlText w:val="%9."/>
      <w:lvlJc w:val="right"/>
      <w:pPr>
        <w:ind w:left="6049" w:hanging="180"/>
      </w:pPr>
    </w:lvl>
  </w:abstractNum>
  <w:abstractNum w:abstractNumId="4" w15:restartNumberingAfterBreak="0">
    <w:nsid w:val="1F4C66D2"/>
    <w:multiLevelType w:val="hybridMultilevel"/>
    <w:tmpl w:val="A71C79B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92112EE"/>
    <w:multiLevelType w:val="hybridMultilevel"/>
    <w:tmpl w:val="5C0CCA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432451"/>
    <w:multiLevelType w:val="hybridMultilevel"/>
    <w:tmpl w:val="F4BC7A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647FA9"/>
    <w:multiLevelType w:val="hybridMultilevel"/>
    <w:tmpl w:val="D37A79EE"/>
    <w:lvl w:ilvl="0" w:tplc="318E93B8">
      <w:start w:val="1"/>
      <w:numFmt w:val="lowerLetter"/>
      <w:lvlText w:val="%1)"/>
      <w:lvlJc w:val="left"/>
      <w:pPr>
        <w:ind w:left="373" w:hanging="360"/>
      </w:pPr>
      <w:rPr>
        <w:rFonts w:hint="default"/>
        <w:b/>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8" w15:restartNumberingAfterBreak="0">
    <w:nsid w:val="2F22794C"/>
    <w:multiLevelType w:val="hybridMultilevel"/>
    <w:tmpl w:val="ABE01A1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DF45C9"/>
    <w:multiLevelType w:val="hybridMultilevel"/>
    <w:tmpl w:val="0F78E6D4"/>
    <w:lvl w:ilvl="0" w:tplc="41C825AA">
      <w:start w:val="1"/>
      <w:numFmt w:val="lowerLetter"/>
      <w:lvlText w:val="%1)"/>
      <w:lvlJc w:val="left"/>
      <w:pPr>
        <w:ind w:left="1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EB37D7"/>
    <w:multiLevelType w:val="hybridMultilevel"/>
    <w:tmpl w:val="FF180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D2A2EFD"/>
    <w:multiLevelType w:val="hybridMultilevel"/>
    <w:tmpl w:val="A1A254A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2" w15:restartNumberingAfterBreak="0">
    <w:nsid w:val="41EA735F"/>
    <w:multiLevelType w:val="hybridMultilevel"/>
    <w:tmpl w:val="94224FC4"/>
    <w:lvl w:ilvl="0" w:tplc="08D63CF2">
      <w:start w:val="1"/>
      <w:numFmt w:val="lowerLetter"/>
      <w:lvlText w:val="%1)"/>
      <w:lvlJc w:val="left"/>
      <w:pPr>
        <w:ind w:left="1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E8116B"/>
    <w:multiLevelType w:val="hybridMultilevel"/>
    <w:tmpl w:val="D12AEA7A"/>
    <w:lvl w:ilvl="0" w:tplc="08090001">
      <w:start w:val="1"/>
      <w:numFmt w:val="bullet"/>
      <w:lvlText w:val=""/>
      <w:lvlJc w:val="left"/>
      <w:pPr>
        <w:ind w:left="1093" w:hanging="360"/>
      </w:pPr>
      <w:rPr>
        <w:rFonts w:ascii="Symbol" w:hAnsi="Symbol" w:hint="default"/>
      </w:rPr>
    </w:lvl>
    <w:lvl w:ilvl="1" w:tplc="08090003" w:tentative="1">
      <w:start w:val="1"/>
      <w:numFmt w:val="bullet"/>
      <w:lvlText w:val="o"/>
      <w:lvlJc w:val="left"/>
      <w:pPr>
        <w:ind w:left="1813" w:hanging="360"/>
      </w:pPr>
      <w:rPr>
        <w:rFonts w:ascii="Courier New" w:hAnsi="Courier New" w:cs="Courier New" w:hint="default"/>
      </w:rPr>
    </w:lvl>
    <w:lvl w:ilvl="2" w:tplc="08090005" w:tentative="1">
      <w:start w:val="1"/>
      <w:numFmt w:val="bullet"/>
      <w:lvlText w:val=""/>
      <w:lvlJc w:val="left"/>
      <w:pPr>
        <w:ind w:left="2533" w:hanging="360"/>
      </w:pPr>
      <w:rPr>
        <w:rFonts w:ascii="Wingdings" w:hAnsi="Wingdings" w:hint="default"/>
      </w:rPr>
    </w:lvl>
    <w:lvl w:ilvl="3" w:tplc="08090001" w:tentative="1">
      <w:start w:val="1"/>
      <w:numFmt w:val="bullet"/>
      <w:lvlText w:val=""/>
      <w:lvlJc w:val="left"/>
      <w:pPr>
        <w:ind w:left="3253" w:hanging="360"/>
      </w:pPr>
      <w:rPr>
        <w:rFonts w:ascii="Symbol" w:hAnsi="Symbol" w:hint="default"/>
      </w:rPr>
    </w:lvl>
    <w:lvl w:ilvl="4" w:tplc="08090003" w:tentative="1">
      <w:start w:val="1"/>
      <w:numFmt w:val="bullet"/>
      <w:lvlText w:val="o"/>
      <w:lvlJc w:val="left"/>
      <w:pPr>
        <w:ind w:left="3973" w:hanging="360"/>
      </w:pPr>
      <w:rPr>
        <w:rFonts w:ascii="Courier New" w:hAnsi="Courier New" w:cs="Courier New" w:hint="default"/>
      </w:rPr>
    </w:lvl>
    <w:lvl w:ilvl="5" w:tplc="08090005" w:tentative="1">
      <w:start w:val="1"/>
      <w:numFmt w:val="bullet"/>
      <w:lvlText w:val=""/>
      <w:lvlJc w:val="left"/>
      <w:pPr>
        <w:ind w:left="4693" w:hanging="360"/>
      </w:pPr>
      <w:rPr>
        <w:rFonts w:ascii="Wingdings" w:hAnsi="Wingdings" w:hint="default"/>
      </w:rPr>
    </w:lvl>
    <w:lvl w:ilvl="6" w:tplc="08090001" w:tentative="1">
      <w:start w:val="1"/>
      <w:numFmt w:val="bullet"/>
      <w:lvlText w:val=""/>
      <w:lvlJc w:val="left"/>
      <w:pPr>
        <w:ind w:left="5413" w:hanging="360"/>
      </w:pPr>
      <w:rPr>
        <w:rFonts w:ascii="Symbol" w:hAnsi="Symbol" w:hint="default"/>
      </w:rPr>
    </w:lvl>
    <w:lvl w:ilvl="7" w:tplc="08090003" w:tentative="1">
      <w:start w:val="1"/>
      <w:numFmt w:val="bullet"/>
      <w:lvlText w:val="o"/>
      <w:lvlJc w:val="left"/>
      <w:pPr>
        <w:ind w:left="6133" w:hanging="360"/>
      </w:pPr>
      <w:rPr>
        <w:rFonts w:ascii="Courier New" w:hAnsi="Courier New" w:cs="Courier New" w:hint="default"/>
      </w:rPr>
    </w:lvl>
    <w:lvl w:ilvl="8" w:tplc="08090005" w:tentative="1">
      <w:start w:val="1"/>
      <w:numFmt w:val="bullet"/>
      <w:lvlText w:val=""/>
      <w:lvlJc w:val="left"/>
      <w:pPr>
        <w:ind w:left="6853" w:hanging="360"/>
      </w:pPr>
      <w:rPr>
        <w:rFonts w:ascii="Wingdings" w:hAnsi="Wingdings" w:hint="default"/>
      </w:rPr>
    </w:lvl>
  </w:abstractNum>
  <w:abstractNum w:abstractNumId="14" w15:restartNumberingAfterBreak="0">
    <w:nsid w:val="47B53FBE"/>
    <w:multiLevelType w:val="hybridMultilevel"/>
    <w:tmpl w:val="468AB076"/>
    <w:lvl w:ilvl="0" w:tplc="434039A4">
      <w:start w:val="1"/>
      <w:numFmt w:val="lowerLetter"/>
      <w:lvlText w:val="%1)"/>
      <w:lvlJc w:val="left"/>
      <w:pPr>
        <w:ind w:left="1536" w:hanging="360"/>
      </w:pPr>
      <w:rPr>
        <w:b/>
      </w:rPr>
    </w:lvl>
    <w:lvl w:ilvl="1" w:tplc="08090019" w:tentative="1">
      <w:start w:val="1"/>
      <w:numFmt w:val="lowerLetter"/>
      <w:lvlText w:val="%2."/>
      <w:lvlJc w:val="left"/>
      <w:pPr>
        <w:ind w:left="2256" w:hanging="360"/>
      </w:pPr>
    </w:lvl>
    <w:lvl w:ilvl="2" w:tplc="0809001B" w:tentative="1">
      <w:start w:val="1"/>
      <w:numFmt w:val="lowerRoman"/>
      <w:lvlText w:val="%3."/>
      <w:lvlJc w:val="right"/>
      <w:pPr>
        <w:ind w:left="2976" w:hanging="180"/>
      </w:pPr>
    </w:lvl>
    <w:lvl w:ilvl="3" w:tplc="0809000F" w:tentative="1">
      <w:start w:val="1"/>
      <w:numFmt w:val="decimal"/>
      <w:lvlText w:val="%4."/>
      <w:lvlJc w:val="left"/>
      <w:pPr>
        <w:ind w:left="3696" w:hanging="360"/>
      </w:pPr>
    </w:lvl>
    <w:lvl w:ilvl="4" w:tplc="08090019" w:tentative="1">
      <w:start w:val="1"/>
      <w:numFmt w:val="lowerLetter"/>
      <w:lvlText w:val="%5."/>
      <w:lvlJc w:val="left"/>
      <w:pPr>
        <w:ind w:left="4416" w:hanging="360"/>
      </w:pPr>
    </w:lvl>
    <w:lvl w:ilvl="5" w:tplc="0809001B" w:tentative="1">
      <w:start w:val="1"/>
      <w:numFmt w:val="lowerRoman"/>
      <w:lvlText w:val="%6."/>
      <w:lvlJc w:val="right"/>
      <w:pPr>
        <w:ind w:left="5136" w:hanging="180"/>
      </w:pPr>
    </w:lvl>
    <w:lvl w:ilvl="6" w:tplc="0809000F" w:tentative="1">
      <w:start w:val="1"/>
      <w:numFmt w:val="decimal"/>
      <w:lvlText w:val="%7."/>
      <w:lvlJc w:val="left"/>
      <w:pPr>
        <w:ind w:left="5856" w:hanging="360"/>
      </w:pPr>
    </w:lvl>
    <w:lvl w:ilvl="7" w:tplc="08090019" w:tentative="1">
      <w:start w:val="1"/>
      <w:numFmt w:val="lowerLetter"/>
      <w:lvlText w:val="%8."/>
      <w:lvlJc w:val="left"/>
      <w:pPr>
        <w:ind w:left="6576" w:hanging="360"/>
      </w:pPr>
    </w:lvl>
    <w:lvl w:ilvl="8" w:tplc="0809001B" w:tentative="1">
      <w:start w:val="1"/>
      <w:numFmt w:val="lowerRoman"/>
      <w:lvlText w:val="%9."/>
      <w:lvlJc w:val="right"/>
      <w:pPr>
        <w:ind w:left="7296" w:hanging="180"/>
      </w:pPr>
    </w:lvl>
  </w:abstractNum>
  <w:abstractNum w:abstractNumId="15" w15:restartNumberingAfterBreak="0">
    <w:nsid w:val="494C36B6"/>
    <w:multiLevelType w:val="hybridMultilevel"/>
    <w:tmpl w:val="F8B833E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F73730"/>
    <w:multiLevelType w:val="hybridMultilevel"/>
    <w:tmpl w:val="56042D60"/>
    <w:lvl w:ilvl="0" w:tplc="3C726AA6">
      <w:start w:val="1"/>
      <w:numFmt w:val="lowerLetter"/>
      <w:lvlText w:val="%1)"/>
      <w:lvlJc w:val="left"/>
      <w:pPr>
        <w:ind w:left="290" w:hanging="360"/>
      </w:pPr>
      <w:rPr>
        <w:rFonts w:hint="default"/>
        <w:b/>
      </w:rPr>
    </w:lvl>
    <w:lvl w:ilvl="1" w:tplc="08090019" w:tentative="1">
      <w:start w:val="1"/>
      <w:numFmt w:val="lowerLetter"/>
      <w:lvlText w:val="%2."/>
      <w:lvlJc w:val="left"/>
      <w:pPr>
        <w:ind w:left="1010" w:hanging="360"/>
      </w:pPr>
    </w:lvl>
    <w:lvl w:ilvl="2" w:tplc="0809001B" w:tentative="1">
      <w:start w:val="1"/>
      <w:numFmt w:val="lowerRoman"/>
      <w:lvlText w:val="%3."/>
      <w:lvlJc w:val="right"/>
      <w:pPr>
        <w:ind w:left="1730" w:hanging="180"/>
      </w:pPr>
    </w:lvl>
    <w:lvl w:ilvl="3" w:tplc="0809000F" w:tentative="1">
      <w:start w:val="1"/>
      <w:numFmt w:val="decimal"/>
      <w:lvlText w:val="%4."/>
      <w:lvlJc w:val="left"/>
      <w:pPr>
        <w:ind w:left="2450" w:hanging="360"/>
      </w:pPr>
    </w:lvl>
    <w:lvl w:ilvl="4" w:tplc="08090019" w:tentative="1">
      <w:start w:val="1"/>
      <w:numFmt w:val="lowerLetter"/>
      <w:lvlText w:val="%5."/>
      <w:lvlJc w:val="left"/>
      <w:pPr>
        <w:ind w:left="3170" w:hanging="360"/>
      </w:pPr>
    </w:lvl>
    <w:lvl w:ilvl="5" w:tplc="0809001B" w:tentative="1">
      <w:start w:val="1"/>
      <w:numFmt w:val="lowerRoman"/>
      <w:lvlText w:val="%6."/>
      <w:lvlJc w:val="right"/>
      <w:pPr>
        <w:ind w:left="3890" w:hanging="180"/>
      </w:pPr>
    </w:lvl>
    <w:lvl w:ilvl="6" w:tplc="0809000F" w:tentative="1">
      <w:start w:val="1"/>
      <w:numFmt w:val="decimal"/>
      <w:lvlText w:val="%7."/>
      <w:lvlJc w:val="left"/>
      <w:pPr>
        <w:ind w:left="4610" w:hanging="360"/>
      </w:pPr>
    </w:lvl>
    <w:lvl w:ilvl="7" w:tplc="08090019" w:tentative="1">
      <w:start w:val="1"/>
      <w:numFmt w:val="lowerLetter"/>
      <w:lvlText w:val="%8."/>
      <w:lvlJc w:val="left"/>
      <w:pPr>
        <w:ind w:left="5330" w:hanging="360"/>
      </w:pPr>
    </w:lvl>
    <w:lvl w:ilvl="8" w:tplc="0809001B" w:tentative="1">
      <w:start w:val="1"/>
      <w:numFmt w:val="lowerRoman"/>
      <w:lvlText w:val="%9."/>
      <w:lvlJc w:val="right"/>
      <w:pPr>
        <w:ind w:left="6050" w:hanging="180"/>
      </w:pPr>
    </w:lvl>
  </w:abstractNum>
  <w:abstractNum w:abstractNumId="17" w15:restartNumberingAfterBreak="0">
    <w:nsid w:val="4E931869"/>
    <w:multiLevelType w:val="hybridMultilevel"/>
    <w:tmpl w:val="1FFA1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8E0AD1"/>
    <w:multiLevelType w:val="hybridMultilevel"/>
    <w:tmpl w:val="5F083734"/>
    <w:lvl w:ilvl="0" w:tplc="AC3E483C">
      <w:start w:val="5"/>
      <w:numFmt w:val="lowerLetter"/>
      <w:lvlText w:val="%1)"/>
      <w:lvlJc w:val="left"/>
      <w:pPr>
        <w:ind w:left="1536"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F7133E"/>
    <w:multiLevelType w:val="hybridMultilevel"/>
    <w:tmpl w:val="C62C3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BBF73C2"/>
    <w:multiLevelType w:val="hybridMultilevel"/>
    <w:tmpl w:val="30ACC19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8F66DF"/>
    <w:multiLevelType w:val="hybridMultilevel"/>
    <w:tmpl w:val="A52646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F13E3A"/>
    <w:multiLevelType w:val="hybridMultilevel"/>
    <w:tmpl w:val="D1820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0"/>
  </w:num>
  <w:num w:numId="4">
    <w:abstractNumId w:val="11"/>
  </w:num>
  <w:num w:numId="5">
    <w:abstractNumId w:val="8"/>
  </w:num>
  <w:num w:numId="6">
    <w:abstractNumId w:val="10"/>
  </w:num>
  <w:num w:numId="7">
    <w:abstractNumId w:val="22"/>
  </w:num>
  <w:num w:numId="8">
    <w:abstractNumId w:val="3"/>
  </w:num>
  <w:num w:numId="9">
    <w:abstractNumId w:val="2"/>
  </w:num>
  <w:num w:numId="10">
    <w:abstractNumId w:val="0"/>
  </w:num>
  <w:num w:numId="11">
    <w:abstractNumId w:val="6"/>
  </w:num>
  <w:num w:numId="12">
    <w:abstractNumId w:val="19"/>
  </w:num>
  <w:num w:numId="13">
    <w:abstractNumId w:val="4"/>
  </w:num>
  <w:num w:numId="14">
    <w:abstractNumId w:val="14"/>
  </w:num>
  <w:num w:numId="15">
    <w:abstractNumId w:val="18"/>
  </w:num>
  <w:num w:numId="16">
    <w:abstractNumId w:val="9"/>
  </w:num>
  <w:num w:numId="17">
    <w:abstractNumId w:val="12"/>
  </w:num>
  <w:num w:numId="18">
    <w:abstractNumId w:val="16"/>
  </w:num>
  <w:num w:numId="19">
    <w:abstractNumId w:val="7"/>
  </w:num>
  <w:num w:numId="20">
    <w:abstractNumId w:val="15"/>
  </w:num>
  <w:num w:numId="21">
    <w:abstractNumId w:val="21"/>
  </w:num>
  <w:num w:numId="22">
    <w:abstractNumId w:val="13"/>
  </w:num>
  <w:num w:numId="23">
    <w:abstractNumId w:val="1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1249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5692"/>
    <w:rsid w:val="00016D74"/>
    <w:rsid w:val="00020DE3"/>
    <w:rsid w:val="000212FB"/>
    <w:rsid w:val="00021D6C"/>
    <w:rsid w:val="000221A6"/>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23F5"/>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730"/>
    <w:rsid w:val="00060B9E"/>
    <w:rsid w:val="00060BCB"/>
    <w:rsid w:val="00061A06"/>
    <w:rsid w:val="00061D5D"/>
    <w:rsid w:val="00062B88"/>
    <w:rsid w:val="0006427E"/>
    <w:rsid w:val="00064C86"/>
    <w:rsid w:val="0006598D"/>
    <w:rsid w:val="00065FCE"/>
    <w:rsid w:val="00067567"/>
    <w:rsid w:val="00067DE8"/>
    <w:rsid w:val="00070382"/>
    <w:rsid w:val="0007196B"/>
    <w:rsid w:val="00071B11"/>
    <w:rsid w:val="0007215A"/>
    <w:rsid w:val="00072413"/>
    <w:rsid w:val="00072635"/>
    <w:rsid w:val="000752B0"/>
    <w:rsid w:val="00075ADD"/>
    <w:rsid w:val="00076586"/>
    <w:rsid w:val="00077387"/>
    <w:rsid w:val="00080D38"/>
    <w:rsid w:val="00081F84"/>
    <w:rsid w:val="00082FF7"/>
    <w:rsid w:val="00083542"/>
    <w:rsid w:val="00083A4B"/>
    <w:rsid w:val="00083E0D"/>
    <w:rsid w:val="00084034"/>
    <w:rsid w:val="0008576C"/>
    <w:rsid w:val="00085D2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51F"/>
    <w:rsid w:val="000C2859"/>
    <w:rsid w:val="000C2D6A"/>
    <w:rsid w:val="000C2E25"/>
    <w:rsid w:val="000C345F"/>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26F"/>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D2"/>
    <w:rsid w:val="000F08F0"/>
    <w:rsid w:val="000F09A4"/>
    <w:rsid w:val="000F0F3C"/>
    <w:rsid w:val="000F3CB9"/>
    <w:rsid w:val="000F5285"/>
    <w:rsid w:val="000F6219"/>
    <w:rsid w:val="000F6668"/>
    <w:rsid w:val="0010068C"/>
    <w:rsid w:val="00100DF2"/>
    <w:rsid w:val="00101029"/>
    <w:rsid w:val="0010103C"/>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97A5F"/>
    <w:rsid w:val="001A0DCF"/>
    <w:rsid w:val="001A123B"/>
    <w:rsid w:val="001A18F2"/>
    <w:rsid w:val="001A1F30"/>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12A"/>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060"/>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E7A63"/>
    <w:rsid w:val="001F0E93"/>
    <w:rsid w:val="001F1BAB"/>
    <w:rsid w:val="001F2642"/>
    <w:rsid w:val="001F41A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25D"/>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273FB"/>
    <w:rsid w:val="00230E92"/>
    <w:rsid w:val="0023116A"/>
    <w:rsid w:val="00231252"/>
    <w:rsid w:val="0023125B"/>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473ED"/>
    <w:rsid w:val="002500E9"/>
    <w:rsid w:val="00250488"/>
    <w:rsid w:val="00250C20"/>
    <w:rsid w:val="00250C63"/>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7B8"/>
    <w:rsid w:val="002708EB"/>
    <w:rsid w:val="00274D34"/>
    <w:rsid w:val="00274FD3"/>
    <w:rsid w:val="00275157"/>
    <w:rsid w:val="00276270"/>
    <w:rsid w:val="00277C80"/>
    <w:rsid w:val="00280E08"/>
    <w:rsid w:val="00280F20"/>
    <w:rsid w:val="002817E3"/>
    <w:rsid w:val="00281941"/>
    <w:rsid w:val="00281BCD"/>
    <w:rsid w:val="002820FB"/>
    <w:rsid w:val="00283397"/>
    <w:rsid w:val="002845A4"/>
    <w:rsid w:val="00284A86"/>
    <w:rsid w:val="002863B3"/>
    <w:rsid w:val="002873B7"/>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5"/>
    <w:rsid w:val="002A2A56"/>
    <w:rsid w:val="002A4109"/>
    <w:rsid w:val="002A4A58"/>
    <w:rsid w:val="002A4B5B"/>
    <w:rsid w:val="002A4C41"/>
    <w:rsid w:val="002A552C"/>
    <w:rsid w:val="002A55C7"/>
    <w:rsid w:val="002A5A6A"/>
    <w:rsid w:val="002A6113"/>
    <w:rsid w:val="002A633C"/>
    <w:rsid w:val="002A759E"/>
    <w:rsid w:val="002A7F90"/>
    <w:rsid w:val="002B139E"/>
    <w:rsid w:val="002B1704"/>
    <w:rsid w:val="002B190C"/>
    <w:rsid w:val="002B1C17"/>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17EC"/>
    <w:rsid w:val="003224FF"/>
    <w:rsid w:val="00323DCC"/>
    <w:rsid w:val="00324223"/>
    <w:rsid w:val="003248A9"/>
    <w:rsid w:val="00324EEF"/>
    <w:rsid w:val="003261D2"/>
    <w:rsid w:val="00326B26"/>
    <w:rsid w:val="003279E8"/>
    <w:rsid w:val="0033006A"/>
    <w:rsid w:val="00330F00"/>
    <w:rsid w:val="0033196F"/>
    <w:rsid w:val="00332E1F"/>
    <w:rsid w:val="00333547"/>
    <w:rsid w:val="003335A5"/>
    <w:rsid w:val="003354B4"/>
    <w:rsid w:val="003359E0"/>
    <w:rsid w:val="00335CF7"/>
    <w:rsid w:val="0033648E"/>
    <w:rsid w:val="003366D0"/>
    <w:rsid w:val="00336BAE"/>
    <w:rsid w:val="00337526"/>
    <w:rsid w:val="003400E8"/>
    <w:rsid w:val="00340119"/>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2C81"/>
    <w:rsid w:val="00353103"/>
    <w:rsid w:val="00353698"/>
    <w:rsid w:val="003563F1"/>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39EF"/>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3D0"/>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096"/>
    <w:rsid w:val="003A011B"/>
    <w:rsid w:val="003A0594"/>
    <w:rsid w:val="003A2466"/>
    <w:rsid w:val="003A2984"/>
    <w:rsid w:val="003A2ECD"/>
    <w:rsid w:val="003A3501"/>
    <w:rsid w:val="003A447C"/>
    <w:rsid w:val="003A4670"/>
    <w:rsid w:val="003A569A"/>
    <w:rsid w:val="003A68A7"/>
    <w:rsid w:val="003A6B8E"/>
    <w:rsid w:val="003A6D92"/>
    <w:rsid w:val="003A6E85"/>
    <w:rsid w:val="003A77E0"/>
    <w:rsid w:val="003B04F1"/>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2D6F"/>
    <w:rsid w:val="003E34CD"/>
    <w:rsid w:val="003E39AE"/>
    <w:rsid w:val="003E3DBE"/>
    <w:rsid w:val="003E3E41"/>
    <w:rsid w:val="003E4C6D"/>
    <w:rsid w:val="003E55BE"/>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37B71"/>
    <w:rsid w:val="00440502"/>
    <w:rsid w:val="0044089C"/>
    <w:rsid w:val="004420FF"/>
    <w:rsid w:val="00442A5F"/>
    <w:rsid w:val="004437F4"/>
    <w:rsid w:val="00446BD5"/>
    <w:rsid w:val="00446F26"/>
    <w:rsid w:val="00447112"/>
    <w:rsid w:val="004500C4"/>
    <w:rsid w:val="004507FB"/>
    <w:rsid w:val="00450FB2"/>
    <w:rsid w:val="0045107B"/>
    <w:rsid w:val="004511A2"/>
    <w:rsid w:val="00451271"/>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39E"/>
    <w:rsid w:val="00480B58"/>
    <w:rsid w:val="00482F3B"/>
    <w:rsid w:val="00484A1E"/>
    <w:rsid w:val="00486E44"/>
    <w:rsid w:val="0048712B"/>
    <w:rsid w:val="00487C47"/>
    <w:rsid w:val="00487FFE"/>
    <w:rsid w:val="00491A59"/>
    <w:rsid w:val="00492801"/>
    <w:rsid w:val="004932F5"/>
    <w:rsid w:val="00493772"/>
    <w:rsid w:val="004947FC"/>
    <w:rsid w:val="0049579D"/>
    <w:rsid w:val="00495991"/>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6F6D"/>
    <w:rsid w:val="004B728F"/>
    <w:rsid w:val="004B7714"/>
    <w:rsid w:val="004B7A9A"/>
    <w:rsid w:val="004B7D82"/>
    <w:rsid w:val="004C0EF4"/>
    <w:rsid w:val="004C1239"/>
    <w:rsid w:val="004C29EE"/>
    <w:rsid w:val="004C3429"/>
    <w:rsid w:val="004C40D0"/>
    <w:rsid w:val="004C4570"/>
    <w:rsid w:val="004C4A2D"/>
    <w:rsid w:val="004C4C62"/>
    <w:rsid w:val="004C5D92"/>
    <w:rsid w:val="004C5D94"/>
    <w:rsid w:val="004C652C"/>
    <w:rsid w:val="004C6CCB"/>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AE5"/>
    <w:rsid w:val="00532B12"/>
    <w:rsid w:val="00534584"/>
    <w:rsid w:val="00534F28"/>
    <w:rsid w:val="00535815"/>
    <w:rsid w:val="00535A54"/>
    <w:rsid w:val="00536CDD"/>
    <w:rsid w:val="00537B1E"/>
    <w:rsid w:val="0054029E"/>
    <w:rsid w:val="0054041A"/>
    <w:rsid w:val="00540917"/>
    <w:rsid w:val="00540C2F"/>
    <w:rsid w:val="00540D25"/>
    <w:rsid w:val="00541EBA"/>
    <w:rsid w:val="0054372E"/>
    <w:rsid w:val="00543B52"/>
    <w:rsid w:val="00545BD2"/>
    <w:rsid w:val="005479B2"/>
    <w:rsid w:val="00547FD2"/>
    <w:rsid w:val="00550B92"/>
    <w:rsid w:val="00550EF0"/>
    <w:rsid w:val="00551340"/>
    <w:rsid w:val="00552F1B"/>
    <w:rsid w:val="00553AA5"/>
    <w:rsid w:val="00553BB4"/>
    <w:rsid w:val="00553C73"/>
    <w:rsid w:val="00554FCD"/>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27E8"/>
    <w:rsid w:val="0059446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57B0"/>
    <w:rsid w:val="005B6459"/>
    <w:rsid w:val="005B661E"/>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085"/>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8E3"/>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369AE"/>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35D5"/>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2E0F"/>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3FC1"/>
    <w:rsid w:val="006F573A"/>
    <w:rsid w:val="006F5EE9"/>
    <w:rsid w:val="006F7452"/>
    <w:rsid w:val="006F75E8"/>
    <w:rsid w:val="0070054E"/>
    <w:rsid w:val="007008C9"/>
    <w:rsid w:val="00701160"/>
    <w:rsid w:val="0070153B"/>
    <w:rsid w:val="00701A63"/>
    <w:rsid w:val="00701A88"/>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63B"/>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910"/>
    <w:rsid w:val="00743A5A"/>
    <w:rsid w:val="007449C6"/>
    <w:rsid w:val="00744C84"/>
    <w:rsid w:val="0074549A"/>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2AB8"/>
    <w:rsid w:val="007A3043"/>
    <w:rsid w:val="007A39E6"/>
    <w:rsid w:val="007A458C"/>
    <w:rsid w:val="007A585A"/>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4DAB"/>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24A4"/>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7FF"/>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2D0"/>
    <w:rsid w:val="008229A6"/>
    <w:rsid w:val="00822A88"/>
    <w:rsid w:val="00823A67"/>
    <w:rsid w:val="00824D81"/>
    <w:rsid w:val="00825F1B"/>
    <w:rsid w:val="008267ED"/>
    <w:rsid w:val="00826C53"/>
    <w:rsid w:val="00826F32"/>
    <w:rsid w:val="00830772"/>
    <w:rsid w:val="008307C8"/>
    <w:rsid w:val="00830A7E"/>
    <w:rsid w:val="00832B71"/>
    <w:rsid w:val="008333C9"/>
    <w:rsid w:val="00833959"/>
    <w:rsid w:val="00833C67"/>
    <w:rsid w:val="00834112"/>
    <w:rsid w:val="00837C67"/>
    <w:rsid w:val="00837F3B"/>
    <w:rsid w:val="00842D75"/>
    <w:rsid w:val="00842FD3"/>
    <w:rsid w:val="00843041"/>
    <w:rsid w:val="00843414"/>
    <w:rsid w:val="00843F5F"/>
    <w:rsid w:val="00844467"/>
    <w:rsid w:val="00844760"/>
    <w:rsid w:val="00844AB6"/>
    <w:rsid w:val="00844C8B"/>
    <w:rsid w:val="00844D4A"/>
    <w:rsid w:val="008458E6"/>
    <w:rsid w:val="008458F1"/>
    <w:rsid w:val="00845E77"/>
    <w:rsid w:val="00846861"/>
    <w:rsid w:val="00847158"/>
    <w:rsid w:val="00847873"/>
    <w:rsid w:val="0085119A"/>
    <w:rsid w:val="00851C30"/>
    <w:rsid w:val="00852300"/>
    <w:rsid w:val="00853470"/>
    <w:rsid w:val="00853EF2"/>
    <w:rsid w:val="008547E8"/>
    <w:rsid w:val="008548BD"/>
    <w:rsid w:val="008555A6"/>
    <w:rsid w:val="0085671B"/>
    <w:rsid w:val="00856731"/>
    <w:rsid w:val="00856EAA"/>
    <w:rsid w:val="0085710E"/>
    <w:rsid w:val="008579C4"/>
    <w:rsid w:val="0086040D"/>
    <w:rsid w:val="00861165"/>
    <w:rsid w:val="008612E5"/>
    <w:rsid w:val="008621C6"/>
    <w:rsid w:val="0086244F"/>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5101"/>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177"/>
    <w:rsid w:val="008915D0"/>
    <w:rsid w:val="0089217D"/>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E77A2"/>
    <w:rsid w:val="008F11F2"/>
    <w:rsid w:val="008F128B"/>
    <w:rsid w:val="008F2278"/>
    <w:rsid w:val="008F340D"/>
    <w:rsid w:val="008F3705"/>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27A12"/>
    <w:rsid w:val="00930D0E"/>
    <w:rsid w:val="00930D64"/>
    <w:rsid w:val="00930F5F"/>
    <w:rsid w:val="009310A4"/>
    <w:rsid w:val="00931290"/>
    <w:rsid w:val="00931789"/>
    <w:rsid w:val="009318D3"/>
    <w:rsid w:val="00931A64"/>
    <w:rsid w:val="00935C81"/>
    <w:rsid w:val="00936210"/>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50B"/>
    <w:rsid w:val="009707CD"/>
    <w:rsid w:val="00971AAD"/>
    <w:rsid w:val="00971B0F"/>
    <w:rsid w:val="0097239F"/>
    <w:rsid w:val="0097242C"/>
    <w:rsid w:val="00973278"/>
    <w:rsid w:val="00973940"/>
    <w:rsid w:val="00973B4A"/>
    <w:rsid w:val="00977770"/>
    <w:rsid w:val="00977835"/>
    <w:rsid w:val="009821FE"/>
    <w:rsid w:val="00982937"/>
    <w:rsid w:val="00984E2A"/>
    <w:rsid w:val="00984FCB"/>
    <w:rsid w:val="00985DD2"/>
    <w:rsid w:val="00986413"/>
    <w:rsid w:val="00986AE2"/>
    <w:rsid w:val="00990986"/>
    <w:rsid w:val="00991827"/>
    <w:rsid w:val="009918C1"/>
    <w:rsid w:val="0099227E"/>
    <w:rsid w:val="00992AD9"/>
    <w:rsid w:val="009937EA"/>
    <w:rsid w:val="00993C59"/>
    <w:rsid w:val="00993D4D"/>
    <w:rsid w:val="00994557"/>
    <w:rsid w:val="00994A4A"/>
    <w:rsid w:val="009967CF"/>
    <w:rsid w:val="00996835"/>
    <w:rsid w:val="00996D36"/>
    <w:rsid w:val="00996E27"/>
    <w:rsid w:val="00997110"/>
    <w:rsid w:val="0099718F"/>
    <w:rsid w:val="00997929"/>
    <w:rsid w:val="009A0039"/>
    <w:rsid w:val="009A1473"/>
    <w:rsid w:val="009A17E6"/>
    <w:rsid w:val="009A23AE"/>
    <w:rsid w:val="009A3173"/>
    <w:rsid w:val="009A3409"/>
    <w:rsid w:val="009A3C1A"/>
    <w:rsid w:val="009A3D4D"/>
    <w:rsid w:val="009A5637"/>
    <w:rsid w:val="009A5F63"/>
    <w:rsid w:val="009A5F87"/>
    <w:rsid w:val="009A681F"/>
    <w:rsid w:val="009A6C20"/>
    <w:rsid w:val="009A738F"/>
    <w:rsid w:val="009A7433"/>
    <w:rsid w:val="009A7FE4"/>
    <w:rsid w:val="009B01D6"/>
    <w:rsid w:val="009B059D"/>
    <w:rsid w:val="009B1874"/>
    <w:rsid w:val="009B2741"/>
    <w:rsid w:val="009B5191"/>
    <w:rsid w:val="009B6308"/>
    <w:rsid w:val="009B6B71"/>
    <w:rsid w:val="009B77BE"/>
    <w:rsid w:val="009B7B2D"/>
    <w:rsid w:val="009C0BCE"/>
    <w:rsid w:val="009C0C37"/>
    <w:rsid w:val="009C0D74"/>
    <w:rsid w:val="009C1473"/>
    <w:rsid w:val="009C16D5"/>
    <w:rsid w:val="009C18F6"/>
    <w:rsid w:val="009C274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1571"/>
    <w:rsid w:val="009E2698"/>
    <w:rsid w:val="009E2E82"/>
    <w:rsid w:val="009E3473"/>
    <w:rsid w:val="009E3B89"/>
    <w:rsid w:val="009E4F23"/>
    <w:rsid w:val="009E7510"/>
    <w:rsid w:val="009F00DF"/>
    <w:rsid w:val="009F2418"/>
    <w:rsid w:val="009F269D"/>
    <w:rsid w:val="009F2C6B"/>
    <w:rsid w:val="009F2C99"/>
    <w:rsid w:val="009F2CEC"/>
    <w:rsid w:val="009F3017"/>
    <w:rsid w:val="009F3095"/>
    <w:rsid w:val="009F3AFD"/>
    <w:rsid w:val="009F45D2"/>
    <w:rsid w:val="009F4D92"/>
    <w:rsid w:val="009F4EBE"/>
    <w:rsid w:val="009F4EC2"/>
    <w:rsid w:val="009F539B"/>
    <w:rsid w:val="009F6526"/>
    <w:rsid w:val="009F6A23"/>
    <w:rsid w:val="00A004B1"/>
    <w:rsid w:val="00A00960"/>
    <w:rsid w:val="00A00B9D"/>
    <w:rsid w:val="00A013CC"/>
    <w:rsid w:val="00A03019"/>
    <w:rsid w:val="00A0327C"/>
    <w:rsid w:val="00A03B4E"/>
    <w:rsid w:val="00A0421A"/>
    <w:rsid w:val="00A074A4"/>
    <w:rsid w:val="00A10C99"/>
    <w:rsid w:val="00A11047"/>
    <w:rsid w:val="00A125FD"/>
    <w:rsid w:val="00A12C8E"/>
    <w:rsid w:val="00A12E18"/>
    <w:rsid w:val="00A1491A"/>
    <w:rsid w:val="00A150E6"/>
    <w:rsid w:val="00A1581D"/>
    <w:rsid w:val="00A15B3A"/>
    <w:rsid w:val="00A16D73"/>
    <w:rsid w:val="00A17457"/>
    <w:rsid w:val="00A20118"/>
    <w:rsid w:val="00A20258"/>
    <w:rsid w:val="00A20DFA"/>
    <w:rsid w:val="00A21069"/>
    <w:rsid w:val="00A21804"/>
    <w:rsid w:val="00A23EF9"/>
    <w:rsid w:val="00A25B39"/>
    <w:rsid w:val="00A26374"/>
    <w:rsid w:val="00A2687A"/>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342A"/>
    <w:rsid w:val="00A547D5"/>
    <w:rsid w:val="00A54DFB"/>
    <w:rsid w:val="00A5558E"/>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4C"/>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56C"/>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4FE"/>
    <w:rsid w:val="00AE2AA0"/>
    <w:rsid w:val="00AE2AD2"/>
    <w:rsid w:val="00AE2BCC"/>
    <w:rsid w:val="00AE37A9"/>
    <w:rsid w:val="00AE3853"/>
    <w:rsid w:val="00AE3E73"/>
    <w:rsid w:val="00AE41C6"/>
    <w:rsid w:val="00AE476A"/>
    <w:rsid w:val="00AE72B6"/>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6F6"/>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564"/>
    <w:rsid w:val="00B32E53"/>
    <w:rsid w:val="00B33CCA"/>
    <w:rsid w:val="00B344BD"/>
    <w:rsid w:val="00B3543B"/>
    <w:rsid w:val="00B35C88"/>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BC1"/>
    <w:rsid w:val="00B54C56"/>
    <w:rsid w:val="00B55201"/>
    <w:rsid w:val="00B55513"/>
    <w:rsid w:val="00B5600F"/>
    <w:rsid w:val="00B56486"/>
    <w:rsid w:val="00B56618"/>
    <w:rsid w:val="00B57EFD"/>
    <w:rsid w:val="00B57F37"/>
    <w:rsid w:val="00B60176"/>
    <w:rsid w:val="00B61D60"/>
    <w:rsid w:val="00B621FF"/>
    <w:rsid w:val="00B625D1"/>
    <w:rsid w:val="00B62854"/>
    <w:rsid w:val="00B632DF"/>
    <w:rsid w:val="00B6377B"/>
    <w:rsid w:val="00B65E3A"/>
    <w:rsid w:val="00B66604"/>
    <w:rsid w:val="00B6701B"/>
    <w:rsid w:val="00B6747C"/>
    <w:rsid w:val="00B70316"/>
    <w:rsid w:val="00B7057C"/>
    <w:rsid w:val="00B70620"/>
    <w:rsid w:val="00B71A49"/>
    <w:rsid w:val="00B72E4E"/>
    <w:rsid w:val="00B73F83"/>
    <w:rsid w:val="00B74162"/>
    <w:rsid w:val="00B747E6"/>
    <w:rsid w:val="00B74F86"/>
    <w:rsid w:val="00B776C8"/>
    <w:rsid w:val="00B77D62"/>
    <w:rsid w:val="00B81005"/>
    <w:rsid w:val="00B81186"/>
    <w:rsid w:val="00B818F3"/>
    <w:rsid w:val="00B8473E"/>
    <w:rsid w:val="00B847DF"/>
    <w:rsid w:val="00B84F2B"/>
    <w:rsid w:val="00B853EE"/>
    <w:rsid w:val="00B85554"/>
    <w:rsid w:val="00B85BE2"/>
    <w:rsid w:val="00B85F41"/>
    <w:rsid w:val="00B85FBE"/>
    <w:rsid w:val="00B861D0"/>
    <w:rsid w:val="00B86308"/>
    <w:rsid w:val="00B866D2"/>
    <w:rsid w:val="00B8687E"/>
    <w:rsid w:val="00B86CDD"/>
    <w:rsid w:val="00B87027"/>
    <w:rsid w:val="00B8758E"/>
    <w:rsid w:val="00B8766C"/>
    <w:rsid w:val="00B87C69"/>
    <w:rsid w:val="00B90C79"/>
    <w:rsid w:val="00B91365"/>
    <w:rsid w:val="00B92B1B"/>
    <w:rsid w:val="00B92F45"/>
    <w:rsid w:val="00B94449"/>
    <w:rsid w:val="00B94E51"/>
    <w:rsid w:val="00B9618F"/>
    <w:rsid w:val="00BA016B"/>
    <w:rsid w:val="00BA08CE"/>
    <w:rsid w:val="00BA2A31"/>
    <w:rsid w:val="00BA2DE5"/>
    <w:rsid w:val="00BA3102"/>
    <w:rsid w:val="00BA3AE6"/>
    <w:rsid w:val="00BA3F8A"/>
    <w:rsid w:val="00BA42D2"/>
    <w:rsid w:val="00BA56B9"/>
    <w:rsid w:val="00BA6DF5"/>
    <w:rsid w:val="00BA7C29"/>
    <w:rsid w:val="00BB0910"/>
    <w:rsid w:val="00BB1304"/>
    <w:rsid w:val="00BB1881"/>
    <w:rsid w:val="00BB1A23"/>
    <w:rsid w:val="00BB2826"/>
    <w:rsid w:val="00BB2C2C"/>
    <w:rsid w:val="00BB4614"/>
    <w:rsid w:val="00BB4898"/>
    <w:rsid w:val="00BB5252"/>
    <w:rsid w:val="00BB547C"/>
    <w:rsid w:val="00BB6A87"/>
    <w:rsid w:val="00BB6AE0"/>
    <w:rsid w:val="00BB78B5"/>
    <w:rsid w:val="00BB7945"/>
    <w:rsid w:val="00BC0108"/>
    <w:rsid w:val="00BC0592"/>
    <w:rsid w:val="00BC0889"/>
    <w:rsid w:val="00BC151C"/>
    <w:rsid w:val="00BC2935"/>
    <w:rsid w:val="00BC340E"/>
    <w:rsid w:val="00BC3793"/>
    <w:rsid w:val="00BC388D"/>
    <w:rsid w:val="00BC39E8"/>
    <w:rsid w:val="00BC5C7A"/>
    <w:rsid w:val="00BC650B"/>
    <w:rsid w:val="00BD0036"/>
    <w:rsid w:val="00BD1020"/>
    <w:rsid w:val="00BD2198"/>
    <w:rsid w:val="00BD2201"/>
    <w:rsid w:val="00BD2502"/>
    <w:rsid w:val="00BD3A04"/>
    <w:rsid w:val="00BD441F"/>
    <w:rsid w:val="00BD4CCE"/>
    <w:rsid w:val="00BD4EE4"/>
    <w:rsid w:val="00BD6810"/>
    <w:rsid w:val="00BD68FB"/>
    <w:rsid w:val="00BD6A28"/>
    <w:rsid w:val="00BD734E"/>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590"/>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0D46"/>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3C5E"/>
    <w:rsid w:val="00C64659"/>
    <w:rsid w:val="00C648BF"/>
    <w:rsid w:val="00C649FC"/>
    <w:rsid w:val="00C64A77"/>
    <w:rsid w:val="00C64B82"/>
    <w:rsid w:val="00C650F2"/>
    <w:rsid w:val="00C66CD3"/>
    <w:rsid w:val="00C67DA3"/>
    <w:rsid w:val="00C70BAD"/>
    <w:rsid w:val="00C70BBD"/>
    <w:rsid w:val="00C70CC7"/>
    <w:rsid w:val="00C71358"/>
    <w:rsid w:val="00C71D99"/>
    <w:rsid w:val="00C7260E"/>
    <w:rsid w:val="00C72663"/>
    <w:rsid w:val="00C72981"/>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7F4"/>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8C0"/>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C7B88"/>
    <w:rsid w:val="00CD337C"/>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2C4"/>
    <w:rsid w:val="00D01AB1"/>
    <w:rsid w:val="00D02061"/>
    <w:rsid w:val="00D02236"/>
    <w:rsid w:val="00D02876"/>
    <w:rsid w:val="00D02991"/>
    <w:rsid w:val="00D03212"/>
    <w:rsid w:val="00D034F0"/>
    <w:rsid w:val="00D03DBE"/>
    <w:rsid w:val="00D04372"/>
    <w:rsid w:val="00D0641A"/>
    <w:rsid w:val="00D06DF6"/>
    <w:rsid w:val="00D07025"/>
    <w:rsid w:val="00D07709"/>
    <w:rsid w:val="00D12876"/>
    <w:rsid w:val="00D128EF"/>
    <w:rsid w:val="00D1352A"/>
    <w:rsid w:val="00D14529"/>
    <w:rsid w:val="00D155FA"/>
    <w:rsid w:val="00D1597C"/>
    <w:rsid w:val="00D15C22"/>
    <w:rsid w:val="00D17890"/>
    <w:rsid w:val="00D178CE"/>
    <w:rsid w:val="00D17C91"/>
    <w:rsid w:val="00D204D7"/>
    <w:rsid w:val="00D209D2"/>
    <w:rsid w:val="00D20DB5"/>
    <w:rsid w:val="00D20EE6"/>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445B"/>
    <w:rsid w:val="00D35A10"/>
    <w:rsid w:val="00D378C0"/>
    <w:rsid w:val="00D401E5"/>
    <w:rsid w:val="00D40B0E"/>
    <w:rsid w:val="00D40DAD"/>
    <w:rsid w:val="00D4187C"/>
    <w:rsid w:val="00D4196D"/>
    <w:rsid w:val="00D42DBA"/>
    <w:rsid w:val="00D430AE"/>
    <w:rsid w:val="00D4340B"/>
    <w:rsid w:val="00D43E86"/>
    <w:rsid w:val="00D453F0"/>
    <w:rsid w:val="00D45EAD"/>
    <w:rsid w:val="00D462DD"/>
    <w:rsid w:val="00D466DF"/>
    <w:rsid w:val="00D52C1F"/>
    <w:rsid w:val="00D52DDE"/>
    <w:rsid w:val="00D5314A"/>
    <w:rsid w:val="00D53AE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15AC"/>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1613"/>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B31"/>
    <w:rsid w:val="00E33CE8"/>
    <w:rsid w:val="00E34A52"/>
    <w:rsid w:val="00E35DC5"/>
    <w:rsid w:val="00E370C4"/>
    <w:rsid w:val="00E372D0"/>
    <w:rsid w:val="00E37B79"/>
    <w:rsid w:val="00E41445"/>
    <w:rsid w:val="00E41784"/>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33EF"/>
    <w:rsid w:val="00E6418B"/>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6DD2"/>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6C90"/>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432"/>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2EC"/>
    <w:rsid w:val="00ED4954"/>
    <w:rsid w:val="00ED5BEA"/>
    <w:rsid w:val="00ED6127"/>
    <w:rsid w:val="00ED6A0D"/>
    <w:rsid w:val="00ED7036"/>
    <w:rsid w:val="00ED71B3"/>
    <w:rsid w:val="00EE349A"/>
    <w:rsid w:val="00EE36AD"/>
    <w:rsid w:val="00EE38DF"/>
    <w:rsid w:val="00EE5300"/>
    <w:rsid w:val="00EE58D4"/>
    <w:rsid w:val="00EE5EA4"/>
    <w:rsid w:val="00EE68BB"/>
    <w:rsid w:val="00EE7E83"/>
    <w:rsid w:val="00EE7FC9"/>
    <w:rsid w:val="00EF19FB"/>
    <w:rsid w:val="00EF20A9"/>
    <w:rsid w:val="00EF2588"/>
    <w:rsid w:val="00EF3274"/>
    <w:rsid w:val="00EF3B8B"/>
    <w:rsid w:val="00EF3BA4"/>
    <w:rsid w:val="00EF3EF8"/>
    <w:rsid w:val="00EF441D"/>
    <w:rsid w:val="00EF4BFE"/>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22C2"/>
    <w:rsid w:val="00F232EA"/>
    <w:rsid w:val="00F23514"/>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559"/>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260"/>
    <w:rsid w:val="00F57304"/>
    <w:rsid w:val="00F5777C"/>
    <w:rsid w:val="00F579B6"/>
    <w:rsid w:val="00F60DAC"/>
    <w:rsid w:val="00F613CD"/>
    <w:rsid w:val="00F628A0"/>
    <w:rsid w:val="00F633B0"/>
    <w:rsid w:val="00F63529"/>
    <w:rsid w:val="00F64397"/>
    <w:rsid w:val="00F649BF"/>
    <w:rsid w:val="00F64A22"/>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3D0"/>
    <w:rsid w:val="00F958F1"/>
    <w:rsid w:val="00F971C2"/>
    <w:rsid w:val="00F97488"/>
    <w:rsid w:val="00F97C94"/>
    <w:rsid w:val="00F97D0B"/>
    <w:rsid w:val="00F97D9D"/>
    <w:rsid w:val="00F97E7B"/>
    <w:rsid w:val="00FA0BDE"/>
    <w:rsid w:val="00FA0F85"/>
    <w:rsid w:val="00FA1294"/>
    <w:rsid w:val="00FA19CA"/>
    <w:rsid w:val="00FA3212"/>
    <w:rsid w:val="00FA367F"/>
    <w:rsid w:val="00FA3B5F"/>
    <w:rsid w:val="00FA55FE"/>
    <w:rsid w:val="00FA6438"/>
    <w:rsid w:val="00FA6738"/>
    <w:rsid w:val="00FB02F8"/>
    <w:rsid w:val="00FB29FD"/>
    <w:rsid w:val="00FB3662"/>
    <w:rsid w:val="00FB37AB"/>
    <w:rsid w:val="00FB3D37"/>
    <w:rsid w:val="00FB694E"/>
    <w:rsid w:val="00FB6B28"/>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3B4A"/>
    <w:rsid w:val="00FE3DF9"/>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4929"/>
    <o:shapelayout v:ext="edit">
      <o:idmap v:ext="edit" data="1"/>
    </o:shapelayout>
  </w:shapeDefaults>
  <w:decimalSymbol w:val="."/>
  <w:listSeparator w:val=","/>
  <w14:docId w14:val="19E04B06"/>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FD482-0E44-41E7-A78F-F4191A4BF1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2176</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13692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6</cp:revision>
  <cp:lastPrinted>2018-09-24T10:52:00Z</cp:lastPrinted>
  <dcterms:created xsi:type="dcterms:W3CDTF">2018-07-11T00:23:00Z</dcterms:created>
  <dcterms:modified xsi:type="dcterms:W3CDTF">2018-10-06T17:19:00Z</dcterms:modified>
</cp:coreProperties>
</file>