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2699385</wp:posOffset>
                </wp:positionH>
                <wp:positionV relativeFrom="paragraph">
                  <wp:posOffset>-53975</wp:posOffset>
                </wp:positionV>
                <wp:extent cx="3381375" cy="1409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9700"/>
                        </a:xfrm>
                        <a:prstGeom prst="rect">
                          <a:avLst/>
                        </a:prstGeom>
                        <a:solidFill>
                          <a:srgbClr val="FFFFFF"/>
                        </a:solidFill>
                        <a:ln w="9525">
                          <a:solidFill>
                            <a:srgbClr val="000000"/>
                          </a:solidFill>
                          <a:miter lim="800000"/>
                          <a:headEnd/>
                          <a:tailEnd/>
                        </a:ln>
                      </wps:spPr>
                      <wps:txbx>
                        <w:txbxContent>
                          <w:p w:rsidR="002B1C17" w:rsidRPr="001B17A4" w:rsidRDefault="002B1C17" w:rsidP="007A3043">
                            <w:pPr>
                              <w:autoSpaceDE w:val="0"/>
                              <w:autoSpaceDN w:val="0"/>
                              <w:adjustRightInd w:val="0"/>
                              <w:jc w:val="center"/>
                              <w:rPr>
                                <w:rFonts w:ascii="Arial" w:hAnsi="Arial" w:cs="Arial"/>
                                <w:b/>
                                <w:bCs/>
                                <w:sz w:val="16"/>
                                <w:szCs w:val="16"/>
                              </w:rPr>
                            </w:pPr>
                          </w:p>
                          <w:p w:rsidR="002B1C17" w:rsidRPr="001B17A4" w:rsidRDefault="002B1C17"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2B1C17" w:rsidRPr="001B17A4" w:rsidRDefault="002B1C17"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2B1C17" w:rsidRDefault="002B1C17" w:rsidP="007A3043">
                            <w:pPr>
                              <w:autoSpaceDE w:val="0"/>
                              <w:autoSpaceDN w:val="0"/>
                              <w:adjustRightInd w:val="0"/>
                              <w:jc w:val="center"/>
                              <w:rPr>
                                <w:rFonts w:ascii="Arial" w:hAnsi="Arial" w:cs="Arial"/>
                                <w:b/>
                                <w:bCs/>
                                <w:sz w:val="22"/>
                                <w:szCs w:val="22"/>
                              </w:rPr>
                            </w:pPr>
                          </w:p>
                          <w:p w:rsidR="002B1C17" w:rsidRDefault="002B1C17"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12 July 2017</w:t>
                            </w:r>
                          </w:p>
                          <w:p w:rsidR="002B1C17" w:rsidRPr="001B17A4" w:rsidRDefault="002B1C17"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2B1C17" w:rsidRPr="005E02E9" w:rsidRDefault="002B1C17" w:rsidP="005E02E9">
                            <w:pPr>
                              <w:autoSpaceDE w:val="0"/>
                              <w:autoSpaceDN w:val="0"/>
                              <w:adjustRightInd w:val="0"/>
                              <w:jc w:val="center"/>
                            </w:pPr>
                            <w:r w:rsidRPr="005E02E9">
                              <w:rPr>
                                <w:rFonts w:ascii="Arial" w:hAnsi="Arial"/>
                                <w:b/>
                              </w:rPr>
                              <w:t>at Broad Lane, Tottenham Hale, N15 4AG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55pt;margin-top:-4.25pt;width:266.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">
                <v:textbox>
                  <w:txbxContent>
                    <w:p w:rsidR="002B1C17" w:rsidRPr="001B17A4" w:rsidRDefault="002B1C17" w:rsidP="007A3043">
                      <w:pPr>
                        <w:autoSpaceDE w:val="0"/>
                        <w:autoSpaceDN w:val="0"/>
                        <w:adjustRightInd w:val="0"/>
                        <w:jc w:val="center"/>
                        <w:rPr>
                          <w:rFonts w:ascii="Arial" w:hAnsi="Arial" w:cs="Arial"/>
                          <w:b/>
                          <w:bCs/>
                          <w:sz w:val="16"/>
                          <w:szCs w:val="16"/>
                        </w:rPr>
                      </w:pPr>
                    </w:p>
                    <w:p w:rsidR="002B1C17" w:rsidRPr="001B17A4" w:rsidRDefault="002B1C17"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2B1C17" w:rsidRPr="001B17A4" w:rsidRDefault="002B1C17"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2B1C17" w:rsidRDefault="002B1C17" w:rsidP="007A3043">
                      <w:pPr>
                        <w:autoSpaceDE w:val="0"/>
                        <w:autoSpaceDN w:val="0"/>
                        <w:adjustRightInd w:val="0"/>
                        <w:jc w:val="center"/>
                        <w:rPr>
                          <w:rFonts w:ascii="Arial" w:hAnsi="Arial" w:cs="Arial"/>
                          <w:b/>
                          <w:bCs/>
                          <w:sz w:val="22"/>
                          <w:szCs w:val="22"/>
                        </w:rPr>
                      </w:pPr>
                    </w:p>
                    <w:p w:rsidR="002B1C17" w:rsidRDefault="002B1C17"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12 July 2017</w:t>
                      </w:r>
                    </w:p>
                    <w:p w:rsidR="002B1C17" w:rsidRPr="001B17A4" w:rsidRDefault="002B1C17"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2B1C17" w:rsidRPr="005E02E9" w:rsidRDefault="002B1C17" w:rsidP="005E02E9">
                      <w:pPr>
                        <w:autoSpaceDE w:val="0"/>
                        <w:autoSpaceDN w:val="0"/>
                        <w:adjustRightInd w:val="0"/>
                        <w:jc w:val="center"/>
                      </w:pPr>
                      <w:r w:rsidRPr="005E02E9">
                        <w:rPr>
                          <w:rFonts w:ascii="Arial" w:hAnsi="Arial"/>
                          <w:b/>
                        </w:rPr>
                        <w:t>at Broad Lane, Tottenham Hale, N15 4AG</w:t>
                      </w:r>
                    </w:p>
                  </w:txbxContent>
                </v:textbox>
              </v:shape>
            </w:pict>
          </mc:Fallback>
        </mc:AlternateContent>
      </w:r>
      <w:r w:rsidR="005E02E9" w:rsidRPr="005E02E9">
        <w:rPr>
          <w:noProof/>
          <w:color w:val="000000"/>
        </w:rPr>
        <w:drawing>
          <wp:inline distT="0" distB="0" distL="0" distR="0">
            <wp:extent cx="1219200" cy="121920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701A63" w:rsidRDefault="00701A63" w:rsidP="0041079C">
      <w:pPr>
        <w:jc w:val="center"/>
        <w:rPr>
          <w:rFonts w:ascii="Arial" w:hAnsi="Arial" w:cs="Arial"/>
          <w:b/>
        </w:rPr>
      </w:pPr>
    </w:p>
    <w:p w:rsidR="001B17A4" w:rsidRDefault="001B17A4" w:rsidP="006E353C">
      <w:pPr>
        <w:jc w:val="center"/>
        <w:rPr>
          <w:rFonts w:ascii="Arial" w:hAnsi="Arial" w:cs="Arial"/>
          <w:b/>
        </w:rPr>
      </w:pPr>
    </w:p>
    <w:p w:rsidR="00A83AF5" w:rsidRPr="000A5481" w:rsidRDefault="00A83AF5" w:rsidP="006E353C">
      <w:pPr>
        <w:jc w:val="center"/>
        <w:rPr>
          <w:rFonts w:ascii="Arial" w:hAnsi="Arial" w:cs="Arial"/>
          <w:b/>
          <w:sz w:val="16"/>
          <w:szCs w:val="16"/>
        </w:rPr>
      </w:pPr>
    </w:p>
    <w:tbl>
      <w:tblPr>
        <w:tblW w:w="9781" w:type="dxa"/>
        <w:tblLook w:val="01E0" w:firstRow="1" w:lastRow="1" w:firstColumn="1" w:lastColumn="1" w:noHBand="0" w:noVBand="0"/>
      </w:tblPr>
      <w:tblGrid>
        <w:gridCol w:w="1946"/>
        <w:gridCol w:w="2590"/>
        <w:gridCol w:w="5245"/>
      </w:tblGrid>
      <w:tr w:rsidR="00E43A46" w:rsidRPr="007B5D08" w:rsidTr="00BC0889">
        <w:trPr>
          <w:trHeight w:val="250"/>
        </w:trPr>
        <w:tc>
          <w:tcPr>
            <w:tcW w:w="1946" w:type="dxa"/>
            <w:vMerge w:val="restart"/>
          </w:tcPr>
          <w:p w:rsidR="008C2B3B" w:rsidRPr="00824255" w:rsidRDefault="001B0851" w:rsidP="00E04DDE">
            <w:pPr>
              <w:rPr>
                <w:rFonts w:ascii="Calibri" w:hAnsi="Calibri" w:cs="Tahoma"/>
                <w:sz w:val="20"/>
              </w:rPr>
            </w:pPr>
            <w:r>
              <w:rPr>
                <w:rFonts w:ascii="Arial" w:hAnsi="Arial" w:cs="Arial"/>
                <w:b/>
                <w:sz w:val="22"/>
                <w:szCs w:val="22"/>
              </w:rPr>
              <w:t>Present:</w:t>
            </w:r>
          </w:p>
        </w:tc>
        <w:tc>
          <w:tcPr>
            <w:tcW w:w="2590" w:type="dxa"/>
          </w:tcPr>
          <w:p w:rsidR="008C2B3B" w:rsidRPr="00C95BC2" w:rsidRDefault="00875101" w:rsidP="008C2B3B">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Ilube</w:t>
            </w:r>
            <w:proofErr w:type="spellEnd"/>
            <w:r>
              <w:rPr>
                <w:rFonts w:ascii="Arial" w:hAnsi="Arial" w:cs="Arial"/>
                <w:sz w:val="22"/>
                <w:szCs w:val="22"/>
              </w:rPr>
              <w:t xml:space="preserve"> </w:t>
            </w:r>
            <w:r w:rsidRPr="00875101">
              <w:rPr>
                <w:rFonts w:ascii="Arial" w:hAnsi="Arial" w:cs="Arial"/>
                <w:i/>
                <w:sz w:val="20"/>
                <w:szCs w:val="20"/>
              </w:rPr>
              <w:t>[Chair]</w:t>
            </w:r>
          </w:p>
        </w:tc>
        <w:tc>
          <w:tcPr>
            <w:tcW w:w="5245" w:type="dxa"/>
          </w:tcPr>
          <w:p w:rsidR="008C2B3B" w:rsidRPr="00C95BC2" w:rsidRDefault="008C2B3B" w:rsidP="00F30A97">
            <w:pPr>
              <w:rPr>
                <w:rFonts w:ascii="Arial" w:hAnsi="Arial" w:cs="Arial"/>
                <w:sz w:val="22"/>
                <w:szCs w:val="22"/>
              </w:rPr>
            </w:pPr>
            <w:r>
              <w:rPr>
                <w:rFonts w:ascii="Arial" w:hAnsi="Arial" w:cs="Arial"/>
                <w:sz w:val="22"/>
                <w:szCs w:val="22"/>
              </w:rPr>
              <w:t>External Member</w:t>
            </w:r>
            <w:r w:rsidRPr="00C95BC2">
              <w:rPr>
                <w:rFonts w:ascii="Arial" w:hAnsi="Arial" w:cs="Arial"/>
                <w:sz w:val="22"/>
                <w:szCs w:val="22"/>
              </w:rPr>
              <w:t xml:space="preserve"> </w:t>
            </w:r>
          </w:p>
        </w:tc>
      </w:tr>
      <w:tr w:rsidR="00875101" w:rsidTr="00BC0889">
        <w:trPr>
          <w:trHeight w:val="266"/>
        </w:trPr>
        <w:tc>
          <w:tcPr>
            <w:tcW w:w="1946" w:type="dxa"/>
            <w:vMerge/>
          </w:tcPr>
          <w:p w:rsidR="00875101" w:rsidRPr="00C95BC2" w:rsidRDefault="00875101" w:rsidP="00787572">
            <w:pPr>
              <w:rPr>
                <w:rFonts w:ascii="Arial" w:hAnsi="Arial" w:cs="Arial"/>
                <w:sz w:val="22"/>
                <w:szCs w:val="22"/>
              </w:rPr>
            </w:pPr>
          </w:p>
        </w:tc>
        <w:tc>
          <w:tcPr>
            <w:tcW w:w="2590" w:type="dxa"/>
          </w:tcPr>
          <w:p w:rsidR="00875101" w:rsidRDefault="00875101" w:rsidP="00B03E80">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5245" w:type="dxa"/>
          </w:tcPr>
          <w:p w:rsidR="00875101" w:rsidRDefault="00875101" w:rsidP="00787572">
            <w:pPr>
              <w:rPr>
                <w:rFonts w:ascii="Arial" w:hAnsi="Arial" w:cs="Arial"/>
                <w:sz w:val="22"/>
                <w:szCs w:val="22"/>
              </w:rPr>
            </w:pPr>
            <w:r>
              <w:rPr>
                <w:rFonts w:ascii="Arial" w:hAnsi="Arial" w:cs="Arial"/>
                <w:sz w:val="22"/>
                <w:szCs w:val="22"/>
              </w:rPr>
              <w:t>External Member</w:t>
            </w:r>
          </w:p>
        </w:tc>
      </w:tr>
      <w:tr w:rsidR="00875101" w:rsidTr="00BC0889">
        <w:trPr>
          <w:trHeight w:val="266"/>
        </w:trPr>
        <w:tc>
          <w:tcPr>
            <w:tcW w:w="1946" w:type="dxa"/>
            <w:vMerge/>
          </w:tcPr>
          <w:p w:rsidR="00875101" w:rsidRPr="00C95BC2" w:rsidRDefault="00875101" w:rsidP="00787572">
            <w:pPr>
              <w:rPr>
                <w:rFonts w:ascii="Arial" w:hAnsi="Arial" w:cs="Arial"/>
                <w:sz w:val="22"/>
                <w:szCs w:val="22"/>
              </w:rPr>
            </w:pPr>
          </w:p>
        </w:tc>
        <w:tc>
          <w:tcPr>
            <w:tcW w:w="2590" w:type="dxa"/>
          </w:tcPr>
          <w:p w:rsidR="00875101" w:rsidRDefault="00875101" w:rsidP="00B03E80">
            <w:pPr>
              <w:rPr>
                <w:rFonts w:ascii="Arial" w:hAnsi="Arial" w:cs="Arial"/>
                <w:sz w:val="22"/>
                <w:szCs w:val="22"/>
              </w:rPr>
            </w:pPr>
            <w:r>
              <w:rPr>
                <w:rFonts w:ascii="Arial" w:hAnsi="Arial" w:cs="Arial"/>
                <w:sz w:val="22"/>
                <w:szCs w:val="22"/>
              </w:rPr>
              <w:t>Kym Andrew</w:t>
            </w:r>
          </w:p>
        </w:tc>
        <w:tc>
          <w:tcPr>
            <w:tcW w:w="5245" w:type="dxa"/>
          </w:tcPr>
          <w:p w:rsidR="00875101" w:rsidRDefault="00875101" w:rsidP="00787572">
            <w:pPr>
              <w:rPr>
                <w:rFonts w:ascii="Arial" w:hAnsi="Arial" w:cs="Arial"/>
                <w:sz w:val="22"/>
                <w:szCs w:val="22"/>
              </w:rPr>
            </w:pPr>
            <w:r>
              <w:rPr>
                <w:rFonts w:ascii="Arial" w:hAnsi="Arial" w:cs="Arial"/>
                <w:sz w:val="22"/>
                <w:szCs w:val="22"/>
              </w:rPr>
              <w:t>External Member</w:t>
            </w:r>
          </w:p>
        </w:tc>
      </w:tr>
      <w:tr w:rsidR="00875101" w:rsidTr="00BC0889">
        <w:trPr>
          <w:trHeight w:val="266"/>
        </w:trPr>
        <w:tc>
          <w:tcPr>
            <w:tcW w:w="1946" w:type="dxa"/>
            <w:vMerge/>
          </w:tcPr>
          <w:p w:rsidR="00875101" w:rsidRPr="00C95BC2" w:rsidRDefault="00875101" w:rsidP="00787572">
            <w:pPr>
              <w:rPr>
                <w:rFonts w:ascii="Arial" w:hAnsi="Arial" w:cs="Arial"/>
                <w:sz w:val="22"/>
                <w:szCs w:val="22"/>
              </w:rPr>
            </w:pPr>
          </w:p>
        </w:tc>
        <w:tc>
          <w:tcPr>
            <w:tcW w:w="2590" w:type="dxa"/>
          </w:tcPr>
          <w:p w:rsidR="00875101" w:rsidRDefault="00875101" w:rsidP="00B03E80">
            <w:pPr>
              <w:rPr>
                <w:rFonts w:ascii="Arial" w:hAnsi="Arial" w:cs="Arial"/>
                <w:sz w:val="22"/>
                <w:szCs w:val="22"/>
              </w:rPr>
            </w:pPr>
            <w:r>
              <w:rPr>
                <w:rFonts w:ascii="Arial" w:hAnsi="Arial" w:cs="Arial"/>
                <w:sz w:val="22"/>
                <w:szCs w:val="22"/>
              </w:rPr>
              <w:t>Andrew Butcher</w:t>
            </w:r>
          </w:p>
        </w:tc>
        <w:tc>
          <w:tcPr>
            <w:tcW w:w="5245" w:type="dxa"/>
          </w:tcPr>
          <w:p w:rsidR="00875101" w:rsidRDefault="00875101" w:rsidP="00787572">
            <w:pPr>
              <w:rPr>
                <w:rFonts w:ascii="Arial" w:hAnsi="Arial" w:cs="Arial"/>
                <w:sz w:val="22"/>
                <w:szCs w:val="22"/>
              </w:rPr>
            </w:pPr>
            <w:r>
              <w:rPr>
                <w:rFonts w:ascii="Arial" w:hAnsi="Arial" w:cs="Arial"/>
                <w:sz w:val="22"/>
                <w:szCs w:val="22"/>
              </w:rPr>
              <w:t>External Member</w:t>
            </w:r>
          </w:p>
        </w:tc>
      </w:tr>
      <w:tr w:rsidR="008E4109" w:rsidTr="00BC0889">
        <w:trPr>
          <w:trHeight w:val="266"/>
        </w:trPr>
        <w:tc>
          <w:tcPr>
            <w:tcW w:w="1946" w:type="dxa"/>
            <w:vMerge/>
          </w:tcPr>
          <w:p w:rsidR="008E4109" w:rsidRPr="00C95BC2" w:rsidRDefault="008E4109" w:rsidP="00787572">
            <w:pPr>
              <w:rPr>
                <w:rFonts w:ascii="Arial" w:hAnsi="Arial" w:cs="Arial"/>
                <w:sz w:val="22"/>
                <w:szCs w:val="22"/>
              </w:rPr>
            </w:pPr>
          </w:p>
        </w:tc>
        <w:tc>
          <w:tcPr>
            <w:tcW w:w="2590" w:type="dxa"/>
          </w:tcPr>
          <w:p w:rsidR="008E4109" w:rsidRDefault="008E4109" w:rsidP="00B03E80">
            <w:pPr>
              <w:rPr>
                <w:rFonts w:ascii="Arial" w:hAnsi="Arial" w:cs="Arial"/>
                <w:bCs/>
                <w:sz w:val="22"/>
                <w:szCs w:val="22"/>
              </w:rPr>
            </w:pPr>
            <w:r>
              <w:rPr>
                <w:rFonts w:ascii="Arial" w:hAnsi="Arial" w:cs="Arial"/>
                <w:sz w:val="22"/>
                <w:szCs w:val="22"/>
              </w:rPr>
              <w:t>Steve Davies</w:t>
            </w:r>
          </w:p>
        </w:tc>
        <w:tc>
          <w:tcPr>
            <w:tcW w:w="5245" w:type="dxa"/>
          </w:tcPr>
          <w:p w:rsidR="008E4109" w:rsidRDefault="008E4109" w:rsidP="00787572">
            <w:pPr>
              <w:rPr>
                <w:rFonts w:ascii="Arial" w:hAnsi="Arial" w:cs="Arial"/>
                <w:sz w:val="22"/>
                <w:szCs w:val="22"/>
              </w:rPr>
            </w:pPr>
            <w:r>
              <w:rPr>
                <w:rFonts w:ascii="Arial" w:hAnsi="Arial" w:cs="Arial"/>
                <w:sz w:val="22"/>
                <w:szCs w:val="22"/>
              </w:rPr>
              <w:t>External Member</w:t>
            </w:r>
          </w:p>
        </w:tc>
      </w:tr>
      <w:tr w:rsidR="00E43A46" w:rsidTr="00BC0889">
        <w:trPr>
          <w:trHeight w:val="266"/>
        </w:trPr>
        <w:tc>
          <w:tcPr>
            <w:tcW w:w="1946" w:type="dxa"/>
            <w:vMerge/>
          </w:tcPr>
          <w:p w:rsidR="008C2B3B" w:rsidRPr="00C95BC2" w:rsidRDefault="008C2B3B" w:rsidP="00787572">
            <w:pPr>
              <w:rPr>
                <w:rFonts w:ascii="Arial" w:hAnsi="Arial" w:cs="Arial"/>
                <w:sz w:val="22"/>
                <w:szCs w:val="22"/>
              </w:rPr>
            </w:pPr>
          </w:p>
        </w:tc>
        <w:tc>
          <w:tcPr>
            <w:tcW w:w="2590" w:type="dxa"/>
          </w:tcPr>
          <w:p w:rsidR="008C2B3B" w:rsidRDefault="00875101" w:rsidP="00B03E80">
            <w:pPr>
              <w:rPr>
                <w:rFonts w:ascii="Arial" w:hAnsi="Arial" w:cs="Arial"/>
                <w:sz w:val="22"/>
                <w:szCs w:val="22"/>
              </w:rPr>
            </w:pPr>
            <w:r>
              <w:rPr>
                <w:rFonts w:ascii="Arial" w:hAnsi="Arial" w:cs="Arial"/>
                <w:sz w:val="22"/>
                <w:szCs w:val="22"/>
              </w:rPr>
              <w:t>Rachel Jackson</w:t>
            </w:r>
            <w:r>
              <w:rPr>
                <w:rFonts w:ascii="Arial" w:hAnsi="Arial" w:cs="Arial"/>
                <w:bCs/>
                <w:sz w:val="22"/>
                <w:szCs w:val="22"/>
              </w:rPr>
              <w:t xml:space="preserve"> </w:t>
            </w:r>
          </w:p>
        </w:tc>
        <w:tc>
          <w:tcPr>
            <w:tcW w:w="5245" w:type="dxa"/>
          </w:tcPr>
          <w:p w:rsidR="008C2B3B" w:rsidRDefault="001B0851" w:rsidP="00787572">
            <w:pPr>
              <w:rPr>
                <w:rFonts w:ascii="Arial" w:hAnsi="Arial" w:cs="Arial"/>
                <w:sz w:val="22"/>
                <w:szCs w:val="22"/>
              </w:rPr>
            </w:pPr>
            <w:r>
              <w:rPr>
                <w:rFonts w:ascii="Arial" w:hAnsi="Arial" w:cs="Arial"/>
                <w:sz w:val="22"/>
                <w:szCs w:val="22"/>
              </w:rPr>
              <w:t>External Member</w:t>
            </w:r>
          </w:p>
        </w:tc>
      </w:tr>
      <w:tr w:rsidR="00E43A46" w:rsidTr="00BC0889">
        <w:trPr>
          <w:trHeight w:val="266"/>
        </w:trPr>
        <w:tc>
          <w:tcPr>
            <w:tcW w:w="1946" w:type="dxa"/>
            <w:vMerge/>
          </w:tcPr>
          <w:p w:rsidR="00F411DF" w:rsidRPr="00C95BC2" w:rsidRDefault="00F411DF" w:rsidP="00787572">
            <w:pPr>
              <w:rPr>
                <w:rFonts w:ascii="Arial" w:hAnsi="Arial" w:cs="Arial"/>
                <w:sz w:val="22"/>
                <w:szCs w:val="22"/>
              </w:rPr>
            </w:pPr>
          </w:p>
        </w:tc>
        <w:tc>
          <w:tcPr>
            <w:tcW w:w="2590" w:type="dxa"/>
          </w:tcPr>
          <w:p w:rsidR="00F411DF" w:rsidRDefault="00875101" w:rsidP="00CF789C">
            <w:pPr>
              <w:rPr>
                <w:rFonts w:ascii="Arial" w:hAnsi="Arial" w:cs="Arial"/>
                <w:bCs/>
                <w:sz w:val="22"/>
                <w:szCs w:val="22"/>
              </w:rPr>
            </w:pPr>
            <w:r>
              <w:rPr>
                <w:rFonts w:ascii="Arial" w:hAnsi="Arial" w:cs="Arial"/>
                <w:bCs/>
                <w:sz w:val="22"/>
                <w:szCs w:val="22"/>
              </w:rPr>
              <w:t>Chris Payne</w:t>
            </w:r>
          </w:p>
        </w:tc>
        <w:tc>
          <w:tcPr>
            <w:tcW w:w="5245" w:type="dxa"/>
          </w:tcPr>
          <w:p w:rsidR="00F411DF" w:rsidRDefault="00F411DF" w:rsidP="001B0851">
            <w:pPr>
              <w:rPr>
                <w:rFonts w:ascii="Arial" w:hAnsi="Arial" w:cs="Arial"/>
                <w:sz w:val="22"/>
                <w:szCs w:val="22"/>
              </w:rPr>
            </w:pPr>
            <w:r>
              <w:rPr>
                <w:rFonts w:ascii="Arial" w:hAnsi="Arial" w:cs="Arial"/>
                <w:sz w:val="22"/>
                <w:szCs w:val="22"/>
              </w:rPr>
              <w:t>External Member</w:t>
            </w:r>
          </w:p>
        </w:tc>
      </w:tr>
      <w:tr w:rsidR="002C4C79" w:rsidTr="00BC0889">
        <w:trPr>
          <w:trHeight w:val="266"/>
        </w:trPr>
        <w:tc>
          <w:tcPr>
            <w:tcW w:w="1946" w:type="dxa"/>
            <w:vMerge/>
          </w:tcPr>
          <w:p w:rsidR="002C4C79" w:rsidRPr="00C95BC2" w:rsidRDefault="002C4C79" w:rsidP="00787572">
            <w:pPr>
              <w:rPr>
                <w:rFonts w:ascii="Arial" w:hAnsi="Arial" w:cs="Arial"/>
                <w:sz w:val="22"/>
                <w:szCs w:val="22"/>
              </w:rPr>
            </w:pPr>
          </w:p>
        </w:tc>
        <w:tc>
          <w:tcPr>
            <w:tcW w:w="2590" w:type="dxa"/>
          </w:tcPr>
          <w:p w:rsidR="002C4C79" w:rsidRDefault="002C4C79" w:rsidP="00CF789C">
            <w:pPr>
              <w:rPr>
                <w:rFonts w:ascii="Arial" w:hAnsi="Arial" w:cs="Arial"/>
                <w:bCs/>
                <w:sz w:val="22"/>
                <w:szCs w:val="22"/>
              </w:rPr>
            </w:pPr>
          </w:p>
        </w:tc>
        <w:tc>
          <w:tcPr>
            <w:tcW w:w="5245" w:type="dxa"/>
          </w:tcPr>
          <w:p w:rsidR="002C4C79" w:rsidRDefault="002C4C79" w:rsidP="001B0851">
            <w:pPr>
              <w:rPr>
                <w:rFonts w:ascii="Arial" w:hAnsi="Arial" w:cs="Arial"/>
                <w:sz w:val="22"/>
                <w:szCs w:val="22"/>
              </w:rPr>
            </w:pPr>
          </w:p>
        </w:tc>
      </w:tr>
      <w:tr w:rsidR="00743910" w:rsidRPr="007B5D08" w:rsidTr="00BC0889">
        <w:trPr>
          <w:trHeight w:val="266"/>
        </w:trPr>
        <w:tc>
          <w:tcPr>
            <w:tcW w:w="1946" w:type="dxa"/>
            <w:vMerge w:val="restart"/>
          </w:tcPr>
          <w:p w:rsidR="00743910" w:rsidRPr="00743910" w:rsidRDefault="00743910" w:rsidP="00085FF9">
            <w:pPr>
              <w:rPr>
                <w:rFonts w:ascii="Arial" w:hAnsi="Arial" w:cs="Arial"/>
                <w:b/>
                <w:sz w:val="22"/>
                <w:szCs w:val="22"/>
              </w:rPr>
            </w:pPr>
            <w:r w:rsidRPr="00743910">
              <w:rPr>
                <w:rFonts w:ascii="Arial" w:hAnsi="Arial" w:cs="Arial"/>
                <w:b/>
                <w:sz w:val="22"/>
                <w:szCs w:val="22"/>
              </w:rPr>
              <w:t>and by remote</w:t>
            </w:r>
          </w:p>
          <w:p w:rsidR="00743910" w:rsidRPr="00743910" w:rsidRDefault="00743910" w:rsidP="00085FF9">
            <w:pPr>
              <w:rPr>
                <w:rFonts w:ascii="Arial" w:hAnsi="Arial" w:cs="Arial"/>
                <w:b/>
                <w:sz w:val="22"/>
                <w:szCs w:val="22"/>
              </w:rPr>
            </w:pPr>
            <w:r>
              <w:rPr>
                <w:rFonts w:ascii="Arial" w:hAnsi="Arial" w:cs="Arial"/>
                <w:b/>
                <w:sz w:val="22"/>
                <w:szCs w:val="22"/>
              </w:rPr>
              <w:t>c</w:t>
            </w:r>
            <w:r w:rsidRPr="00743910">
              <w:rPr>
                <w:rFonts w:ascii="Arial" w:hAnsi="Arial" w:cs="Arial"/>
                <w:b/>
                <w:sz w:val="22"/>
                <w:szCs w:val="22"/>
              </w:rPr>
              <w:t>ommunication:</w:t>
            </w:r>
          </w:p>
        </w:tc>
        <w:tc>
          <w:tcPr>
            <w:tcW w:w="2590" w:type="dxa"/>
          </w:tcPr>
          <w:p w:rsidR="00743910" w:rsidRPr="001D00B4" w:rsidRDefault="00875101" w:rsidP="00085FF9">
            <w:pPr>
              <w:rPr>
                <w:rFonts w:ascii="Arial" w:hAnsi="Arial" w:cs="Arial"/>
                <w:sz w:val="22"/>
                <w:szCs w:val="22"/>
              </w:rPr>
            </w:pPr>
            <w:r>
              <w:rPr>
                <w:rFonts w:ascii="Arial" w:hAnsi="Arial" w:cs="Arial"/>
                <w:sz w:val="22"/>
                <w:szCs w:val="22"/>
              </w:rPr>
              <w:t>Sir Rod Aldridge</w:t>
            </w:r>
          </w:p>
        </w:tc>
        <w:tc>
          <w:tcPr>
            <w:tcW w:w="5245" w:type="dxa"/>
          </w:tcPr>
          <w:p w:rsidR="00743910" w:rsidRPr="001D00B4" w:rsidRDefault="00743910" w:rsidP="00085FF9">
            <w:pPr>
              <w:rPr>
                <w:rFonts w:ascii="Arial" w:hAnsi="Arial" w:cs="Arial"/>
                <w:sz w:val="22"/>
                <w:szCs w:val="22"/>
              </w:rPr>
            </w:pPr>
            <w:r>
              <w:rPr>
                <w:rFonts w:ascii="Arial" w:hAnsi="Arial" w:cs="Arial"/>
                <w:sz w:val="22"/>
                <w:szCs w:val="22"/>
              </w:rPr>
              <w:t xml:space="preserve">External Member </w:t>
            </w:r>
            <w:r w:rsidR="009C2746">
              <w:rPr>
                <w:rFonts w:ascii="Arial" w:hAnsi="Arial" w:cs="Arial"/>
                <w:i/>
                <w:sz w:val="20"/>
                <w:szCs w:val="20"/>
              </w:rPr>
              <w:t>[</w:t>
            </w:r>
            <w:r w:rsidR="009C2746" w:rsidRPr="00A12C8E">
              <w:rPr>
                <w:rFonts w:ascii="Arial" w:hAnsi="Arial" w:cs="Arial"/>
                <w:i/>
                <w:sz w:val="20"/>
                <w:szCs w:val="20"/>
              </w:rPr>
              <w:t>items</w:t>
            </w:r>
            <w:r w:rsidR="009C2746">
              <w:rPr>
                <w:rFonts w:ascii="Arial" w:hAnsi="Arial" w:cs="Arial"/>
                <w:i/>
                <w:sz w:val="20"/>
                <w:szCs w:val="20"/>
              </w:rPr>
              <w:t xml:space="preserve"> 17/30 – 17/35</w:t>
            </w:r>
            <w:r w:rsidR="009C2746" w:rsidRPr="00A12C8E">
              <w:rPr>
                <w:rFonts w:ascii="Arial" w:hAnsi="Arial" w:cs="Arial"/>
                <w:i/>
                <w:sz w:val="20"/>
                <w:szCs w:val="20"/>
              </w:rPr>
              <w:t>]</w:t>
            </w:r>
          </w:p>
        </w:tc>
      </w:tr>
      <w:tr w:rsidR="00743910" w:rsidRPr="007B5D08" w:rsidTr="00BC0889">
        <w:trPr>
          <w:trHeight w:val="266"/>
        </w:trPr>
        <w:tc>
          <w:tcPr>
            <w:tcW w:w="1946" w:type="dxa"/>
            <w:vMerge/>
          </w:tcPr>
          <w:p w:rsidR="00743910" w:rsidRPr="00743910" w:rsidRDefault="00743910" w:rsidP="00085FF9">
            <w:pPr>
              <w:rPr>
                <w:rFonts w:ascii="Arial" w:hAnsi="Arial" w:cs="Arial"/>
                <w:b/>
                <w:sz w:val="22"/>
                <w:szCs w:val="22"/>
              </w:rPr>
            </w:pPr>
          </w:p>
        </w:tc>
        <w:tc>
          <w:tcPr>
            <w:tcW w:w="2590" w:type="dxa"/>
          </w:tcPr>
          <w:p w:rsidR="00743910" w:rsidRPr="001D00B4" w:rsidRDefault="00875101" w:rsidP="00085FF9">
            <w:pPr>
              <w:rPr>
                <w:rFonts w:ascii="Arial" w:hAnsi="Arial" w:cs="Arial"/>
                <w:sz w:val="22"/>
                <w:szCs w:val="22"/>
              </w:rPr>
            </w:pPr>
            <w:r>
              <w:rPr>
                <w:rFonts w:ascii="Arial" w:hAnsi="Arial" w:cs="Arial"/>
                <w:bCs/>
                <w:sz w:val="22"/>
                <w:szCs w:val="22"/>
              </w:rPr>
              <w:t>Jeni Tennison</w:t>
            </w:r>
          </w:p>
        </w:tc>
        <w:tc>
          <w:tcPr>
            <w:tcW w:w="5245" w:type="dxa"/>
          </w:tcPr>
          <w:p w:rsidR="00743910" w:rsidRPr="001D00B4" w:rsidRDefault="00875101" w:rsidP="00085FF9">
            <w:pPr>
              <w:rPr>
                <w:rFonts w:ascii="Arial" w:hAnsi="Arial" w:cs="Arial"/>
                <w:sz w:val="22"/>
                <w:szCs w:val="22"/>
              </w:rPr>
            </w:pPr>
            <w:r>
              <w:rPr>
                <w:rFonts w:ascii="Arial" w:hAnsi="Arial" w:cs="Arial"/>
                <w:sz w:val="22"/>
                <w:szCs w:val="22"/>
              </w:rPr>
              <w:t>External Member</w:t>
            </w:r>
            <w:r w:rsidR="00B54BC1">
              <w:rPr>
                <w:rFonts w:ascii="Arial" w:hAnsi="Arial" w:cs="Arial"/>
                <w:sz w:val="22"/>
                <w:szCs w:val="22"/>
              </w:rPr>
              <w:t xml:space="preserve"> </w:t>
            </w:r>
            <w:r w:rsidR="00B54BC1">
              <w:rPr>
                <w:rFonts w:ascii="Arial" w:hAnsi="Arial" w:cs="Arial"/>
                <w:i/>
                <w:sz w:val="20"/>
                <w:szCs w:val="20"/>
              </w:rPr>
              <w:t>[</w:t>
            </w:r>
            <w:r w:rsidR="00B54BC1" w:rsidRPr="00A12C8E">
              <w:rPr>
                <w:rFonts w:ascii="Arial" w:hAnsi="Arial" w:cs="Arial"/>
                <w:i/>
                <w:sz w:val="20"/>
                <w:szCs w:val="20"/>
              </w:rPr>
              <w:t>items</w:t>
            </w:r>
            <w:r w:rsidR="00B54BC1">
              <w:rPr>
                <w:rFonts w:ascii="Arial" w:hAnsi="Arial" w:cs="Arial"/>
                <w:i/>
                <w:sz w:val="20"/>
                <w:szCs w:val="20"/>
              </w:rPr>
              <w:t xml:space="preserve"> 17/30 – 17/44</w:t>
            </w:r>
            <w:r w:rsidR="00B54BC1" w:rsidRPr="00A12C8E">
              <w:rPr>
                <w:rFonts w:ascii="Arial" w:hAnsi="Arial" w:cs="Arial"/>
                <w:i/>
                <w:sz w:val="20"/>
                <w:szCs w:val="20"/>
              </w:rPr>
              <w:t>]</w:t>
            </w:r>
          </w:p>
        </w:tc>
      </w:tr>
      <w:tr w:rsidR="00743910" w:rsidRPr="007B5D08" w:rsidTr="00BC0889">
        <w:trPr>
          <w:trHeight w:val="266"/>
        </w:trPr>
        <w:tc>
          <w:tcPr>
            <w:tcW w:w="1946" w:type="dxa"/>
          </w:tcPr>
          <w:p w:rsidR="00743910" w:rsidRPr="001D00B4" w:rsidRDefault="00743910" w:rsidP="00085FF9">
            <w:pPr>
              <w:rPr>
                <w:rFonts w:ascii="Arial" w:hAnsi="Arial" w:cs="Arial"/>
                <w:sz w:val="22"/>
                <w:szCs w:val="22"/>
              </w:rPr>
            </w:pPr>
          </w:p>
        </w:tc>
        <w:tc>
          <w:tcPr>
            <w:tcW w:w="2590" w:type="dxa"/>
          </w:tcPr>
          <w:p w:rsidR="00743910" w:rsidRPr="001D00B4" w:rsidRDefault="00875101" w:rsidP="00085FF9">
            <w:pPr>
              <w:rPr>
                <w:rFonts w:ascii="Arial" w:hAnsi="Arial" w:cs="Arial"/>
                <w:sz w:val="22"/>
                <w:szCs w:val="22"/>
              </w:rPr>
            </w:pPr>
            <w:r>
              <w:rPr>
                <w:rFonts w:ascii="Arial" w:hAnsi="Arial" w:cs="Arial"/>
                <w:sz w:val="22"/>
                <w:szCs w:val="22"/>
              </w:rPr>
              <w:t>Kevin Walsh</w:t>
            </w:r>
          </w:p>
        </w:tc>
        <w:tc>
          <w:tcPr>
            <w:tcW w:w="5245" w:type="dxa"/>
          </w:tcPr>
          <w:p w:rsidR="00743910" w:rsidRPr="001D00B4" w:rsidRDefault="00875101" w:rsidP="00085FF9">
            <w:pPr>
              <w:rPr>
                <w:rFonts w:ascii="Arial" w:hAnsi="Arial" w:cs="Arial"/>
                <w:sz w:val="22"/>
                <w:szCs w:val="22"/>
              </w:rPr>
            </w:pPr>
            <w:r>
              <w:rPr>
                <w:rFonts w:ascii="Arial" w:hAnsi="Arial" w:cs="Arial"/>
                <w:sz w:val="22"/>
                <w:szCs w:val="22"/>
              </w:rPr>
              <w:t>External Member</w:t>
            </w:r>
            <w:r w:rsidR="00B54BC1">
              <w:rPr>
                <w:rFonts w:ascii="Arial" w:hAnsi="Arial" w:cs="Arial"/>
                <w:sz w:val="22"/>
                <w:szCs w:val="22"/>
              </w:rPr>
              <w:t xml:space="preserve"> </w:t>
            </w:r>
            <w:r w:rsidR="00B54BC1">
              <w:rPr>
                <w:rFonts w:ascii="Arial" w:hAnsi="Arial" w:cs="Arial"/>
                <w:i/>
                <w:sz w:val="20"/>
                <w:szCs w:val="20"/>
              </w:rPr>
              <w:t>[</w:t>
            </w:r>
            <w:r w:rsidR="00B54BC1" w:rsidRPr="00A12C8E">
              <w:rPr>
                <w:rFonts w:ascii="Arial" w:hAnsi="Arial" w:cs="Arial"/>
                <w:i/>
                <w:sz w:val="20"/>
                <w:szCs w:val="20"/>
              </w:rPr>
              <w:t>items</w:t>
            </w:r>
            <w:r w:rsidR="00B54BC1">
              <w:rPr>
                <w:rFonts w:ascii="Arial" w:hAnsi="Arial" w:cs="Arial"/>
                <w:i/>
                <w:sz w:val="20"/>
                <w:szCs w:val="20"/>
              </w:rPr>
              <w:t xml:space="preserve"> 17/30 – 17/44</w:t>
            </w:r>
            <w:r w:rsidR="00B54BC1" w:rsidRPr="00A12C8E">
              <w:rPr>
                <w:rFonts w:ascii="Arial" w:hAnsi="Arial" w:cs="Arial"/>
                <w:i/>
                <w:sz w:val="20"/>
                <w:szCs w:val="20"/>
              </w:rPr>
              <w:t>]</w:t>
            </w:r>
          </w:p>
        </w:tc>
      </w:tr>
      <w:tr w:rsidR="00875101" w:rsidRPr="007B5D08" w:rsidTr="00BC0889">
        <w:trPr>
          <w:trHeight w:val="266"/>
        </w:trPr>
        <w:tc>
          <w:tcPr>
            <w:tcW w:w="1946" w:type="dxa"/>
          </w:tcPr>
          <w:p w:rsidR="00875101" w:rsidRPr="001D00B4" w:rsidRDefault="00875101" w:rsidP="00085FF9">
            <w:pPr>
              <w:rPr>
                <w:rFonts w:ascii="Arial" w:hAnsi="Arial" w:cs="Arial"/>
                <w:sz w:val="22"/>
                <w:szCs w:val="22"/>
              </w:rPr>
            </w:pPr>
          </w:p>
        </w:tc>
        <w:tc>
          <w:tcPr>
            <w:tcW w:w="2590" w:type="dxa"/>
          </w:tcPr>
          <w:p w:rsidR="00875101" w:rsidRDefault="00875101" w:rsidP="00085FF9">
            <w:pPr>
              <w:rPr>
                <w:rFonts w:ascii="Arial" w:hAnsi="Arial" w:cs="Arial"/>
                <w:sz w:val="22"/>
                <w:szCs w:val="22"/>
              </w:rPr>
            </w:pPr>
          </w:p>
        </w:tc>
        <w:tc>
          <w:tcPr>
            <w:tcW w:w="5245" w:type="dxa"/>
          </w:tcPr>
          <w:p w:rsidR="00875101" w:rsidRPr="001D00B4" w:rsidRDefault="00875101" w:rsidP="00085FF9">
            <w:pPr>
              <w:rPr>
                <w:rFonts w:ascii="Arial" w:hAnsi="Arial" w:cs="Arial"/>
                <w:sz w:val="22"/>
                <w:szCs w:val="22"/>
              </w:rPr>
            </w:pPr>
          </w:p>
        </w:tc>
      </w:tr>
      <w:tr w:rsidR="00085FF9" w:rsidRPr="007B5D08" w:rsidTr="00BC0889">
        <w:trPr>
          <w:trHeight w:val="266"/>
        </w:trPr>
        <w:tc>
          <w:tcPr>
            <w:tcW w:w="1946" w:type="dxa"/>
            <w:vMerge w:val="restart"/>
          </w:tcPr>
          <w:p w:rsidR="00085FF9" w:rsidRPr="00C95BC2" w:rsidRDefault="00085FF9" w:rsidP="00085FF9">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2590" w:type="dxa"/>
          </w:tcPr>
          <w:p w:rsidR="00085FF9" w:rsidRPr="00C95BC2" w:rsidRDefault="00085FF9" w:rsidP="00085FF9">
            <w:pPr>
              <w:rPr>
                <w:rFonts w:ascii="Arial" w:hAnsi="Arial" w:cs="Arial"/>
                <w:sz w:val="22"/>
                <w:szCs w:val="22"/>
              </w:rPr>
            </w:pPr>
            <w:r w:rsidRPr="00C95BC2">
              <w:rPr>
                <w:rFonts w:ascii="Arial" w:hAnsi="Arial" w:cs="Arial"/>
                <w:sz w:val="22"/>
                <w:szCs w:val="22"/>
              </w:rPr>
              <w:t>Gill Winward</w:t>
            </w:r>
          </w:p>
        </w:tc>
        <w:tc>
          <w:tcPr>
            <w:tcW w:w="5245" w:type="dxa"/>
          </w:tcPr>
          <w:p w:rsidR="00085FF9" w:rsidRPr="00C95BC2" w:rsidRDefault="00085FF9" w:rsidP="00085FF9">
            <w:pPr>
              <w:rPr>
                <w:rFonts w:ascii="Arial" w:hAnsi="Arial" w:cs="Arial"/>
                <w:sz w:val="22"/>
                <w:szCs w:val="22"/>
              </w:rPr>
            </w:pPr>
            <w:r w:rsidRPr="00C95BC2">
              <w:rPr>
                <w:rFonts w:ascii="Arial" w:hAnsi="Arial" w:cs="Arial"/>
                <w:sz w:val="22"/>
                <w:szCs w:val="22"/>
              </w:rPr>
              <w:t xml:space="preserve">Clerk to the </w:t>
            </w:r>
            <w:r>
              <w:rPr>
                <w:rFonts w:ascii="Arial" w:hAnsi="Arial" w:cs="Arial"/>
                <w:sz w:val="22"/>
                <w:szCs w:val="22"/>
              </w:rPr>
              <w:t>Board</w:t>
            </w:r>
            <w:r w:rsidR="00BC0889">
              <w:rPr>
                <w:rFonts w:ascii="Arial" w:hAnsi="Arial" w:cs="Arial"/>
                <w:sz w:val="22"/>
                <w:szCs w:val="22"/>
              </w:rPr>
              <w:t xml:space="preserve"> </w:t>
            </w:r>
            <w:r w:rsidR="00BC0889" w:rsidRPr="00BC0889">
              <w:rPr>
                <w:rFonts w:ascii="Arial" w:hAnsi="Arial" w:cs="Arial"/>
                <w:i/>
                <w:sz w:val="20"/>
                <w:szCs w:val="20"/>
              </w:rPr>
              <w:t>[withdrew for part item 17/46]</w:t>
            </w:r>
          </w:p>
        </w:tc>
      </w:tr>
      <w:tr w:rsidR="00085FF9" w:rsidRPr="007B5D08" w:rsidTr="00BC0889">
        <w:trPr>
          <w:trHeight w:val="266"/>
        </w:trPr>
        <w:tc>
          <w:tcPr>
            <w:tcW w:w="1946" w:type="dxa"/>
            <w:vMerge/>
          </w:tcPr>
          <w:p w:rsidR="00085FF9" w:rsidRPr="00C95BC2" w:rsidRDefault="00085FF9" w:rsidP="00085FF9">
            <w:pPr>
              <w:rPr>
                <w:rFonts w:ascii="Arial" w:hAnsi="Arial" w:cs="Arial"/>
                <w:sz w:val="22"/>
                <w:szCs w:val="22"/>
              </w:rPr>
            </w:pPr>
          </w:p>
        </w:tc>
        <w:tc>
          <w:tcPr>
            <w:tcW w:w="2590" w:type="dxa"/>
          </w:tcPr>
          <w:p w:rsidR="00085FF9" w:rsidRPr="00C95BC2" w:rsidRDefault="00085FF9" w:rsidP="00085FF9">
            <w:pPr>
              <w:rPr>
                <w:rFonts w:ascii="Arial" w:hAnsi="Arial" w:cs="Arial"/>
                <w:sz w:val="22"/>
                <w:szCs w:val="22"/>
              </w:rPr>
            </w:pPr>
            <w:r>
              <w:rPr>
                <w:rFonts w:ascii="Arial" w:hAnsi="Arial" w:cs="Arial"/>
                <w:sz w:val="22"/>
                <w:szCs w:val="22"/>
              </w:rPr>
              <w:t xml:space="preserve">Mark Smith </w:t>
            </w:r>
          </w:p>
        </w:tc>
        <w:tc>
          <w:tcPr>
            <w:tcW w:w="5245" w:type="dxa"/>
          </w:tcPr>
          <w:p w:rsidR="00085FF9" w:rsidRPr="00C95BC2" w:rsidRDefault="00085FF9" w:rsidP="00085FF9">
            <w:pPr>
              <w:ind w:left="324" w:hanging="324"/>
              <w:rPr>
                <w:rFonts w:ascii="Arial" w:hAnsi="Arial" w:cs="Arial"/>
                <w:sz w:val="22"/>
                <w:szCs w:val="22"/>
              </w:rPr>
            </w:pPr>
            <w:r>
              <w:rPr>
                <w:rFonts w:ascii="Arial" w:hAnsi="Arial" w:cs="Arial"/>
                <w:sz w:val="22"/>
                <w:szCs w:val="22"/>
              </w:rPr>
              <w:t>CEO</w:t>
            </w:r>
            <w:r w:rsidR="009C2746">
              <w:rPr>
                <w:rFonts w:ascii="Arial" w:hAnsi="Arial" w:cs="Arial"/>
                <w:sz w:val="22"/>
                <w:szCs w:val="22"/>
              </w:rPr>
              <w:t xml:space="preserve"> </w:t>
            </w:r>
            <w:r w:rsidR="009C2746">
              <w:rPr>
                <w:rFonts w:ascii="Arial" w:hAnsi="Arial" w:cs="Arial"/>
                <w:i/>
                <w:sz w:val="20"/>
                <w:szCs w:val="20"/>
              </w:rPr>
              <w:t>[</w:t>
            </w:r>
            <w:r w:rsidR="009C2746" w:rsidRPr="00A12C8E">
              <w:rPr>
                <w:rFonts w:ascii="Arial" w:hAnsi="Arial" w:cs="Arial"/>
                <w:i/>
                <w:sz w:val="20"/>
                <w:szCs w:val="20"/>
              </w:rPr>
              <w:t>item</w:t>
            </w:r>
            <w:r w:rsidR="00BC0889">
              <w:rPr>
                <w:rFonts w:ascii="Arial" w:hAnsi="Arial" w:cs="Arial"/>
                <w:i/>
                <w:sz w:val="20"/>
                <w:szCs w:val="20"/>
              </w:rPr>
              <w:t>s</w:t>
            </w:r>
            <w:r w:rsidR="009C2746">
              <w:rPr>
                <w:rFonts w:ascii="Arial" w:hAnsi="Arial" w:cs="Arial"/>
                <w:i/>
                <w:sz w:val="20"/>
                <w:szCs w:val="20"/>
              </w:rPr>
              <w:t xml:space="preserve"> 17/33</w:t>
            </w:r>
            <w:r w:rsidR="00BC0889">
              <w:rPr>
                <w:rFonts w:ascii="Arial" w:hAnsi="Arial" w:cs="Arial"/>
                <w:i/>
                <w:sz w:val="20"/>
                <w:szCs w:val="20"/>
              </w:rPr>
              <w:t xml:space="preserve"> – 17/45</w:t>
            </w:r>
            <w:r w:rsidR="009C2746" w:rsidRPr="00A12C8E">
              <w:rPr>
                <w:rFonts w:ascii="Arial" w:hAnsi="Arial" w:cs="Arial"/>
                <w:i/>
                <w:sz w:val="20"/>
                <w:szCs w:val="20"/>
              </w:rPr>
              <w:t>]</w:t>
            </w:r>
          </w:p>
        </w:tc>
      </w:tr>
      <w:tr w:rsidR="00085FF9" w:rsidRPr="007B5D08" w:rsidTr="00BC0889">
        <w:trPr>
          <w:trHeight w:val="266"/>
        </w:trPr>
        <w:tc>
          <w:tcPr>
            <w:tcW w:w="1946" w:type="dxa"/>
            <w:vMerge/>
          </w:tcPr>
          <w:p w:rsidR="00085FF9" w:rsidRPr="00C95BC2" w:rsidRDefault="00085FF9" w:rsidP="00085FF9">
            <w:pPr>
              <w:rPr>
                <w:rFonts w:ascii="Arial" w:hAnsi="Arial" w:cs="Arial"/>
                <w:sz w:val="22"/>
                <w:szCs w:val="22"/>
              </w:rPr>
            </w:pPr>
          </w:p>
        </w:tc>
        <w:tc>
          <w:tcPr>
            <w:tcW w:w="2590" w:type="dxa"/>
          </w:tcPr>
          <w:p w:rsidR="002C4C79" w:rsidRDefault="00085FF9" w:rsidP="002C4C79">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Fogden</w:t>
            </w:r>
            <w:proofErr w:type="spellEnd"/>
            <w:r w:rsidR="002C4C79">
              <w:rPr>
                <w:rFonts w:ascii="Arial" w:hAnsi="Arial" w:cs="Arial"/>
                <w:sz w:val="22"/>
                <w:szCs w:val="22"/>
              </w:rPr>
              <w:t xml:space="preserve"> </w:t>
            </w:r>
          </w:p>
        </w:tc>
        <w:tc>
          <w:tcPr>
            <w:tcW w:w="5245" w:type="dxa"/>
          </w:tcPr>
          <w:p w:rsidR="00085FF9" w:rsidRDefault="00085FF9" w:rsidP="00085FF9">
            <w:pPr>
              <w:rPr>
                <w:rFonts w:ascii="Arial" w:hAnsi="Arial" w:cs="Arial"/>
                <w:sz w:val="22"/>
                <w:szCs w:val="22"/>
              </w:rPr>
            </w:pPr>
            <w:r>
              <w:rPr>
                <w:rFonts w:ascii="Arial" w:hAnsi="Arial" w:cs="Arial"/>
                <w:sz w:val="22"/>
                <w:szCs w:val="22"/>
              </w:rPr>
              <w:t xml:space="preserve">Dean </w:t>
            </w:r>
            <w:r w:rsidR="009C2746">
              <w:rPr>
                <w:rFonts w:ascii="Arial" w:hAnsi="Arial" w:cs="Arial"/>
                <w:i/>
                <w:sz w:val="20"/>
                <w:szCs w:val="20"/>
              </w:rPr>
              <w:t xml:space="preserve">[from </w:t>
            </w:r>
            <w:r w:rsidR="009C2746" w:rsidRPr="00A12C8E">
              <w:rPr>
                <w:rFonts w:ascii="Arial" w:hAnsi="Arial" w:cs="Arial"/>
                <w:i/>
                <w:sz w:val="20"/>
                <w:szCs w:val="20"/>
              </w:rPr>
              <w:t>items</w:t>
            </w:r>
            <w:r w:rsidR="009C2746">
              <w:rPr>
                <w:rFonts w:ascii="Arial" w:hAnsi="Arial" w:cs="Arial"/>
                <w:i/>
                <w:sz w:val="20"/>
                <w:szCs w:val="20"/>
              </w:rPr>
              <w:t xml:space="preserve"> 17/34</w:t>
            </w:r>
            <w:r w:rsidR="00BC0889">
              <w:rPr>
                <w:rFonts w:ascii="Arial" w:hAnsi="Arial" w:cs="Arial"/>
                <w:i/>
                <w:sz w:val="20"/>
                <w:szCs w:val="20"/>
              </w:rPr>
              <w:t xml:space="preserve"> – 17/45</w:t>
            </w:r>
            <w:r w:rsidR="009C2746" w:rsidRPr="00A12C8E">
              <w:rPr>
                <w:rFonts w:ascii="Arial" w:hAnsi="Arial" w:cs="Arial"/>
                <w:i/>
                <w:sz w:val="20"/>
                <w:szCs w:val="20"/>
              </w:rPr>
              <w:t>]</w:t>
            </w:r>
          </w:p>
        </w:tc>
      </w:tr>
      <w:tr w:rsidR="00875101" w:rsidRPr="007B5D08" w:rsidTr="00BC0889">
        <w:trPr>
          <w:trHeight w:val="266"/>
        </w:trPr>
        <w:tc>
          <w:tcPr>
            <w:tcW w:w="1946" w:type="dxa"/>
          </w:tcPr>
          <w:p w:rsidR="00875101" w:rsidRPr="00C95BC2" w:rsidRDefault="00875101" w:rsidP="00085FF9">
            <w:pPr>
              <w:rPr>
                <w:rFonts w:ascii="Arial" w:hAnsi="Arial" w:cs="Arial"/>
                <w:sz w:val="22"/>
                <w:szCs w:val="22"/>
              </w:rPr>
            </w:pPr>
          </w:p>
        </w:tc>
        <w:tc>
          <w:tcPr>
            <w:tcW w:w="2590" w:type="dxa"/>
          </w:tcPr>
          <w:p w:rsidR="00875101" w:rsidRDefault="00875101" w:rsidP="002C4C79">
            <w:pPr>
              <w:rPr>
                <w:rFonts w:ascii="Arial" w:hAnsi="Arial" w:cs="Arial"/>
                <w:sz w:val="22"/>
                <w:szCs w:val="22"/>
              </w:rPr>
            </w:pPr>
            <w:r>
              <w:rPr>
                <w:rFonts w:ascii="Arial" w:hAnsi="Arial" w:cs="Arial"/>
                <w:sz w:val="22"/>
                <w:szCs w:val="22"/>
              </w:rPr>
              <w:t>Jayshree Shah</w:t>
            </w:r>
          </w:p>
        </w:tc>
        <w:tc>
          <w:tcPr>
            <w:tcW w:w="5245" w:type="dxa"/>
          </w:tcPr>
          <w:p w:rsidR="00875101" w:rsidRDefault="00875101" w:rsidP="00085FF9">
            <w:pPr>
              <w:rPr>
                <w:rFonts w:ascii="Arial" w:hAnsi="Arial" w:cs="Arial"/>
                <w:sz w:val="22"/>
                <w:szCs w:val="22"/>
              </w:rPr>
            </w:pPr>
            <w:r>
              <w:rPr>
                <w:rFonts w:ascii="Arial" w:hAnsi="Arial" w:cs="Arial"/>
                <w:sz w:val="22"/>
                <w:szCs w:val="22"/>
              </w:rPr>
              <w:t xml:space="preserve">Finance Director </w:t>
            </w:r>
            <w:r>
              <w:rPr>
                <w:rFonts w:ascii="Arial" w:hAnsi="Arial" w:cs="Arial"/>
                <w:i/>
                <w:sz w:val="20"/>
                <w:szCs w:val="20"/>
              </w:rPr>
              <w:t>[</w:t>
            </w:r>
            <w:r w:rsidRPr="00A12C8E">
              <w:rPr>
                <w:rFonts w:ascii="Arial" w:hAnsi="Arial" w:cs="Arial"/>
                <w:i/>
                <w:sz w:val="20"/>
                <w:szCs w:val="20"/>
              </w:rPr>
              <w:t>items</w:t>
            </w:r>
            <w:r>
              <w:rPr>
                <w:rFonts w:ascii="Arial" w:hAnsi="Arial" w:cs="Arial"/>
                <w:i/>
                <w:sz w:val="20"/>
                <w:szCs w:val="20"/>
              </w:rPr>
              <w:t xml:space="preserve"> 17/</w:t>
            </w:r>
            <w:r w:rsidR="009C2746">
              <w:rPr>
                <w:rFonts w:ascii="Arial" w:hAnsi="Arial" w:cs="Arial"/>
                <w:i/>
                <w:sz w:val="20"/>
                <w:szCs w:val="20"/>
              </w:rPr>
              <w:t>30–</w:t>
            </w:r>
            <w:r>
              <w:rPr>
                <w:rFonts w:ascii="Arial" w:hAnsi="Arial" w:cs="Arial"/>
                <w:i/>
                <w:sz w:val="20"/>
                <w:szCs w:val="20"/>
              </w:rPr>
              <w:t>17</w:t>
            </w:r>
            <w:r w:rsidR="009C2746">
              <w:rPr>
                <w:rFonts w:ascii="Arial" w:hAnsi="Arial" w:cs="Arial"/>
                <w:i/>
                <w:sz w:val="20"/>
                <w:szCs w:val="20"/>
              </w:rPr>
              <w:t>/32 and</w:t>
            </w:r>
            <w:r w:rsidR="00BC0889">
              <w:rPr>
                <w:rFonts w:ascii="Arial" w:hAnsi="Arial" w:cs="Arial"/>
                <w:i/>
                <w:sz w:val="20"/>
                <w:szCs w:val="20"/>
              </w:rPr>
              <w:t xml:space="preserve"> 17/38-17/4</w:t>
            </w:r>
            <w:r w:rsidR="00B632DF">
              <w:rPr>
                <w:rFonts w:ascii="Arial" w:hAnsi="Arial" w:cs="Arial"/>
                <w:i/>
                <w:sz w:val="20"/>
                <w:szCs w:val="20"/>
              </w:rPr>
              <w:t>1</w:t>
            </w:r>
            <w:r w:rsidRPr="00A12C8E">
              <w:rPr>
                <w:rFonts w:ascii="Arial" w:hAnsi="Arial" w:cs="Arial"/>
                <w:i/>
                <w:sz w:val="20"/>
                <w:szCs w:val="20"/>
              </w:rPr>
              <w:t>]</w:t>
            </w:r>
          </w:p>
        </w:tc>
      </w:tr>
      <w:tr w:rsidR="00875101" w:rsidRPr="007B5D08" w:rsidTr="00BC0889">
        <w:trPr>
          <w:trHeight w:val="266"/>
        </w:trPr>
        <w:tc>
          <w:tcPr>
            <w:tcW w:w="1946" w:type="dxa"/>
          </w:tcPr>
          <w:p w:rsidR="00875101" w:rsidRPr="00C95BC2" w:rsidRDefault="00875101" w:rsidP="00085FF9">
            <w:pPr>
              <w:rPr>
                <w:rFonts w:ascii="Arial" w:hAnsi="Arial" w:cs="Arial"/>
                <w:sz w:val="22"/>
                <w:szCs w:val="22"/>
              </w:rPr>
            </w:pPr>
          </w:p>
        </w:tc>
        <w:tc>
          <w:tcPr>
            <w:tcW w:w="2590" w:type="dxa"/>
          </w:tcPr>
          <w:p w:rsidR="00875101" w:rsidRDefault="00875101" w:rsidP="002C4C79">
            <w:pPr>
              <w:rPr>
                <w:rFonts w:ascii="Arial" w:hAnsi="Arial" w:cs="Arial"/>
                <w:sz w:val="22"/>
                <w:szCs w:val="22"/>
              </w:rPr>
            </w:pPr>
            <w:proofErr w:type="spellStart"/>
            <w:r>
              <w:rPr>
                <w:rFonts w:ascii="Arial" w:hAnsi="Arial" w:cs="Arial"/>
                <w:sz w:val="22"/>
                <w:szCs w:val="22"/>
              </w:rPr>
              <w:t>Hardip</w:t>
            </w:r>
            <w:proofErr w:type="spellEnd"/>
            <w:r>
              <w:rPr>
                <w:rFonts w:ascii="Arial" w:hAnsi="Arial" w:cs="Arial"/>
                <w:sz w:val="22"/>
                <w:szCs w:val="22"/>
              </w:rPr>
              <w:t xml:space="preserve"> </w:t>
            </w:r>
            <w:proofErr w:type="spellStart"/>
            <w:r>
              <w:rPr>
                <w:rFonts w:ascii="Arial" w:hAnsi="Arial" w:cs="Arial"/>
                <w:sz w:val="22"/>
                <w:szCs w:val="22"/>
              </w:rPr>
              <w:t>Mothada</w:t>
            </w:r>
            <w:proofErr w:type="spellEnd"/>
          </w:p>
        </w:tc>
        <w:tc>
          <w:tcPr>
            <w:tcW w:w="5245" w:type="dxa"/>
          </w:tcPr>
          <w:p w:rsidR="00875101" w:rsidRDefault="00875101" w:rsidP="00085FF9">
            <w:pPr>
              <w:rPr>
                <w:rFonts w:ascii="Arial" w:hAnsi="Arial" w:cs="Arial"/>
                <w:sz w:val="22"/>
                <w:szCs w:val="22"/>
              </w:rPr>
            </w:pPr>
            <w:r>
              <w:rPr>
                <w:rFonts w:ascii="Arial" w:hAnsi="Arial" w:cs="Arial"/>
                <w:sz w:val="22"/>
                <w:szCs w:val="22"/>
              </w:rPr>
              <w:t>Vice Principal</w:t>
            </w:r>
            <w:r w:rsidR="00BC0889">
              <w:rPr>
                <w:rFonts w:ascii="Arial" w:hAnsi="Arial" w:cs="Arial"/>
                <w:sz w:val="22"/>
                <w:szCs w:val="22"/>
              </w:rPr>
              <w:t xml:space="preserve"> </w:t>
            </w:r>
            <w:r w:rsidR="00BC0889" w:rsidRPr="00BC0889">
              <w:rPr>
                <w:rFonts w:ascii="Arial" w:hAnsi="Arial" w:cs="Arial"/>
                <w:i/>
                <w:sz w:val="20"/>
                <w:szCs w:val="20"/>
              </w:rPr>
              <w:t>[for item 17/37]</w:t>
            </w:r>
          </w:p>
        </w:tc>
      </w:tr>
      <w:tr w:rsidR="00292BCD" w:rsidRPr="007B5D08" w:rsidTr="00BC0889">
        <w:trPr>
          <w:trHeight w:val="266"/>
        </w:trPr>
        <w:tc>
          <w:tcPr>
            <w:tcW w:w="1946" w:type="dxa"/>
          </w:tcPr>
          <w:p w:rsidR="00292BCD" w:rsidRPr="00C95BC2" w:rsidRDefault="00292BCD" w:rsidP="00085FF9">
            <w:pPr>
              <w:rPr>
                <w:rFonts w:ascii="Arial" w:hAnsi="Arial" w:cs="Arial"/>
                <w:sz w:val="22"/>
                <w:szCs w:val="22"/>
              </w:rPr>
            </w:pPr>
          </w:p>
        </w:tc>
        <w:tc>
          <w:tcPr>
            <w:tcW w:w="2590" w:type="dxa"/>
          </w:tcPr>
          <w:p w:rsidR="00292BCD" w:rsidRDefault="00A12C8E" w:rsidP="002C4C79">
            <w:pPr>
              <w:rPr>
                <w:rFonts w:ascii="Arial" w:hAnsi="Arial" w:cs="Arial"/>
                <w:sz w:val="22"/>
                <w:szCs w:val="22"/>
              </w:rPr>
            </w:pPr>
            <w:r>
              <w:rPr>
                <w:rFonts w:ascii="Arial" w:hAnsi="Arial" w:cs="Arial"/>
                <w:sz w:val="22"/>
                <w:szCs w:val="22"/>
              </w:rPr>
              <w:t xml:space="preserve">Beth </w:t>
            </w:r>
            <w:proofErr w:type="spellStart"/>
            <w:r>
              <w:rPr>
                <w:rFonts w:ascii="Arial" w:hAnsi="Arial" w:cs="Arial"/>
                <w:sz w:val="22"/>
                <w:szCs w:val="22"/>
              </w:rPr>
              <w:t>Lackenby</w:t>
            </w:r>
            <w:proofErr w:type="spellEnd"/>
          </w:p>
        </w:tc>
        <w:tc>
          <w:tcPr>
            <w:tcW w:w="5245" w:type="dxa"/>
          </w:tcPr>
          <w:p w:rsidR="00292BCD" w:rsidRDefault="00A12C8E" w:rsidP="00085FF9">
            <w:pPr>
              <w:rPr>
                <w:rFonts w:ascii="Arial" w:hAnsi="Arial" w:cs="Arial"/>
                <w:sz w:val="22"/>
                <w:szCs w:val="22"/>
              </w:rPr>
            </w:pPr>
            <w:r>
              <w:rPr>
                <w:rFonts w:ascii="Arial" w:hAnsi="Arial" w:cs="Arial"/>
                <w:sz w:val="22"/>
                <w:szCs w:val="22"/>
              </w:rPr>
              <w:t>Greater London Authority</w:t>
            </w:r>
            <w:r w:rsidR="00BC0889">
              <w:rPr>
                <w:rFonts w:ascii="Arial" w:hAnsi="Arial" w:cs="Arial"/>
                <w:sz w:val="22"/>
                <w:szCs w:val="22"/>
              </w:rPr>
              <w:t xml:space="preserve"> </w:t>
            </w:r>
            <w:r w:rsidR="00BC0889" w:rsidRPr="00BC0889">
              <w:rPr>
                <w:rFonts w:ascii="Arial" w:hAnsi="Arial" w:cs="Arial"/>
                <w:i/>
                <w:sz w:val="20"/>
                <w:szCs w:val="20"/>
              </w:rPr>
              <w:t>[items 17/30 – 17/45]</w:t>
            </w:r>
          </w:p>
        </w:tc>
      </w:tr>
      <w:tr w:rsidR="00875101" w:rsidRPr="007B5D08" w:rsidTr="00BC0889">
        <w:trPr>
          <w:trHeight w:val="266"/>
        </w:trPr>
        <w:tc>
          <w:tcPr>
            <w:tcW w:w="1946" w:type="dxa"/>
          </w:tcPr>
          <w:p w:rsidR="00875101" w:rsidRPr="00C95BC2" w:rsidRDefault="00875101" w:rsidP="00085FF9">
            <w:pPr>
              <w:rPr>
                <w:rFonts w:ascii="Arial" w:hAnsi="Arial" w:cs="Arial"/>
                <w:sz w:val="22"/>
                <w:szCs w:val="22"/>
              </w:rPr>
            </w:pPr>
          </w:p>
        </w:tc>
        <w:tc>
          <w:tcPr>
            <w:tcW w:w="2590" w:type="dxa"/>
          </w:tcPr>
          <w:p w:rsidR="00875101" w:rsidRDefault="00875101" w:rsidP="002C4C79">
            <w:pPr>
              <w:rPr>
                <w:rFonts w:ascii="Arial" w:hAnsi="Arial" w:cs="Arial"/>
                <w:sz w:val="22"/>
                <w:szCs w:val="22"/>
              </w:rPr>
            </w:pPr>
            <w:r>
              <w:rPr>
                <w:rFonts w:ascii="Arial" w:hAnsi="Arial" w:cs="Arial"/>
                <w:sz w:val="22"/>
                <w:szCs w:val="22"/>
              </w:rPr>
              <w:t>Kate Cornish</w:t>
            </w:r>
          </w:p>
        </w:tc>
        <w:tc>
          <w:tcPr>
            <w:tcW w:w="5245" w:type="dxa"/>
          </w:tcPr>
          <w:p w:rsidR="00875101" w:rsidRDefault="00875101" w:rsidP="00875101">
            <w:pPr>
              <w:ind w:left="855" w:hanging="855"/>
              <w:rPr>
                <w:rFonts w:ascii="Arial" w:hAnsi="Arial" w:cs="Arial"/>
                <w:sz w:val="22"/>
                <w:szCs w:val="22"/>
              </w:rPr>
            </w:pPr>
            <w:r>
              <w:rPr>
                <w:rFonts w:ascii="Arial" w:hAnsi="Arial" w:cs="Arial"/>
                <w:sz w:val="22"/>
                <w:szCs w:val="22"/>
              </w:rPr>
              <w:t>Head of Institutes of Technology, Department for Education</w:t>
            </w:r>
            <w:r w:rsidR="009C2746">
              <w:rPr>
                <w:rFonts w:ascii="Arial" w:hAnsi="Arial" w:cs="Arial"/>
                <w:sz w:val="22"/>
                <w:szCs w:val="22"/>
              </w:rPr>
              <w:t xml:space="preserve"> </w:t>
            </w:r>
            <w:r w:rsidR="009C2746">
              <w:rPr>
                <w:rFonts w:ascii="Arial" w:hAnsi="Arial" w:cs="Arial"/>
                <w:i/>
                <w:sz w:val="20"/>
                <w:szCs w:val="20"/>
              </w:rPr>
              <w:t xml:space="preserve">[for </w:t>
            </w:r>
            <w:r w:rsidR="009C2746" w:rsidRPr="00A12C8E">
              <w:rPr>
                <w:rFonts w:ascii="Arial" w:hAnsi="Arial" w:cs="Arial"/>
                <w:i/>
                <w:sz w:val="20"/>
                <w:szCs w:val="20"/>
              </w:rPr>
              <w:t>item</w:t>
            </w:r>
            <w:r w:rsidR="009C2746">
              <w:rPr>
                <w:rFonts w:ascii="Arial" w:hAnsi="Arial" w:cs="Arial"/>
                <w:i/>
                <w:sz w:val="20"/>
                <w:szCs w:val="20"/>
              </w:rPr>
              <w:t xml:space="preserve"> 17/33</w:t>
            </w:r>
            <w:r w:rsidR="009C2746" w:rsidRPr="00A12C8E">
              <w:rPr>
                <w:rFonts w:ascii="Arial" w:hAnsi="Arial" w:cs="Arial"/>
                <w:i/>
                <w:sz w:val="20"/>
                <w:szCs w:val="20"/>
              </w:rPr>
              <w:t>]</w:t>
            </w:r>
          </w:p>
        </w:tc>
      </w:tr>
      <w:tr w:rsidR="00085FF9" w:rsidRPr="007B5D08" w:rsidTr="00BC0889">
        <w:trPr>
          <w:trHeight w:val="266"/>
        </w:trPr>
        <w:tc>
          <w:tcPr>
            <w:tcW w:w="1946" w:type="dxa"/>
          </w:tcPr>
          <w:p w:rsidR="00085FF9" w:rsidRPr="001D00B4" w:rsidRDefault="00085FF9" w:rsidP="00085FF9">
            <w:pPr>
              <w:rPr>
                <w:rFonts w:ascii="Arial" w:hAnsi="Arial" w:cs="Arial"/>
                <w:sz w:val="22"/>
                <w:szCs w:val="22"/>
              </w:rPr>
            </w:pPr>
          </w:p>
        </w:tc>
        <w:tc>
          <w:tcPr>
            <w:tcW w:w="2590" w:type="dxa"/>
          </w:tcPr>
          <w:p w:rsidR="00085FF9" w:rsidRPr="001D00B4" w:rsidRDefault="00085FF9" w:rsidP="00085FF9">
            <w:pPr>
              <w:rPr>
                <w:rFonts w:ascii="Arial" w:hAnsi="Arial" w:cs="Arial"/>
                <w:sz w:val="22"/>
                <w:szCs w:val="22"/>
              </w:rPr>
            </w:pPr>
          </w:p>
        </w:tc>
        <w:tc>
          <w:tcPr>
            <w:tcW w:w="5245" w:type="dxa"/>
          </w:tcPr>
          <w:p w:rsidR="00085FF9" w:rsidRPr="001D00B4" w:rsidRDefault="00085FF9" w:rsidP="00085FF9">
            <w:pPr>
              <w:rPr>
                <w:rFonts w:ascii="Arial" w:hAnsi="Arial" w:cs="Arial"/>
                <w:sz w:val="22"/>
                <w:szCs w:val="22"/>
              </w:rPr>
            </w:pPr>
          </w:p>
        </w:tc>
      </w:tr>
      <w:tr w:rsidR="008E4109" w:rsidTr="00BC0889">
        <w:trPr>
          <w:trHeight w:val="266"/>
        </w:trPr>
        <w:tc>
          <w:tcPr>
            <w:tcW w:w="1946" w:type="dxa"/>
          </w:tcPr>
          <w:p w:rsidR="008E4109" w:rsidRPr="00C95BC2" w:rsidRDefault="008E4109" w:rsidP="008E4109">
            <w:pPr>
              <w:rPr>
                <w:rFonts w:ascii="Arial" w:hAnsi="Arial" w:cs="Arial"/>
                <w:sz w:val="22"/>
                <w:szCs w:val="22"/>
              </w:rPr>
            </w:pPr>
            <w:r w:rsidRPr="001B17A4">
              <w:rPr>
                <w:rFonts w:ascii="Arial" w:hAnsi="Arial" w:cs="Arial"/>
                <w:b/>
                <w:sz w:val="22"/>
                <w:szCs w:val="22"/>
              </w:rPr>
              <w:t>Apologies</w:t>
            </w:r>
            <w:r>
              <w:rPr>
                <w:rFonts w:ascii="Arial" w:hAnsi="Arial" w:cs="Arial"/>
                <w:b/>
                <w:sz w:val="22"/>
                <w:szCs w:val="22"/>
              </w:rPr>
              <w:t>:</w:t>
            </w:r>
            <w:r w:rsidRPr="00C95BC2">
              <w:rPr>
                <w:rFonts w:ascii="Arial" w:hAnsi="Arial" w:cs="Arial"/>
                <w:sz w:val="22"/>
                <w:szCs w:val="22"/>
              </w:rPr>
              <w:t xml:space="preserve"> </w:t>
            </w:r>
            <w:r w:rsidR="00875101">
              <w:rPr>
                <w:rFonts w:ascii="Arial" w:hAnsi="Arial" w:cs="Arial"/>
                <w:sz w:val="22"/>
                <w:szCs w:val="22"/>
              </w:rPr>
              <w:t>[-]</w:t>
            </w:r>
          </w:p>
        </w:tc>
        <w:tc>
          <w:tcPr>
            <w:tcW w:w="2590" w:type="dxa"/>
          </w:tcPr>
          <w:p w:rsidR="008E4109" w:rsidRDefault="008E4109" w:rsidP="008E4109">
            <w:pPr>
              <w:rPr>
                <w:rFonts w:ascii="Arial" w:hAnsi="Arial" w:cs="Arial"/>
                <w:sz w:val="22"/>
                <w:szCs w:val="22"/>
              </w:rPr>
            </w:pPr>
          </w:p>
        </w:tc>
        <w:tc>
          <w:tcPr>
            <w:tcW w:w="5245" w:type="dxa"/>
          </w:tcPr>
          <w:p w:rsidR="008E4109" w:rsidRPr="00C95BC2" w:rsidRDefault="008E4109" w:rsidP="008E4109">
            <w:pPr>
              <w:rPr>
                <w:rFonts w:ascii="Arial" w:hAnsi="Arial" w:cs="Arial"/>
                <w:sz w:val="22"/>
                <w:szCs w:val="22"/>
              </w:rPr>
            </w:pPr>
          </w:p>
        </w:tc>
      </w:tr>
      <w:tr w:rsidR="00A12C8E" w:rsidTr="00BC0889">
        <w:trPr>
          <w:trHeight w:val="266"/>
        </w:trPr>
        <w:tc>
          <w:tcPr>
            <w:tcW w:w="1946" w:type="dxa"/>
          </w:tcPr>
          <w:p w:rsidR="00875101" w:rsidRPr="00AD0980" w:rsidRDefault="00875101" w:rsidP="00A12C8E">
            <w:pPr>
              <w:rPr>
                <w:rFonts w:ascii="Arial" w:hAnsi="Arial" w:cs="Arial"/>
                <w:sz w:val="22"/>
                <w:szCs w:val="22"/>
              </w:rPr>
            </w:pPr>
          </w:p>
        </w:tc>
        <w:tc>
          <w:tcPr>
            <w:tcW w:w="2590" w:type="dxa"/>
          </w:tcPr>
          <w:p w:rsidR="00A12C8E" w:rsidRPr="00AD0980" w:rsidRDefault="00A12C8E" w:rsidP="00A12C8E">
            <w:pPr>
              <w:rPr>
                <w:rFonts w:ascii="Arial" w:hAnsi="Arial" w:cs="Arial"/>
                <w:bCs/>
                <w:sz w:val="22"/>
                <w:szCs w:val="22"/>
              </w:rPr>
            </w:pPr>
          </w:p>
        </w:tc>
        <w:tc>
          <w:tcPr>
            <w:tcW w:w="5245" w:type="dxa"/>
          </w:tcPr>
          <w:p w:rsidR="00A12C8E" w:rsidRPr="00AD0980" w:rsidRDefault="00A12C8E" w:rsidP="00A12C8E">
            <w:pPr>
              <w:rPr>
                <w:rFonts w:ascii="Arial" w:hAnsi="Arial" w:cs="Arial"/>
                <w:sz w:val="22"/>
                <w:szCs w:val="22"/>
              </w:rPr>
            </w:pPr>
          </w:p>
        </w:tc>
      </w:tr>
      <w:tr w:rsidR="00A12C8E" w:rsidRPr="00964722" w:rsidTr="00BC0889">
        <w:trPr>
          <w:trHeight w:val="394"/>
        </w:trPr>
        <w:tc>
          <w:tcPr>
            <w:tcW w:w="1946" w:type="dxa"/>
          </w:tcPr>
          <w:p w:rsidR="00A12C8E" w:rsidRDefault="00A12C8E" w:rsidP="00A12C8E">
            <w:pPr>
              <w:rPr>
                <w:rFonts w:ascii="Arial" w:hAnsi="Arial" w:cs="Arial"/>
                <w:b/>
                <w:sz w:val="22"/>
                <w:szCs w:val="22"/>
              </w:rPr>
            </w:pPr>
            <w:r>
              <w:rPr>
                <w:rFonts w:ascii="Arial" w:hAnsi="Arial" w:cs="Arial"/>
                <w:b/>
                <w:sz w:val="22"/>
                <w:szCs w:val="22"/>
              </w:rPr>
              <w:t>Declarations of Interest:</w:t>
            </w:r>
          </w:p>
        </w:tc>
        <w:tc>
          <w:tcPr>
            <w:tcW w:w="7835" w:type="dxa"/>
            <w:gridSpan w:val="2"/>
          </w:tcPr>
          <w:p w:rsidR="00A12C8E" w:rsidRPr="00B71A49" w:rsidRDefault="00A12C8E" w:rsidP="00A12C8E">
            <w:pPr>
              <w:rPr>
                <w:rFonts w:ascii="Arial" w:hAnsi="Arial" w:cs="Arial"/>
                <w:sz w:val="20"/>
                <w:szCs w:val="20"/>
              </w:rPr>
            </w:pPr>
            <w:r>
              <w:rPr>
                <w:rFonts w:ascii="Arial" w:hAnsi="Arial" w:cs="Arial"/>
                <w:sz w:val="20"/>
                <w:szCs w:val="20"/>
              </w:rPr>
              <w:t>None declared</w:t>
            </w:r>
          </w:p>
        </w:tc>
      </w:tr>
    </w:tbl>
    <w:p w:rsidR="00743910" w:rsidRDefault="00743910"/>
    <w:p w:rsidR="00A12C8E" w:rsidRPr="00A12C8E" w:rsidRDefault="00A12C8E" w:rsidP="00A12C8E">
      <w:pPr>
        <w:jc w:val="both"/>
        <w:rPr>
          <w:rFonts w:ascii="Arial" w:hAnsi="Arial" w:cs="Arial"/>
          <w:i/>
          <w:sz w:val="20"/>
          <w:szCs w:val="20"/>
        </w:rPr>
      </w:pPr>
      <w:r w:rsidRPr="00A12C8E">
        <w:rPr>
          <w:rFonts w:ascii="Arial" w:hAnsi="Arial" w:cs="Arial"/>
          <w:i/>
          <w:sz w:val="20"/>
          <w:szCs w:val="20"/>
        </w:rPr>
        <w:t xml:space="preserve">It was agreed that the </w:t>
      </w:r>
      <w:r>
        <w:rPr>
          <w:rFonts w:ascii="Arial" w:hAnsi="Arial" w:cs="Arial"/>
          <w:i/>
          <w:sz w:val="20"/>
          <w:szCs w:val="20"/>
        </w:rPr>
        <w:t>agenda items be taken in a different sequence to that planned</w:t>
      </w:r>
      <w:r w:rsidR="00A9654C">
        <w:rPr>
          <w:rFonts w:ascii="Arial" w:hAnsi="Arial" w:cs="Arial"/>
          <w:i/>
          <w:sz w:val="20"/>
          <w:szCs w:val="20"/>
        </w:rPr>
        <w:t>,</w:t>
      </w:r>
      <w:r>
        <w:rPr>
          <w:rFonts w:ascii="Arial" w:hAnsi="Arial" w:cs="Arial"/>
          <w:i/>
          <w:sz w:val="20"/>
          <w:szCs w:val="20"/>
        </w:rPr>
        <w:t xml:space="preserve"> to maximise the availability of Members and contributors</w:t>
      </w:r>
    </w:p>
    <w:p w:rsidR="00743910" w:rsidRPr="00A12C8E" w:rsidRDefault="00743910">
      <w:pPr>
        <w:rPr>
          <w:rFonts w:ascii="Arial" w:hAnsi="Arial" w:cs="Arial"/>
          <w:i/>
          <w:sz w:val="20"/>
          <w:szCs w:val="20"/>
        </w:rPr>
      </w:pPr>
    </w:p>
    <w:tbl>
      <w:tblPr>
        <w:tblW w:w="10137" w:type="dxa"/>
        <w:tblInd w:w="-72" w:type="dxa"/>
        <w:tblLook w:val="01E0" w:firstRow="1" w:lastRow="1" w:firstColumn="1" w:lastColumn="1" w:noHBand="0" w:noVBand="0"/>
      </w:tblPr>
      <w:tblGrid>
        <w:gridCol w:w="781"/>
        <w:gridCol w:w="8355"/>
        <w:gridCol w:w="1001"/>
      </w:tblGrid>
      <w:tr w:rsidR="00176664" w:rsidRPr="007B5D08" w:rsidTr="009C2746">
        <w:trPr>
          <w:tblHeader/>
        </w:trPr>
        <w:tc>
          <w:tcPr>
            <w:tcW w:w="781" w:type="dxa"/>
          </w:tcPr>
          <w:p w:rsidR="00450FB2" w:rsidRDefault="00450FB2" w:rsidP="002D0953">
            <w:pPr>
              <w:jc w:val="both"/>
              <w:rPr>
                <w:rFonts w:ascii="Arial" w:hAnsi="Arial" w:cs="Arial"/>
                <w:b/>
                <w:sz w:val="20"/>
                <w:szCs w:val="20"/>
              </w:rPr>
            </w:pPr>
          </w:p>
          <w:p w:rsidR="00366966" w:rsidRDefault="00366966" w:rsidP="002D0953">
            <w:pPr>
              <w:jc w:val="both"/>
              <w:rPr>
                <w:rFonts w:ascii="Arial" w:hAnsi="Arial" w:cs="Arial"/>
                <w:b/>
                <w:sz w:val="20"/>
                <w:szCs w:val="20"/>
              </w:rPr>
            </w:pPr>
          </w:p>
        </w:tc>
        <w:tc>
          <w:tcPr>
            <w:tcW w:w="8355" w:type="dxa"/>
          </w:tcPr>
          <w:p w:rsidR="00C348EA" w:rsidRDefault="00C348EA" w:rsidP="002D0953">
            <w:pPr>
              <w:jc w:val="both"/>
              <w:rPr>
                <w:rFonts w:ascii="Arial" w:hAnsi="Arial" w:cs="Arial"/>
                <w:b/>
                <w:sz w:val="20"/>
                <w:szCs w:val="20"/>
              </w:rPr>
            </w:pPr>
          </w:p>
        </w:tc>
        <w:tc>
          <w:tcPr>
            <w:tcW w:w="1001" w:type="dxa"/>
          </w:tcPr>
          <w:p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7A2AB8" w:rsidRPr="007B5D08" w:rsidTr="009C2746">
        <w:tc>
          <w:tcPr>
            <w:tcW w:w="781" w:type="dxa"/>
          </w:tcPr>
          <w:p w:rsidR="007A2AB8" w:rsidRDefault="007A2AB8" w:rsidP="003A6E85">
            <w:pPr>
              <w:jc w:val="center"/>
              <w:rPr>
                <w:rFonts w:ascii="Arial" w:hAnsi="Arial" w:cs="Arial"/>
                <w:b/>
                <w:sz w:val="22"/>
                <w:szCs w:val="22"/>
              </w:rPr>
            </w:pPr>
            <w:r>
              <w:rPr>
                <w:rFonts w:ascii="Arial" w:hAnsi="Arial" w:cs="Arial"/>
                <w:b/>
                <w:sz w:val="22"/>
                <w:szCs w:val="22"/>
              </w:rPr>
              <w:t>17/30</w:t>
            </w:r>
          </w:p>
        </w:tc>
        <w:tc>
          <w:tcPr>
            <w:tcW w:w="8355" w:type="dxa"/>
          </w:tcPr>
          <w:p w:rsidR="007A2AB8" w:rsidRDefault="007A2AB8" w:rsidP="00450FB2">
            <w:pPr>
              <w:rPr>
                <w:rFonts w:ascii="Arial" w:hAnsi="Arial" w:cs="Arial"/>
                <w:b/>
                <w:sz w:val="22"/>
                <w:szCs w:val="22"/>
              </w:rPr>
            </w:pPr>
            <w:r>
              <w:rPr>
                <w:rFonts w:ascii="Arial" w:hAnsi="Arial" w:cs="Arial"/>
                <w:b/>
                <w:sz w:val="22"/>
                <w:szCs w:val="22"/>
              </w:rPr>
              <w:t>FINANCE REPORT:</w:t>
            </w:r>
          </w:p>
          <w:p w:rsidR="007A2AB8" w:rsidRDefault="007A2AB8" w:rsidP="00450FB2">
            <w:pPr>
              <w:rPr>
                <w:rFonts w:ascii="Arial" w:hAnsi="Arial" w:cs="Arial"/>
                <w:b/>
                <w:sz w:val="22"/>
                <w:szCs w:val="22"/>
              </w:rPr>
            </w:pPr>
          </w:p>
          <w:p w:rsidR="007A2AB8" w:rsidRDefault="007A2AB8" w:rsidP="00450FB2">
            <w:pPr>
              <w:rPr>
                <w:rFonts w:ascii="Arial" w:hAnsi="Arial" w:cs="Arial"/>
                <w:b/>
                <w:sz w:val="22"/>
                <w:szCs w:val="22"/>
              </w:rPr>
            </w:pPr>
            <w:r>
              <w:rPr>
                <w:rFonts w:ascii="Arial" w:hAnsi="Arial" w:cs="Arial"/>
                <w:b/>
                <w:sz w:val="22"/>
                <w:szCs w:val="22"/>
              </w:rPr>
              <w:t>b) Working Capital Loan</w:t>
            </w:r>
          </w:p>
          <w:p w:rsidR="007A2AB8" w:rsidRDefault="007A2AB8" w:rsidP="00450FB2">
            <w:pPr>
              <w:rPr>
                <w:rFonts w:ascii="Arial" w:hAnsi="Arial" w:cs="Arial"/>
                <w:b/>
                <w:sz w:val="22"/>
                <w:szCs w:val="22"/>
              </w:rPr>
            </w:pPr>
          </w:p>
          <w:p w:rsidR="008E7D03" w:rsidRPr="00A5558E" w:rsidRDefault="008E7D03" w:rsidP="008E7D03">
            <w:pPr>
              <w:ind w:left="346"/>
              <w:jc w:val="both"/>
              <w:rPr>
                <w:rFonts w:ascii="Arial" w:hAnsi="Arial" w:cs="Arial"/>
                <w:sz w:val="22"/>
                <w:szCs w:val="22"/>
              </w:rPr>
            </w:pPr>
            <w:r w:rsidRPr="00A5558E">
              <w:rPr>
                <w:rFonts w:ascii="Arial" w:hAnsi="Arial" w:cs="Arial"/>
                <w:sz w:val="22"/>
                <w:szCs w:val="22"/>
              </w:rPr>
              <w:t>The Finance Director notified the Board of the £420k working capital loan that had been approved.  This would be drawn down in 3 tranches until November, the first being on 24 July.</w:t>
            </w:r>
            <w:r>
              <w:rPr>
                <w:rFonts w:ascii="Arial" w:hAnsi="Arial" w:cs="Arial"/>
                <w:sz w:val="22"/>
                <w:szCs w:val="22"/>
              </w:rPr>
              <w:t xml:space="preserve"> </w:t>
            </w:r>
            <w:r w:rsidRPr="00A5558E">
              <w:rPr>
                <w:rFonts w:ascii="Arial" w:hAnsi="Arial" w:cs="Arial"/>
                <w:sz w:val="22"/>
                <w:szCs w:val="22"/>
              </w:rPr>
              <w:t xml:space="preserve"> Repayments would </w:t>
            </w:r>
            <w:r>
              <w:rPr>
                <w:rFonts w:ascii="Arial" w:hAnsi="Arial" w:cs="Arial"/>
                <w:sz w:val="22"/>
                <w:szCs w:val="22"/>
              </w:rPr>
              <w:t>occur</w:t>
            </w:r>
            <w:r w:rsidRPr="00A5558E">
              <w:rPr>
                <w:rFonts w:ascii="Arial" w:hAnsi="Arial" w:cs="Arial"/>
                <w:sz w:val="22"/>
                <w:szCs w:val="22"/>
              </w:rPr>
              <w:t xml:space="preserve"> between January and May 2019. </w:t>
            </w:r>
          </w:p>
          <w:p w:rsidR="008E7D03" w:rsidRPr="00A5558E" w:rsidRDefault="008E7D03" w:rsidP="008E7D03">
            <w:pPr>
              <w:ind w:left="346"/>
              <w:jc w:val="both"/>
              <w:rPr>
                <w:rFonts w:ascii="Arial" w:hAnsi="Arial" w:cs="Arial"/>
                <w:sz w:val="22"/>
                <w:szCs w:val="22"/>
              </w:rPr>
            </w:pPr>
          </w:p>
          <w:p w:rsidR="008E7D03" w:rsidRPr="00A5558E" w:rsidRDefault="008E7D03" w:rsidP="008E7D03">
            <w:pPr>
              <w:ind w:left="346"/>
              <w:jc w:val="both"/>
              <w:rPr>
                <w:rFonts w:ascii="Arial" w:hAnsi="Arial" w:cs="Arial"/>
                <w:sz w:val="22"/>
                <w:szCs w:val="22"/>
              </w:rPr>
            </w:pPr>
            <w:r w:rsidRPr="00A5558E">
              <w:rPr>
                <w:rFonts w:ascii="Arial" w:hAnsi="Arial" w:cs="Arial"/>
                <w:sz w:val="22"/>
                <w:szCs w:val="22"/>
              </w:rPr>
              <w:t xml:space="preserve">External advice had been sought beforehand and the report circulated: some comments had been made by Members and were now incorporated.  The main outstanding query was the matter of ‘set off’: </w:t>
            </w:r>
            <w:proofErr w:type="gramStart"/>
            <w:r w:rsidRPr="00A5558E">
              <w:rPr>
                <w:rFonts w:ascii="Arial" w:hAnsi="Arial" w:cs="Arial"/>
                <w:sz w:val="22"/>
                <w:szCs w:val="22"/>
              </w:rPr>
              <w:t>the</w:t>
            </w:r>
            <w:proofErr w:type="gramEnd"/>
            <w:r w:rsidRPr="00A5558E">
              <w:rPr>
                <w:rFonts w:ascii="Arial" w:hAnsi="Arial" w:cs="Arial"/>
                <w:sz w:val="22"/>
                <w:szCs w:val="22"/>
              </w:rPr>
              <w:t xml:space="preserve"> Finance Director explained the </w:t>
            </w:r>
            <w:r w:rsidRPr="00A5558E">
              <w:rPr>
                <w:rFonts w:ascii="Arial" w:hAnsi="Arial" w:cs="Arial"/>
                <w:sz w:val="22"/>
                <w:szCs w:val="22"/>
              </w:rPr>
              <w:lastRenderedPageBreak/>
              <w:t>response of the Department for Education, which was that this was a standard agreement.</w:t>
            </w:r>
          </w:p>
          <w:p w:rsidR="008E7D03" w:rsidRPr="00A5558E" w:rsidRDefault="008E7D03" w:rsidP="008E7D03">
            <w:pPr>
              <w:ind w:left="346"/>
              <w:jc w:val="both"/>
              <w:rPr>
                <w:rFonts w:ascii="Arial" w:hAnsi="Arial" w:cs="Arial"/>
                <w:sz w:val="22"/>
                <w:szCs w:val="22"/>
              </w:rPr>
            </w:pPr>
          </w:p>
          <w:p w:rsidR="008E7D03" w:rsidRPr="00A5558E" w:rsidRDefault="008E7D03" w:rsidP="008E7D03">
            <w:pPr>
              <w:ind w:left="346"/>
              <w:jc w:val="both"/>
              <w:rPr>
                <w:rFonts w:ascii="Arial" w:hAnsi="Arial" w:cs="Arial"/>
                <w:sz w:val="22"/>
                <w:szCs w:val="22"/>
              </w:rPr>
            </w:pPr>
            <w:r w:rsidRPr="00A5558E">
              <w:rPr>
                <w:rFonts w:ascii="Arial" w:hAnsi="Arial" w:cs="Arial"/>
                <w:sz w:val="22"/>
                <w:szCs w:val="22"/>
              </w:rPr>
              <w:t xml:space="preserve">The Board </w:t>
            </w:r>
            <w:r w:rsidRPr="00A5558E">
              <w:rPr>
                <w:rFonts w:ascii="Arial" w:hAnsi="Arial" w:cs="Arial"/>
                <w:b/>
                <w:sz w:val="22"/>
                <w:szCs w:val="22"/>
              </w:rPr>
              <w:t>APPROVED</w:t>
            </w:r>
            <w:r w:rsidRPr="00A5558E">
              <w:rPr>
                <w:rFonts w:ascii="Arial" w:hAnsi="Arial" w:cs="Arial"/>
                <w:sz w:val="22"/>
                <w:szCs w:val="22"/>
              </w:rPr>
              <w:t xml:space="preserve"> that the College enter into the Working Capital Facility Agreement.</w:t>
            </w:r>
          </w:p>
          <w:p w:rsidR="008E7D03" w:rsidRPr="008E7D03" w:rsidRDefault="008E7D03" w:rsidP="00450FB2">
            <w:pPr>
              <w:rPr>
                <w:rFonts w:ascii="Arial" w:hAnsi="Arial" w:cs="Arial"/>
                <w:sz w:val="22"/>
                <w:szCs w:val="22"/>
              </w:rPr>
            </w:pPr>
          </w:p>
          <w:p w:rsidR="007A2AB8" w:rsidRDefault="007A2AB8" w:rsidP="008E7D03">
            <w:pPr>
              <w:rPr>
                <w:rFonts w:ascii="Arial" w:hAnsi="Arial" w:cs="Arial"/>
                <w:b/>
                <w:sz w:val="22"/>
                <w:szCs w:val="22"/>
              </w:rPr>
            </w:pPr>
          </w:p>
        </w:tc>
        <w:tc>
          <w:tcPr>
            <w:tcW w:w="1001" w:type="dxa"/>
          </w:tcPr>
          <w:p w:rsidR="007A2AB8" w:rsidRDefault="007A2AB8" w:rsidP="002D0953">
            <w:pPr>
              <w:jc w:val="both"/>
              <w:rPr>
                <w:rFonts w:ascii="Arial" w:hAnsi="Arial" w:cs="Arial"/>
                <w:b/>
                <w:sz w:val="20"/>
                <w:szCs w:val="20"/>
              </w:rPr>
            </w:pPr>
          </w:p>
        </w:tc>
      </w:tr>
      <w:tr w:rsidR="00176664" w:rsidRPr="007B5D08" w:rsidTr="009C2746">
        <w:tc>
          <w:tcPr>
            <w:tcW w:w="781" w:type="dxa"/>
          </w:tcPr>
          <w:p w:rsidR="00450FB2" w:rsidRDefault="0036011E" w:rsidP="003A6E85">
            <w:pPr>
              <w:jc w:val="center"/>
              <w:rPr>
                <w:rFonts w:ascii="Arial" w:hAnsi="Arial" w:cs="Arial"/>
                <w:b/>
                <w:sz w:val="20"/>
                <w:szCs w:val="20"/>
              </w:rPr>
            </w:pPr>
            <w:r>
              <w:rPr>
                <w:rFonts w:ascii="Arial" w:hAnsi="Arial" w:cs="Arial"/>
                <w:b/>
                <w:sz w:val="22"/>
                <w:szCs w:val="22"/>
              </w:rPr>
              <w:t>17/</w:t>
            </w:r>
            <w:r w:rsidR="00875101">
              <w:rPr>
                <w:rFonts w:ascii="Arial" w:hAnsi="Arial" w:cs="Arial"/>
                <w:b/>
                <w:sz w:val="22"/>
                <w:szCs w:val="22"/>
              </w:rPr>
              <w:t>3</w:t>
            </w:r>
            <w:r w:rsidR="007A2AB8">
              <w:rPr>
                <w:rFonts w:ascii="Arial" w:hAnsi="Arial" w:cs="Arial"/>
                <w:b/>
                <w:sz w:val="22"/>
                <w:szCs w:val="22"/>
              </w:rPr>
              <w:t>1</w:t>
            </w:r>
          </w:p>
        </w:tc>
        <w:tc>
          <w:tcPr>
            <w:tcW w:w="8355" w:type="dxa"/>
          </w:tcPr>
          <w:p w:rsidR="00450FB2" w:rsidRDefault="009A3C1A" w:rsidP="00450FB2">
            <w:pPr>
              <w:rPr>
                <w:rFonts w:ascii="Arial" w:hAnsi="Arial" w:cs="Arial"/>
                <w:b/>
                <w:sz w:val="22"/>
                <w:szCs w:val="22"/>
              </w:rPr>
            </w:pPr>
            <w:r>
              <w:rPr>
                <w:rFonts w:ascii="Arial" w:hAnsi="Arial" w:cs="Arial"/>
                <w:b/>
                <w:sz w:val="22"/>
                <w:szCs w:val="22"/>
              </w:rPr>
              <w:t xml:space="preserve">MINUTES OF THE PREVIOUS MEETING </w:t>
            </w:r>
          </w:p>
          <w:p w:rsidR="00450FB2" w:rsidRDefault="00450FB2" w:rsidP="009209B8">
            <w:pPr>
              <w:jc w:val="both"/>
              <w:rPr>
                <w:rFonts w:ascii="Arial" w:hAnsi="Arial" w:cs="Arial"/>
                <w:b/>
                <w:sz w:val="22"/>
                <w:szCs w:val="22"/>
              </w:rPr>
            </w:pPr>
          </w:p>
          <w:p w:rsidR="005E02E9" w:rsidRDefault="0036011E" w:rsidP="00F77758">
            <w:pPr>
              <w:jc w:val="both"/>
              <w:rPr>
                <w:rFonts w:ascii="Arial" w:hAnsi="Arial" w:cs="Arial"/>
                <w:sz w:val="22"/>
                <w:szCs w:val="22"/>
              </w:rPr>
            </w:pPr>
            <w:r>
              <w:rPr>
                <w:rFonts w:ascii="Arial" w:hAnsi="Arial" w:cs="Arial"/>
                <w:sz w:val="22"/>
                <w:szCs w:val="22"/>
              </w:rPr>
              <w:t xml:space="preserve">The </w:t>
            </w:r>
            <w:r w:rsidR="00477E49">
              <w:rPr>
                <w:rFonts w:ascii="Arial" w:hAnsi="Arial" w:cs="Arial"/>
                <w:sz w:val="22"/>
                <w:szCs w:val="22"/>
              </w:rPr>
              <w:t xml:space="preserve">minutes of the meeting held on </w:t>
            </w:r>
            <w:r w:rsidR="007A2AB8">
              <w:rPr>
                <w:rFonts w:ascii="Arial" w:hAnsi="Arial" w:cs="Arial"/>
                <w:sz w:val="22"/>
                <w:szCs w:val="22"/>
              </w:rPr>
              <w:t>17</w:t>
            </w:r>
            <w:r w:rsidR="00A12C8E">
              <w:rPr>
                <w:rFonts w:ascii="Arial" w:hAnsi="Arial" w:cs="Arial"/>
                <w:sz w:val="22"/>
                <w:szCs w:val="22"/>
              </w:rPr>
              <w:t xml:space="preserve"> March </w:t>
            </w:r>
            <w:r w:rsidR="00292BCD">
              <w:rPr>
                <w:rFonts w:ascii="Arial" w:hAnsi="Arial" w:cs="Arial"/>
                <w:sz w:val="22"/>
                <w:szCs w:val="22"/>
              </w:rPr>
              <w:t>2017</w:t>
            </w:r>
            <w:r w:rsidR="00F77758">
              <w:rPr>
                <w:rFonts w:ascii="Arial" w:hAnsi="Arial" w:cs="Arial"/>
                <w:sz w:val="22"/>
                <w:szCs w:val="22"/>
              </w:rPr>
              <w:t xml:space="preserve"> were </w:t>
            </w:r>
            <w:r w:rsidR="005E02E9" w:rsidRPr="005E02E9">
              <w:rPr>
                <w:rFonts w:ascii="Arial" w:hAnsi="Arial" w:cs="Arial"/>
                <w:b/>
                <w:sz w:val="22"/>
                <w:szCs w:val="22"/>
              </w:rPr>
              <w:t>APPROVED</w:t>
            </w:r>
            <w:r w:rsidR="00F77758">
              <w:rPr>
                <w:rFonts w:ascii="Arial" w:hAnsi="Arial" w:cs="Arial"/>
                <w:b/>
                <w:sz w:val="22"/>
                <w:szCs w:val="22"/>
              </w:rPr>
              <w:t xml:space="preserve"> </w:t>
            </w:r>
            <w:r w:rsidR="00F77758" w:rsidRPr="00F77758">
              <w:rPr>
                <w:rFonts w:ascii="Arial" w:hAnsi="Arial" w:cs="Arial"/>
                <w:sz w:val="22"/>
                <w:szCs w:val="22"/>
              </w:rPr>
              <w:t>to be signed as an accurate record.</w:t>
            </w:r>
          </w:p>
          <w:p w:rsidR="00DC3152" w:rsidRPr="00F77758" w:rsidRDefault="00DC3152" w:rsidP="00F77758">
            <w:pPr>
              <w:jc w:val="both"/>
              <w:rPr>
                <w:rFonts w:ascii="Arial" w:hAnsi="Arial" w:cs="Arial"/>
                <w:sz w:val="22"/>
                <w:szCs w:val="22"/>
              </w:rPr>
            </w:pPr>
          </w:p>
          <w:p w:rsidR="00177F5C" w:rsidRPr="00F77758" w:rsidRDefault="00177F5C" w:rsidP="00F77758">
            <w:pPr>
              <w:ind w:left="360"/>
              <w:jc w:val="both"/>
              <w:rPr>
                <w:rFonts w:ascii="Arial" w:hAnsi="Arial" w:cs="Arial"/>
                <w:b/>
                <w:sz w:val="20"/>
                <w:szCs w:val="20"/>
              </w:rPr>
            </w:pPr>
          </w:p>
        </w:tc>
        <w:tc>
          <w:tcPr>
            <w:tcW w:w="1001" w:type="dxa"/>
          </w:tcPr>
          <w:p w:rsidR="00450FB2" w:rsidRDefault="00450FB2" w:rsidP="002D0953">
            <w:pPr>
              <w:jc w:val="both"/>
              <w:rPr>
                <w:rFonts w:ascii="Arial" w:hAnsi="Arial" w:cs="Arial"/>
                <w:b/>
                <w:sz w:val="20"/>
                <w:szCs w:val="20"/>
              </w:rPr>
            </w:pPr>
          </w:p>
          <w:p w:rsidR="007008C9" w:rsidRDefault="007008C9"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Pr="005B780D" w:rsidRDefault="00AD0980" w:rsidP="002D0953">
            <w:pPr>
              <w:jc w:val="both"/>
              <w:rPr>
                <w:rFonts w:ascii="Arial" w:hAnsi="Arial" w:cs="Arial"/>
                <w:b/>
                <w:sz w:val="20"/>
                <w:szCs w:val="20"/>
              </w:rPr>
            </w:pPr>
          </w:p>
        </w:tc>
      </w:tr>
      <w:tr w:rsidR="00176664" w:rsidRPr="007B5D08" w:rsidTr="009C2746">
        <w:tc>
          <w:tcPr>
            <w:tcW w:w="781" w:type="dxa"/>
          </w:tcPr>
          <w:p w:rsidR="002A2A56" w:rsidRDefault="00AD0980" w:rsidP="003A6E85">
            <w:pPr>
              <w:jc w:val="center"/>
              <w:rPr>
                <w:rFonts w:ascii="Arial" w:hAnsi="Arial" w:cs="Arial"/>
                <w:b/>
                <w:sz w:val="22"/>
                <w:szCs w:val="22"/>
              </w:rPr>
            </w:pPr>
            <w:r>
              <w:rPr>
                <w:rFonts w:ascii="Arial" w:hAnsi="Arial" w:cs="Arial"/>
                <w:b/>
                <w:sz w:val="22"/>
                <w:szCs w:val="22"/>
              </w:rPr>
              <w:t>1</w:t>
            </w:r>
            <w:r w:rsidR="0036011E">
              <w:rPr>
                <w:rFonts w:ascii="Arial" w:hAnsi="Arial" w:cs="Arial"/>
                <w:b/>
                <w:sz w:val="22"/>
                <w:szCs w:val="22"/>
              </w:rPr>
              <w:t>7/</w:t>
            </w:r>
            <w:r w:rsidR="007A2AB8">
              <w:rPr>
                <w:rFonts w:ascii="Arial" w:hAnsi="Arial" w:cs="Arial"/>
                <w:b/>
                <w:sz w:val="22"/>
                <w:szCs w:val="22"/>
              </w:rPr>
              <w:t>32</w:t>
            </w:r>
          </w:p>
        </w:tc>
        <w:tc>
          <w:tcPr>
            <w:tcW w:w="8355" w:type="dxa"/>
          </w:tcPr>
          <w:p w:rsidR="002A2A56" w:rsidRDefault="002A2A56" w:rsidP="00450FB2">
            <w:pPr>
              <w:rPr>
                <w:rFonts w:ascii="Arial" w:hAnsi="Arial" w:cs="Arial"/>
                <w:b/>
                <w:sz w:val="22"/>
                <w:szCs w:val="22"/>
              </w:rPr>
            </w:pPr>
            <w:r>
              <w:rPr>
                <w:rFonts w:ascii="Arial" w:hAnsi="Arial" w:cs="Arial"/>
                <w:b/>
                <w:sz w:val="22"/>
                <w:szCs w:val="22"/>
              </w:rPr>
              <w:t>MATTERS ARISING</w:t>
            </w:r>
          </w:p>
          <w:p w:rsidR="002A2A56" w:rsidRDefault="002A2A56" w:rsidP="00450FB2">
            <w:pPr>
              <w:rPr>
                <w:rFonts w:ascii="Arial" w:hAnsi="Arial" w:cs="Arial"/>
                <w:b/>
                <w:sz w:val="22"/>
                <w:szCs w:val="22"/>
              </w:rPr>
            </w:pPr>
          </w:p>
          <w:p w:rsidR="0023125B" w:rsidRDefault="00541EBA" w:rsidP="00541EBA">
            <w:pPr>
              <w:ind w:left="41"/>
              <w:jc w:val="both"/>
              <w:rPr>
                <w:rFonts w:ascii="Arial" w:hAnsi="Arial" w:cs="Arial"/>
                <w:sz w:val="22"/>
                <w:szCs w:val="22"/>
              </w:rPr>
            </w:pPr>
            <w:r>
              <w:rPr>
                <w:rFonts w:ascii="Arial" w:hAnsi="Arial" w:cs="Arial"/>
                <w:sz w:val="22"/>
                <w:szCs w:val="22"/>
              </w:rPr>
              <w:t xml:space="preserve">It was noted </w:t>
            </w:r>
            <w:r w:rsidR="00A9654C" w:rsidRPr="00541EBA">
              <w:rPr>
                <w:rFonts w:ascii="Arial" w:hAnsi="Arial" w:cs="Arial"/>
                <w:sz w:val="22"/>
                <w:szCs w:val="22"/>
              </w:rPr>
              <w:t xml:space="preserve">that all action points or matters arising had </w:t>
            </w:r>
            <w:r>
              <w:rPr>
                <w:rFonts w:ascii="Arial" w:hAnsi="Arial" w:cs="Arial"/>
                <w:sz w:val="22"/>
                <w:szCs w:val="22"/>
              </w:rPr>
              <w:t xml:space="preserve">either </w:t>
            </w:r>
            <w:r w:rsidR="00A9654C" w:rsidRPr="00541EBA">
              <w:rPr>
                <w:rFonts w:ascii="Arial" w:hAnsi="Arial" w:cs="Arial"/>
                <w:sz w:val="22"/>
                <w:szCs w:val="22"/>
              </w:rPr>
              <w:t>been dealt with or were on that day’s agenda</w:t>
            </w:r>
            <w:r w:rsidR="0089217D">
              <w:rPr>
                <w:rFonts w:ascii="Arial" w:hAnsi="Arial" w:cs="Arial"/>
                <w:sz w:val="22"/>
                <w:szCs w:val="22"/>
              </w:rPr>
              <w:t>.</w:t>
            </w:r>
          </w:p>
          <w:p w:rsidR="0023125B" w:rsidRDefault="0023125B" w:rsidP="008B6A64">
            <w:pPr>
              <w:jc w:val="both"/>
              <w:rPr>
                <w:rFonts w:ascii="Arial" w:hAnsi="Arial" w:cs="Arial"/>
                <w:sz w:val="22"/>
                <w:szCs w:val="22"/>
              </w:rPr>
            </w:pPr>
          </w:p>
          <w:p w:rsidR="00843F5F" w:rsidRDefault="0023125B" w:rsidP="0023125B">
            <w:pPr>
              <w:ind w:firstLine="41"/>
              <w:jc w:val="both"/>
              <w:rPr>
                <w:rFonts w:ascii="Arial" w:hAnsi="Arial" w:cs="Arial"/>
                <w:i/>
                <w:sz w:val="20"/>
                <w:szCs w:val="20"/>
              </w:rPr>
            </w:pPr>
            <w:r w:rsidRPr="0023125B">
              <w:rPr>
                <w:rFonts w:ascii="Arial" w:hAnsi="Arial" w:cs="Arial"/>
                <w:i/>
                <w:sz w:val="20"/>
                <w:szCs w:val="20"/>
              </w:rPr>
              <w:t>Ms Shah left the meeting and Mr Smith and Ms Cornish arrived</w:t>
            </w:r>
          </w:p>
          <w:p w:rsidR="0023125B" w:rsidRPr="0023125B" w:rsidRDefault="0023125B" w:rsidP="0023125B">
            <w:pPr>
              <w:ind w:firstLine="41"/>
              <w:jc w:val="both"/>
              <w:rPr>
                <w:rFonts w:ascii="Arial" w:hAnsi="Arial" w:cs="Arial"/>
                <w:i/>
                <w:sz w:val="20"/>
                <w:szCs w:val="20"/>
              </w:rPr>
            </w:pPr>
          </w:p>
        </w:tc>
        <w:tc>
          <w:tcPr>
            <w:tcW w:w="1001" w:type="dxa"/>
          </w:tcPr>
          <w:p w:rsidR="00C84B6F" w:rsidRDefault="00C84B6F" w:rsidP="002D0953">
            <w:pPr>
              <w:jc w:val="both"/>
              <w:rPr>
                <w:rFonts w:ascii="Arial" w:hAnsi="Arial" w:cs="Arial"/>
                <w:b/>
                <w:sz w:val="20"/>
                <w:szCs w:val="20"/>
              </w:rPr>
            </w:pPr>
          </w:p>
          <w:p w:rsidR="00541EBA" w:rsidRDefault="00541EBA" w:rsidP="002D0953">
            <w:pPr>
              <w:jc w:val="both"/>
              <w:rPr>
                <w:rFonts w:ascii="Arial" w:hAnsi="Arial" w:cs="Arial"/>
                <w:b/>
                <w:sz w:val="20"/>
                <w:szCs w:val="20"/>
              </w:rPr>
            </w:pPr>
          </w:p>
        </w:tc>
      </w:tr>
      <w:tr w:rsidR="007A2AB8" w:rsidRPr="007B5D08" w:rsidTr="009C2746">
        <w:tc>
          <w:tcPr>
            <w:tcW w:w="781" w:type="dxa"/>
          </w:tcPr>
          <w:p w:rsidR="007A2AB8" w:rsidRDefault="007A2AB8" w:rsidP="003A6E85">
            <w:pPr>
              <w:jc w:val="center"/>
              <w:rPr>
                <w:rFonts w:ascii="Arial" w:hAnsi="Arial" w:cs="Arial"/>
                <w:b/>
                <w:sz w:val="22"/>
                <w:szCs w:val="22"/>
              </w:rPr>
            </w:pPr>
            <w:r>
              <w:rPr>
                <w:rFonts w:ascii="Arial" w:hAnsi="Arial" w:cs="Arial"/>
                <w:b/>
                <w:sz w:val="22"/>
                <w:szCs w:val="22"/>
              </w:rPr>
              <w:t>17/33</w:t>
            </w:r>
          </w:p>
        </w:tc>
        <w:tc>
          <w:tcPr>
            <w:tcW w:w="8355" w:type="dxa"/>
          </w:tcPr>
          <w:p w:rsidR="007A2AB8" w:rsidRDefault="007A2AB8" w:rsidP="00450FB2">
            <w:pPr>
              <w:rPr>
                <w:rFonts w:ascii="Arial" w:hAnsi="Arial" w:cs="Arial"/>
                <w:b/>
                <w:sz w:val="22"/>
                <w:szCs w:val="22"/>
              </w:rPr>
            </w:pPr>
            <w:r>
              <w:rPr>
                <w:rFonts w:ascii="Arial" w:hAnsi="Arial" w:cs="Arial"/>
                <w:b/>
                <w:sz w:val="22"/>
                <w:szCs w:val="22"/>
              </w:rPr>
              <w:t>INSTITUTES OF TECHNOLOGY</w:t>
            </w:r>
          </w:p>
          <w:p w:rsidR="007A2AB8" w:rsidRDefault="007A2AB8" w:rsidP="00450FB2">
            <w:pPr>
              <w:rPr>
                <w:rFonts w:ascii="Arial" w:hAnsi="Arial" w:cs="Arial"/>
                <w:b/>
                <w:sz w:val="22"/>
                <w:szCs w:val="22"/>
              </w:rPr>
            </w:pPr>
          </w:p>
          <w:p w:rsidR="0023125B" w:rsidRPr="0023125B" w:rsidRDefault="0023125B" w:rsidP="0023125B">
            <w:pPr>
              <w:jc w:val="both"/>
              <w:rPr>
                <w:rFonts w:ascii="Arial" w:hAnsi="Arial" w:cs="Arial"/>
                <w:sz w:val="22"/>
                <w:szCs w:val="22"/>
              </w:rPr>
            </w:pPr>
            <w:r w:rsidRPr="0023125B">
              <w:rPr>
                <w:rFonts w:ascii="Arial" w:hAnsi="Arial" w:cs="Arial"/>
                <w:sz w:val="22"/>
                <w:szCs w:val="22"/>
              </w:rPr>
              <w:t xml:space="preserve">Ms </w:t>
            </w:r>
            <w:r>
              <w:rPr>
                <w:rFonts w:ascii="Arial" w:hAnsi="Arial" w:cs="Arial"/>
                <w:sz w:val="22"/>
                <w:szCs w:val="22"/>
              </w:rPr>
              <w:t xml:space="preserve">Cornish from the Department for Education </w:t>
            </w:r>
            <w:r w:rsidRPr="0023125B">
              <w:rPr>
                <w:rFonts w:ascii="Arial" w:hAnsi="Arial" w:cs="Arial"/>
                <w:sz w:val="22"/>
                <w:szCs w:val="22"/>
              </w:rPr>
              <w:t>provided a briefing for Members on the policy and model that the Department was developing on this</w:t>
            </w:r>
            <w:r>
              <w:rPr>
                <w:rFonts w:ascii="Arial" w:hAnsi="Arial" w:cs="Arial"/>
                <w:sz w:val="22"/>
                <w:szCs w:val="22"/>
              </w:rPr>
              <w:t xml:space="preserve"> topic</w:t>
            </w:r>
            <w:r w:rsidRPr="0023125B">
              <w:rPr>
                <w:rFonts w:ascii="Arial" w:hAnsi="Arial" w:cs="Arial"/>
                <w:sz w:val="22"/>
                <w:szCs w:val="22"/>
              </w:rPr>
              <w:t xml:space="preserve">.  There had been a significant delay, owing to the </w:t>
            </w:r>
            <w:r>
              <w:rPr>
                <w:rFonts w:ascii="Arial" w:hAnsi="Arial" w:cs="Arial"/>
                <w:sz w:val="22"/>
                <w:szCs w:val="22"/>
              </w:rPr>
              <w:t xml:space="preserve">general </w:t>
            </w:r>
            <w:r w:rsidRPr="0023125B">
              <w:rPr>
                <w:rFonts w:ascii="Arial" w:hAnsi="Arial" w:cs="Arial"/>
                <w:sz w:val="22"/>
                <w:szCs w:val="22"/>
              </w:rPr>
              <w:t xml:space="preserve">election process but also to ensure that the approach now lined up with manifesto commitments.  The aim was an employer-led Institute to deliver high level STEM subjects.  </w:t>
            </w:r>
          </w:p>
          <w:p w:rsidR="0023125B" w:rsidRPr="0023125B" w:rsidRDefault="0023125B" w:rsidP="0023125B">
            <w:pPr>
              <w:jc w:val="both"/>
              <w:rPr>
                <w:rFonts w:ascii="Arial" w:hAnsi="Arial" w:cs="Arial"/>
                <w:sz w:val="22"/>
                <w:szCs w:val="22"/>
              </w:rPr>
            </w:pPr>
          </w:p>
          <w:p w:rsidR="0023125B" w:rsidRPr="0023125B" w:rsidRDefault="0023125B" w:rsidP="0023125B">
            <w:pPr>
              <w:jc w:val="both"/>
              <w:rPr>
                <w:rFonts w:ascii="Arial" w:hAnsi="Arial" w:cs="Arial"/>
                <w:sz w:val="22"/>
                <w:szCs w:val="22"/>
              </w:rPr>
            </w:pPr>
            <w:r w:rsidRPr="0023125B">
              <w:rPr>
                <w:rFonts w:ascii="Arial" w:hAnsi="Arial" w:cs="Arial"/>
                <w:sz w:val="22"/>
                <w:szCs w:val="22"/>
              </w:rPr>
              <w:t xml:space="preserve">Ms </w:t>
            </w:r>
            <w:r>
              <w:rPr>
                <w:rFonts w:ascii="Arial" w:hAnsi="Arial" w:cs="Arial"/>
                <w:sz w:val="22"/>
                <w:szCs w:val="22"/>
              </w:rPr>
              <w:t>Cornish</w:t>
            </w:r>
            <w:r w:rsidRPr="0023125B">
              <w:rPr>
                <w:rFonts w:ascii="Arial" w:hAnsi="Arial" w:cs="Arial"/>
                <w:sz w:val="22"/>
                <w:szCs w:val="22"/>
              </w:rPr>
              <w:t xml:space="preserve"> also explained other policy aims and envisaged models of delivery.  This included how National Colleges could fit into the plans.</w:t>
            </w:r>
          </w:p>
          <w:p w:rsidR="0023125B" w:rsidRPr="0023125B" w:rsidRDefault="0023125B" w:rsidP="0023125B">
            <w:pPr>
              <w:jc w:val="both"/>
              <w:rPr>
                <w:rFonts w:ascii="Arial" w:hAnsi="Arial" w:cs="Arial"/>
                <w:sz w:val="22"/>
                <w:szCs w:val="22"/>
              </w:rPr>
            </w:pPr>
          </w:p>
          <w:p w:rsidR="0023125B" w:rsidRDefault="0023125B" w:rsidP="0023125B">
            <w:pPr>
              <w:jc w:val="both"/>
              <w:rPr>
                <w:rFonts w:ascii="Arial" w:hAnsi="Arial" w:cs="Arial"/>
                <w:sz w:val="22"/>
                <w:szCs w:val="22"/>
              </w:rPr>
            </w:pPr>
            <w:r w:rsidRPr="0023125B">
              <w:rPr>
                <w:rFonts w:ascii="Arial" w:hAnsi="Arial" w:cs="Arial"/>
                <w:sz w:val="22"/>
                <w:szCs w:val="22"/>
              </w:rPr>
              <w:t xml:space="preserve">A number of questions were raised by the Board and </w:t>
            </w:r>
            <w:r>
              <w:rPr>
                <w:rFonts w:ascii="Arial" w:hAnsi="Arial" w:cs="Arial"/>
                <w:sz w:val="22"/>
                <w:szCs w:val="22"/>
              </w:rPr>
              <w:t>answered.</w:t>
            </w:r>
            <w:r w:rsidRPr="0023125B">
              <w:rPr>
                <w:rFonts w:ascii="Arial" w:hAnsi="Arial" w:cs="Arial"/>
                <w:sz w:val="22"/>
                <w:szCs w:val="22"/>
              </w:rPr>
              <w:t xml:space="preserve">  These included on the capital funding at stake and the number </w:t>
            </w:r>
            <w:r>
              <w:rPr>
                <w:rFonts w:ascii="Arial" w:hAnsi="Arial" w:cs="Arial"/>
                <w:sz w:val="22"/>
                <w:szCs w:val="22"/>
              </w:rPr>
              <w:t xml:space="preserve">of Institutes </w:t>
            </w:r>
            <w:r w:rsidRPr="0023125B">
              <w:rPr>
                <w:rFonts w:ascii="Arial" w:hAnsi="Arial" w:cs="Arial"/>
                <w:sz w:val="22"/>
                <w:szCs w:val="22"/>
              </w:rPr>
              <w:t xml:space="preserve">expected (likely 1 per region).  Members heard that a hundred </w:t>
            </w:r>
            <w:r>
              <w:rPr>
                <w:rFonts w:ascii="Arial" w:hAnsi="Arial" w:cs="Arial"/>
                <w:sz w:val="22"/>
                <w:szCs w:val="22"/>
              </w:rPr>
              <w:t>‘</w:t>
            </w:r>
            <w:r w:rsidRPr="0023125B">
              <w:rPr>
                <w:rFonts w:ascii="Arial" w:hAnsi="Arial" w:cs="Arial"/>
                <w:sz w:val="22"/>
                <w:szCs w:val="22"/>
              </w:rPr>
              <w:t>expressions of interest</w:t>
            </w:r>
            <w:r>
              <w:rPr>
                <w:rFonts w:ascii="Arial" w:hAnsi="Arial" w:cs="Arial"/>
                <w:sz w:val="22"/>
                <w:szCs w:val="22"/>
              </w:rPr>
              <w:t>’</w:t>
            </w:r>
            <w:r w:rsidRPr="0023125B">
              <w:rPr>
                <w:rFonts w:ascii="Arial" w:hAnsi="Arial" w:cs="Arial"/>
                <w:sz w:val="22"/>
                <w:szCs w:val="22"/>
              </w:rPr>
              <w:t xml:space="preserve"> had been received when the </w:t>
            </w:r>
            <w:r>
              <w:rPr>
                <w:rFonts w:ascii="Arial" w:hAnsi="Arial" w:cs="Arial"/>
                <w:sz w:val="22"/>
                <w:szCs w:val="22"/>
              </w:rPr>
              <w:t xml:space="preserve">initial invitations had gone out, when the </w:t>
            </w:r>
            <w:r w:rsidRPr="0023125B">
              <w:rPr>
                <w:rFonts w:ascii="Arial" w:hAnsi="Arial" w:cs="Arial"/>
                <w:sz w:val="22"/>
                <w:szCs w:val="22"/>
              </w:rPr>
              <w:t xml:space="preserve">emphasis had been </w:t>
            </w:r>
            <w:r w:rsidR="00B747E6">
              <w:rPr>
                <w:rFonts w:ascii="Arial" w:hAnsi="Arial" w:cs="Arial"/>
                <w:sz w:val="22"/>
                <w:szCs w:val="22"/>
              </w:rPr>
              <w:t xml:space="preserve">more at </w:t>
            </w:r>
            <w:r w:rsidRPr="0023125B">
              <w:rPr>
                <w:rFonts w:ascii="Arial" w:hAnsi="Arial" w:cs="Arial"/>
                <w:sz w:val="22"/>
                <w:szCs w:val="22"/>
              </w:rPr>
              <w:t>a</w:t>
            </w:r>
            <w:r w:rsidR="00B747E6">
              <w:rPr>
                <w:rFonts w:ascii="Arial" w:hAnsi="Arial" w:cs="Arial"/>
                <w:sz w:val="22"/>
                <w:szCs w:val="22"/>
              </w:rPr>
              <w:t>n</w:t>
            </w:r>
            <w:r w:rsidRPr="0023125B">
              <w:rPr>
                <w:rFonts w:ascii="Arial" w:hAnsi="Arial" w:cs="Arial"/>
                <w:sz w:val="22"/>
                <w:szCs w:val="22"/>
              </w:rPr>
              <w:t xml:space="preserve"> FE level. </w:t>
            </w:r>
          </w:p>
          <w:p w:rsidR="0023125B" w:rsidRDefault="0023125B" w:rsidP="0023125B">
            <w:pPr>
              <w:jc w:val="both"/>
              <w:rPr>
                <w:rFonts w:ascii="Arial" w:hAnsi="Arial" w:cs="Arial"/>
                <w:sz w:val="22"/>
                <w:szCs w:val="22"/>
              </w:rPr>
            </w:pPr>
          </w:p>
          <w:p w:rsidR="007A2AB8" w:rsidRDefault="0023125B" w:rsidP="0023125B">
            <w:pPr>
              <w:jc w:val="both"/>
              <w:rPr>
                <w:rFonts w:ascii="Arial" w:hAnsi="Arial" w:cs="Arial"/>
                <w:sz w:val="22"/>
                <w:szCs w:val="22"/>
              </w:rPr>
            </w:pPr>
            <w:r w:rsidRPr="0023125B">
              <w:rPr>
                <w:rFonts w:ascii="Arial" w:hAnsi="Arial" w:cs="Arial"/>
                <w:sz w:val="22"/>
                <w:szCs w:val="22"/>
              </w:rPr>
              <w:t>The summary comment was that this was an opportunity to leverage a network or partnerships</w:t>
            </w:r>
            <w:r>
              <w:rPr>
                <w:rFonts w:ascii="Arial" w:hAnsi="Arial" w:cs="Arial"/>
                <w:sz w:val="22"/>
                <w:szCs w:val="22"/>
              </w:rPr>
              <w:t xml:space="preserve"> and this was </w:t>
            </w:r>
            <w:r w:rsidRPr="0023125B">
              <w:rPr>
                <w:rFonts w:ascii="Arial" w:hAnsi="Arial" w:cs="Arial"/>
                <w:b/>
                <w:sz w:val="22"/>
                <w:szCs w:val="22"/>
              </w:rPr>
              <w:t>NOTED</w:t>
            </w:r>
            <w:r>
              <w:rPr>
                <w:rFonts w:ascii="Arial" w:hAnsi="Arial" w:cs="Arial"/>
                <w:sz w:val="22"/>
                <w:szCs w:val="22"/>
              </w:rPr>
              <w:t xml:space="preserve"> by the Board</w:t>
            </w:r>
            <w:r w:rsidRPr="0023125B">
              <w:rPr>
                <w:rFonts w:ascii="Arial" w:hAnsi="Arial" w:cs="Arial"/>
                <w:sz w:val="22"/>
                <w:szCs w:val="22"/>
              </w:rPr>
              <w:t>.</w:t>
            </w:r>
          </w:p>
          <w:p w:rsidR="0023125B" w:rsidRDefault="0023125B" w:rsidP="0023125B">
            <w:pPr>
              <w:jc w:val="both"/>
              <w:rPr>
                <w:rFonts w:ascii="Arial" w:hAnsi="Arial" w:cs="Arial"/>
                <w:sz w:val="22"/>
                <w:szCs w:val="22"/>
              </w:rPr>
            </w:pPr>
          </w:p>
          <w:p w:rsidR="002B1C17" w:rsidRDefault="002B1C17" w:rsidP="0023125B">
            <w:pPr>
              <w:jc w:val="both"/>
              <w:rPr>
                <w:rFonts w:ascii="Arial" w:hAnsi="Arial" w:cs="Arial"/>
                <w:sz w:val="22"/>
                <w:szCs w:val="22"/>
              </w:rPr>
            </w:pPr>
            <w:r>
              <w:rPr>
                <w:rFonts w:ascii="Arial" w:hAnsi="Arial" w:cs="Arial"/>
                <w:sz w:val="22"/>
                <w:szCs w:val="22"/>
              </w:rPr>
              <w:t>(</w:t>
            </w:r>
            <w:r w:rsidRPr="002B1C17">
              <w:rPr>
                <w:rFonts w:ascii="Arial" w:hAnsi="Arial" w:cs="Arial"/>
                <w:i/>
                <w:sz w:val="22"/>
                <w:szCs w:val="22"/>
              </w:rPr>
              <w:t>Some further discussion took place during the later item of ‘Chief Executive’s report’</w:t>
            </w:r>
            <w:r>
              <w:rPr>
                <w:rFonts w:ascii="Arial" w:hAnsi="Arial" w:cs="Arial"/>
                <w:sz w:val="22"/>
                <w:szCs w:val="22"/>
              </w:rPr>
              <w:t>)</w:t>
            </w:r>
          </w:p>
          <w:p w:rsidR="002B1C17" w:rsidRDefault="002B1C17" w:rsidP="0023125B">
            <w:pPr>
              <w:jc w:val="both"/>
              <w:rPr>
                <w:rFonts w:ascii="Arial" w:hAnsi="Arial" w:cs="Arial"/>
                <w:sz w:val="22"/>
                <w:szCs w:val="22"/>
              </w:rPr>
            </w:pPr>
          </w:p>
          <w:p w:rsidR="002B1C17" w:rsidRDefault="002B1C17" w:rsidP="0023125B">
            <w:pPr>
              <w:jc w:val="both"/>
              <w:rPr>
                <w:rFonts w:ascii="Arial" w:hAnsi="Arial" w:cs="Arial"/>
                <w:sz w:val="22"/>
                <w:szCs w:val="22"/>
              </w:rPr>
            </w:pPr>
          </w:p>
          <w:p w:rsidR="0023125B" w:rsidRPr="0023125B" w:rsidRDefault="0023125B" w:rsidP="0023125B">
            <w:pPr>
              <w:jc w:val="both"/>
              <w:rPr>
                <w:rFonts w:ascii="Arial" w:hAnsi="Arial" w:cs="Arial"/>
                <w:b/>
                <w:i/>
                <w:sz w:val="20"/>
                <w:szCs w:val="20"/>
              </w:rPr>
            </w:pPr>
            <w:r w:rsidRPr="0023125B">
              <w:rPr>
                <w:rFonts w:ascii="Arial" w:hAnsi="Arial" w:cs="Arial"/>
                <w:i/>
                <w:sz w:val="20"/>
                <w:szCs w:val="20"/>
              </w:rPr>
              <w:t xml:space="preserve">Ms Cornish left the meeting and Mr </w:t>
            </w:r>
            <w:proofErr w:type="spellStart"/>
            <w:r w:rsidRPr="0023125B">
              <w:rPr>
                <w:rFonts w:ascii="Arial" w:hAnsi="Arial" w:cs="Arial"/>
                <w:i/>
                <w:sz w:val="20"/>
                <w:szCs w:val="20"/>
              </w:rPr>
              <w:t>Fogden</w:t>
            </w:r>
            <w:proofErr w:type="spellEnd"/>
            <w:r w:rsidRPr="0023125B">
              <w:rPr>
                <w:rFonts w:ascii="Arial" w:hAnsi="Arial" w:cs="Arial"/>
                <w:i/>
                <w:sz w:val="20"/>
                <w:szCs w:val="20"/>
              </w:rPr>
              <w:t xml:space="preserve"> arrived </w:t>
            </w:r>
          </w:p>
          <w:p w:rsidR="007A2AB8" w:rsidRDefault="007A2AB8" w:rsidP="00450FB2">
            <w:pPr>
              <w:rPr>
                <w:rFonts w:ascii="Arial" w:hAnsi="Arial" w:cs="Arial"/>
                <w:b/>
                <w:sz w:val="22"/>
                <w:szCs w:val="22"/>
              </w:rPr>
            </w:pPr>
          </w:p>
        </w:tc>
        <w:tc>
          <w:tcPr>
            <w:tcW w:w="1001" w:type="dxa"/>
          </w:tcPr>
          <w:p w:rsidR="007A2AB8" w:rsidRDefault="007A2AB8" w:rsidP="002D0953">
            <w:pPr>
              <w:jc w:val="both"/>
              <w:rPr>
                <w:rFonts w:ascii="Arial" w:hAnsi="Arial" w:cs="Arial"/>
                <w:b/>
                <w:sz w:val="20"/>
                <w:szCs w:val="20"/>
              </w:rPr>
            </w:pPr>
          </w:p>
        </w:tc>
      </w:tr>
      <w:tr w:rsidR="007A2AB8" w:rsidRPr="007B5D08" w:rsidTr="009C2746">
        <w:tc>
          <w:tcPr>
            <w:tcW w:w="781" w:type="dxa"/>
          </w:tcPr>
          <w:p w:rsidR="007A2AB8" w:rsidRDefault="007A2AB8" w:rsidP="003A6E85">
            <w:pPr>
              <w:jc w:val="center"/>
              <w:rPr>
                <w:rFonts w:ascii="Arial" w:hAnsi="Arial" w:cs="Arial"/>
                <w:b/>
                <w:sz w:val="22"/>
                <w:szCs w:val="22"/>
              </w:rPr>
            </w:pPr>
            <w:r>
              <w:rPr>
                <w:rFonts w:ascii="Arial" w:hAnsi="Arial" w:cs="Arial"/>
                <w:b/>
                <w:sz w:val="22"/>
                <w:szCs w:val="22"/>
              </w:rPr>
              <w:t>17/34</w:t>
            </w:r>
          </w:p>
        </w:tc>
        <w:tc>
          <w:tcPr>
            <w:tcW w:w="8355" w:type="dxa"/>
          </w:tcPr>
          <w:p w:rsidR="007A2AB8" w:rsidRDefault="007A2AB8" w:rsidP="007A2AB8">
            <w:pPr>
              <w:rPr>
                <w:rFonts w:ascii="Arial" w:hAnsi="Arial" w:cs="Arial"/>
                <w:b/>
                <w:sz w:val="22"/>
                <w:szCs w:val="22"/>
              </w:rPr>
            </w:pPr>
            <w:r>
              <w:rPr>
                <w:rFonts w:ascii="Arial" w:hAnsi="Arial" w:cs="Arial"/>
                <w:b/>
                <w:sz w:val="22"/>
                <w:szCs w:val="22"/>
              </w:rPr>
              <w:t>UPDATED 5-YEAR BUSINESS PLAN- GLA</w:t>
            </w:r>
          </w:p>
          <w:p w:rsidR="0023125B" w:rsidRPr="0023125B" w:rsidRDefault="0023125B" w:rsidP="0023125B">
            <w:pPr>
              <w:jc w:val="both"/>
              <w:rPr>
                <w:rFonts w:ascii="Arial" w:hAnsi="Arial" w:cs="Arial"/>
                <w:b/>
                <w:sz w:val="22"/>
                <w:szCs w:val="22"/>
              </w:rPr>
            </w:pPr>
          </w:p>
          <w:p w:rsidR="0023125B" w:rsidRPr="0023125B" w:rsidRDefault="0023125B" w:rsidP="00BA2A31">
            <w:pPr>
              <w:jc w:val="both"/>
              <w:rPr>
                <w:rFonts w:ascii="Arial" w:hAnsi="Arial" w:cs="Arial"/>
                <w:sz w:val="22"/>
                <w:szCs w:val="22"/>
              </w:rPr>
            </w:pPr>
            <w:r w:rsidRPr="0023125B">
              <w:rPr>
                <w:rFonts w:ascii="Arial" w:hAnsi="Arial" w:cs="Arial"/>
                <w:sz w:val="22"/>
                <w:szCs w:val="22"/>
              </w:rPr>
              <w:t xml:space="preserve">The CEO updated Members that more comments </w:t>
            </w:r>
            <w:r w:rsidR="00B847DF">
              <w:rPr>
                <w:rFonts w:ascii="Arial" w:hAnsi="Arial" w:cs="Arial"/>
                <w:sz w:val="22"/>
                <w:szCs w:val="22"/>
              </w:rPr>
              <w:t xml:space="preserve">on the draft </w:t>
            </w:r>
            <w:r w:rsidRPr="0023125B">
              <w:rPr>
                <w:rFonts w:ascii="Arial" w:hAnsi="Arial" w:cs="Arial"/>
                <w:sz w:val="22"/>
                <w:szCs w:val="22"/>
              </w:rPr>
              <w:t>had been received after discuss</w:t>
            </w:r>
            <w:r w:rsidR="00B847DF">
              <w:rPr>
                <w:rFonts w:ascii="Arial" w:hAnsi="Arial" w:cs="Arial"/>
                <w:sz w:val="22"/>
                <w:szCs w:val="22"/>
              </w:rPr>
              <w:t xml:space="preserve">ions </w:t>
            </w:r>
            <w:r w:rsidRPr="0023125B">
              <w:rPr>
                <w:rFonts w:ascii="Arial" w:hAnsi="Arial" w:cs="Arial"/>
                <w:sz w:val="22"/>
                <w:szCs w:val="22"/>
              </w:rPr>
              <w:t xml:space="preserve">at the last meeting.  The document was now ready to be signed off.  </w:t>
            </w:r>
          </w:p>
          <w:p w:rsidR="0023125B" w:rsidRPr="0023125B" w:rsidRDefault="0023125B" w:rsidP="00BA2A31">
            <w:pPr>
              <w:jc w:val="both"/>
              <w:rPr>
                <w:rFonts w:ascii="Arial" w:hAnsi="Arial" w:cs="Arial"/>
                <w:sz w:val="22"/>
                <w:szCs w:val="22"/>
              </w:rPr>
            </w:pPr>
          </w:p>
          <w:p w:rsidR="0023125B" w:rsidRDefault="0023125B" w:rsidP="00BA2A31">
            <w:pPr>
              <w:jc w:val="both"/>
              <w:rPr>
                <w:rFonts w:ascii="Arial" w:hAnsi="Arial" w:cs="Arial"/>
                <w:sz w:val="22"/>
                <w:szCs w:val="22"/>
              </w:rPr>
            </w:pPr>
            <w:r w:rsidRPr="0023125B">
              <w:rPr>
                <w:rFonts w:ascii="Arial" w:hAnsi="Arial" w:cs="Arial"/>
                <w:sz w:val="22"/>
                <w:szCs w:val="22"/>
              </w:rPr>
              <w:t xml:space="preserve">Three queries were </w:t>
            </w:r>
            <w:r w:rsidR="00B847DF">
              <w:rPr>
                <w:rFonts w:ascii="Arial" w:hAnsi="Arial" w:cs="Arial"/>
                <w:sz w:val="22"/>
                <w:szCs w:val="22"/>
              </w:rPr>
              <w:t xml:space="preserve">then </w:t>
            </w:r>
            <w:r w:rsidRPr="0023125B">
              <w:rPr>
                <w:rFonts w:ascii="Arial" w:hAnsi="Arial" w:cs="Arial"/>
                <w:sz w:val="22"/>
                <w:szCs w:val="22"/>
              </w:rPr>
              <w:t xml:space="preserve">raised:    </w:t>
            </w:r>
          </w:p>
          <w:p w:rsidR="00BA2A31" w:rsidRDefault="00BA2A31" w:rsidP="00BA2A31">
            <w:pPr>
              <w:pStyle w:val="ListParagraph"/>
              <w:numPr>
                <w:ilvl w:val="0"/>
                <w:numId w:val="21"/>
              </w:numPr>
              <w:jc w:val="both"/>
              <w:rPr>
                <w:rFonts w:ascii="Arial" w:hAnsi="Arial" w:cs="Arial"/>
                <w:sz w:val="22"/>
                <w:szCs w:val="22"/>
              </w:rPr>
            </w:pPr>
            <w:r>
              <w:rPr>
                <w:rFonts w:ascii="Arial" w:hAnsi="Arial" w:cs="Arial"/>
                <w:sz w:val="22"/>
                <w:szCs w:val="22"/>
              </w:rPr>
              <w:t>References to the Finance Committee still remained</w:t>
            </w:r>
          </w:p>
          <w:p w:rsidR="00BA2A31" w:rsidRDefault="00BA2A31" w:rsidP="00BA2A31">
            <w:pPr>
              <w:pStyle w:val="ListParagraph"/>
              <w:numPr>
                <w:ilvl w:val="0"/>
                <w:numId w:val="21"/>
              </w:numPr>
              <w:jc w:val="both"/>
              <w:rPr>
                <w:rFonts w:ascii="Arial" w:hAnsi="Arial" w:cs="Arial"/>
                <w:sz w:val="22"/>
                <w:szCs w:val="22"/>
              </w:rPr>
            </w:pPr>
            <w:r>
              <w:rPr>
                <w:rFonts w:ascii="Arial" w:hAnsi="Arial" w:cs="Arial"/>
                <w:sz w:val="22"/>
                <w:szCs w:val="22"/>
              </w:rPr>
              <w:t>The attrition rate shown did not match the reality experienced in 16/17</w:t>
            </w:r>
          </w:p>
          <w:p w:rsidR="00BA2A31" w:rsidRDefault="00BA2A31" w:rsidP="00BA2A31">
            <w:pPr>
              <w:pStyle w:val="ListParagraph"/>
              <w:numPr>
                <w:ilvl w:val="0"/>
                <w:numId w:val="21"/>
              </w:numPr>
              <w:jc w:val="both"/>
              <w:rPr>
                <w:rFonts w:ascii="Arial" w:hAnsi="Arial" w:cs="Arial"/>
                <w:sz w:val="22"/>
                <w:szCs w:val="22"/>
              </w:rPr>
            </w:pPr>
            <w:r>
              <w:rPr>
                <w:rFonts w:ascii="Arial" w:hAnsi="Arial" w:cs="Arial"/>
                <w:sz w:val="22"/>
                <w:szCs w:val="22"/>
              </w:rPr>
              <w:t>Metrics on financial matters needed adjusting to match the most recent set</w:t>
            </w:r>
          </w:p>
          <w:p w:rsidR="00BA2A31" w:rsidRDefault="00BA2A31" w:rsidP="00BA2A31">
            <w:pPr>
              <w:jc w:val="both"/>
              <w:rPr>
                <w:rFonts w:ascii="Arial" w:hAnsi="Arial" w:cs="Arial"/>
                <w:sz w:val="22"/>
                <w:szCs w:val="22"/>
              </w:rPr>
            </w:pPr>
            <w:r>
              <w:rPr>
                <w:rFonts w:ascii="Arial" w:hAnsi="Arial" w:cs="Arial"/>
                <w:sz w:val="22"/>
                <w:szCs w:val="22"/>
              </w:rPr>
              <w:lastRenderedPageBreak/>
              <w:t>There was also some discussion on sensitivity analysis.  The CEO agreed that it was important for all numbers to line up.</w:t>
            </w:r>
          </w:p>
          <w:p w:rsidR="00BA2A31" w:rsidRDefault="00BA2A31" w:rsidP="00BA2A31">
            <w:pPr>
              <w:jc w:val="both"/>
              <w:rPr>
                <w:rFonts w:ascii="Arial" w:hAnsi="Arial" w:cs="Arial"/>
                <w:sz w:val="22"/>
                <w:szCs w:val="22"/>
              </w:rPr>
            </w:pPr>
          </w:p>
          <w:p w:rsidR="0023125B" w:rsidRPr="0023125B" w:rsidRDefault="00BA2A31" w:rsidP="0023125B">
            <w:pPr>
              <w:jc w:val="both"/>
              <w:rPr>
                <w:rFonts w:ascii="Arial" w:hAnsi="Arial" w:cs="Arial"/>
                <w:b/>
                <w:sz w:val="22"/>
                <w:szCs w:val="22"/>
              </w:rPr>
            </w:pPr>
            <w:r>
              <w:rPr>
                <w:rFonts w:ascii="Arial" w:hAnsi="Arial" w:cs="Arial"/>
                <w:sz w:val="22"/>
                <w:szCs w:val="22"/>
              </w:rPr>
              <w:t xml:space="preserve">Subject to the adjustments discussed, the 5-Year Business Plan was </w:t>
            </w:r>
            <w:r w:rsidRPr="00BA2A31">
              <w:rPr>
                <w:rFonts w:ascii="Arial" w:hAnsi="Arial" w:cs="Arial"/>
                <w:b/>
                <w:sz w:val="22"/>
                <w:szCs w:val="22"/>
              </w:rPr>
              <w:t xml:space="preserve">APPROVED </w:t>
            </w:r>
            <w:r>
              <w:rPr>
                <w:rFonts w:ascii="Arial" w:hAnsi="Arial" w:cs="Arial"/>
                <w:sz w:val="22"/>
                <w:szCs w:val="22"/>
              </w:rPr>
              <w:t>for submission to the GLA.  If there were any substantial changes that resulted from final editing, the CEO would flag these up to the Board.</w:t>
            </w:r>
          </w:p>
          <w:p w:rsidR="007A2AB8" w:rsidRDefault="007A2AB8" w:rsidP="00450FB2">
            <w:pPr>
              <w:rPr>
                <w:rFonts w:ascii="Arial" w:hAnsi="Arial" w:cs="Arial"/>
                <w:b/>
                <w:sz w:val="22"/>
                <w:szCs w:val="22"/>
              </w:rPr>
            </w:pPr>
          </w:p>
          <w:p w:rsidR="002B1C17" w:rsidRDefault="002B1C17" w:rsidP="00450FB2">
            <w:pPr>
              <w:rPr>
                <w:rFonts w:ascii="Arial" w:hAnsi="Arial" w:cs="Arial"/>
                <w:b/>
                <w:sz w:val="22"/>
                <w:szCs w:val="22"/>
              </w:rPr>
            </w:pPr>
          </w:p>
        </w:tc>
        <w:tc>
          <w:tcPr>
            <w:tcW w:w="1001" w:type="dxa"/>
          </w:tcPr>
          <w:p w:rsidR="007A2AB8" w:rsidRDefault="007A2AB8"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Pr="00B847DF" w:rsidRDefault="00BA2A31" w:rsidP="002D0953">
            <w:pPr>
              <w:jc w:val="both"/>
              <w:rPr>
                <w:rFonts w:ascii="Arial" w:hAnsi="Arial" w:cs="Arial"/>
                <w:b/>
              </w:rPr>
            </w:pPr>
          </w:p>
          <w:p w:rsidR="00BA2A31" w:rsidRPr="00B847DF" w:rsidRDefault="00BA2A31" w:rsidP="002D0953">
            <w:pPr>
              <w:jc w:val="both"/>
              <w:rPr>
                <w:rFonts w:ascii="Arial" w:hAnsi="Arial" w:cs="Arial"/>
                <w:b/>
              </w:rPr>
            </w:pPr>
          </w:p>
          <w:p w:rsidR="00BA2A31" w:rsidRDefault="00BA2A31" w:rsidP="002D0953">
            <w:pPr>
              <w:jc w:val="both"/>
              <w:rPr>
                <w:rFonts w:ascii="Arial" w:hAnsi="Arial" w:cs="Arial"/>
                <w:b/>
                <w:sz w:val="20"/>
                <w:szCs w:val="20"/>
              </w:rPr>
            </w:pPr>
            <w:r>
              <w:rPr>
                <w:rFonts w:ascii="Arial" w:hAnsi="Arial" w:cs="Arial"/>
                <w:b/>
                <w:sz w:val="20"/>
                <w:szCs w:val="20"/>
              </w:rPr>
              <w:t>JS</w:t>
            </w: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p>
          <w:p w:rsidR="00BA2A31" w:rsidRDefault="00BA2A31" w:rsidP="002D0953">
            <w:pPr>
              <w:jc w:val="both"/>
              <w:rPr>
                <w:rFonts w:ascii="Arial" w:hAnsi="Arial" w:cs="Arial"/>
                <w:b/>
                <w:sz w:val="20"/>
                <w:szCs w:val="20"/>
              </w:rPr>
            </w:pPr>
            <w:r>
              <w:rPr>
                <w:rFonts w:ascii="Arial" w:hAnsi="Arial" w:cs="Arial"/>
                <w:b/>
                <w:sz w:val="20"/>
                <w:szCs w:val="20"/>
              </w:rPr>
              <w:t>MS</w:t>
            </w:r>
          </w:p>
        </w:tc>
      </w:tr>
      <w:tr w:rsidR="007A2AB8" w:rsidRPr="007B5D08" w:rsidTr="009C2746">
        <w:tc>
          <w:tcPr>
            <w:tcW w:w="781" w:type="dxa"/>
          </w:tcPr>
          <w:p w:rsidR="007A2AB8" w:rsidRDefault="007A2AB8" w:rsidP="003A6E85">
            <w:pPr>
              <w:jc w:val="center"/>
              <w:rPr>
                <w:rFonts w:ascii="Arial" w:hAnsi="Arial" w:cs="Arial"/>
                <w:b/>
                <w:sz w:val="22"/>
                <w:szCs w:val="22"/>
              </w:rPr>
            </w:pPr>
            <w:r>
              <w:rPr>
                <w:rFonts w:ascii="Arial" w:hAnsi="Arial" w:cs="Arial"/>
                <w:b/>
                <w:sz w:val="22"/>
                <w:szCs w:val="22"/>
              </w:rPr>
              <w:lastRenderedPageBreak/>
              <w:t>17/35</w:t>
            </w:r>
          </w:p>
        </w:tc>
        <w:tc>
          <w:tcPr>
            <w:tcW w:w="8355" w:type="dxa"/>
          </w:tcPr>
          <w:p w:rsidR="007A2AB8" w:rsidRDefault="007A2AB8" w:rsidP="007A2AB8">
            <w:pPr>
              <w:rPr>
                <w:rFonts w:ascii="Arial" w:hAnsi="Arial" w:cs="Arial"/>
                <w:b/>
                <w:sz w:val="22"/>
                <w:szCs w:val="22"/>
              </w:rPr>
            </w:pPr>
            <w:r>
              <w:rPr>
                <w:rFonts w:ascii="Arial" w:hAnsi="Arial" w:cs="Arial"/>
                <w:b/>
                <w:sz w:val="22"/>
                <w:szCs w:val="22"/>
              </w:rPr>
              <w:t>2016/17 EXPECTED OUTCOMES</w:t>
            </w:r>
          </w:p>
          <w:p w:rsidR="007A2AB8" w:rsidRDefault="007A2AB8" w:rsidP="007A2AB8">
            <w:pPr>
              <w:rPr>
                <w:rFonts w:ascii="Arial" w:hAnsi="Arial" w:cs="Arial"/>
                <w:b/>
                <w:sz w:val="22"/>
                <w:szCs w:val="22"/>
              </w:rPr>
            </w:pPr>
          </w:p>
          <w:p w:rsidR="007A2AB8" w:rsidRPr="007A2AB8" w:rsidRDefault="007A2AB8" w:rsidP="007A2AB8">
            <w:pPr>
              <w:rPr>
                <w:rFonts w:ascii="Arial" w:hAnsi="Arial" w:cs="Arial"/>
                <w:sz w:val="22"/>
                <w:szCs w:val="22"/>
              </w:rPr>
            </w:pPr>
            <w:r w:rsidRPr="007A2AB8">
              <w:rPr>
                <w:rFonts w:ascii="Arial" w:hAnsi="Arial" w:cs="Arial"/>
                <w:sz w:val="22"/>
                <w:szCs w:val="22"/>
              </w:rPr>
              <w:t>A range of reports w</w:t>
            </w:r>
            <w:r w:rsidR="00B847DF">
              <w:rPr>
                <w:rFonts w:ascii="Arial" w:hAnsi="Arial" w:cs="Arial"/>
                <w:sz w:val="22"/>
                <w:szCs w:val="22"/>
              </w:rPr>
              <w:t>ere</w:t>
            </w:r>
            <w:r w:rsidRPr="007A2AB8">
              <w:rPr>
                <w:rFonts w:ascii="Arial" w:hAnsi="Arial" w:cs="Arial"/>
                <w:sz w:val="22"/>
                <w:szCs w:val="22"/>
              </w:rPr>
              <w:t xml:space="preserve"> presented.</w:t>
            </w:r>
          </w:p>
          <w:p w:rsidR="007A2AB8" w:rsidRDefault="007A2AB8" w:rsidP="007A2AB8">
            <w:pPr>
              <w:rPr>
                <w:rFonts w:ascii="Arial" w:hAnsi="Arial" w:cs="Arial"/>
                <w:b/>
                <w:sz w:val="22"/>
                <w:szCs w:val="22"/>
              </w:rPr>
            </w:pPr>
          </w:p>
          <w:p w:rsidR="007A2AB8" w:rsidRPr="007A2AB8" w:rsidRDefault="007A2AB8" w:rsidP="00A5558E">
            <w:pPr>
              <w:pStyle w:val="ListParagraph"/>
              <w:numPr>
                <w:ilvl w:val="0"/>
                <w:numId w:val="7"/>
              </w:numPr>
              <w:ind w:left="324" w:hanging="324"/>
              <w:rPr>
                <w:rFonts w:ascii="Arial" w:hAnsi="Arial" w:cs="Arial"/>
                <w:b/>
                <w:sz w:val="22"/>
                <w:szCs w:val="22"/>
              </w:rPr>
            </w:pPr>
            <w:r>
              <w:rPr>
                <w:rFonts w:ascii="Arial" w:hAnsi="Arial" w:cs="Arial"/>
                <w:b/>
                <w:sz w:val="22"/>
                <w:szCs w:val="22"/>
              </w:rPr>
              <w:t>Sixth Form Learner performance</w:t>
            </w:r>
          </w:p>
          <w:p w:rsidR="007A2AB8" w:rsidRDefault="007A2AB8" w:rsidP="00A5558E">
            <w:pPr>
              <w:ind w:left="183" w:hanging="183"/>
              <w:rPr>
                <w:rFonts w:ascii="Arial" w:hAnsi="Arial" w:cs="Arial"/>
                <w:b/>
                <w:sz w:val="22"/>
                <w:szCs w:val="22"/>
              </w:rPr>
            </w:pPr>
          </w:p>
          <w:p w:rsidR="007A2AB8" w:rsidRDefault="007A2AB8" w:rsidP="00A5558E">
            <w:pPr>
              <w:ind w:left="183" w:hanging="183"/>
              <w:rPr>
                <w:rFonts w:ascii="Arial" w:hAnsi="Arial" w:cs="Arial"/>
                <w:i/>
                <w:sz w:val="20"/>
                <w:szCs w:val="20"/>
              </w:rPr>
            </w:pPr>
            <w:r w:rsidRPr="007A2AB8">
              <w:rPr>
                <w:rFonts w:ascii="Arial" w:hAnsi="Arial" w:cs="Arial"/>
                <w:i/>
                <w:sz w:val="20"/>
                <w:szCs w:val="20"/>
              </w:rPr>
              <w:t>This item was confidential</w:t>
            </w:r>
          </w:p>
          <w:p w:rsidR="0089217D" w:rsidRPr="007A2AB8" w:rsidRDefault="0089217D" w:rsidP="00A5558E">
            <w:pPr>
              <w:ind w:left="183" w:hanging="183"/>
              <w:rPr>
                <w:rFonts w:ascii="Arial" w:hAnsi="Arial" w:cs="Arial"/>
                <w:i/>
                <w:sz w:val="20"/>
                <w:szCs w:val="20"/>
              </w:rPr>
            </w:pPr>
          </w:p>
          <w:p w:rsidR="00015692" w:rsidRDefault="00015692" w:rsidP="00A5558E">
            <w:pPr>
              <w:pStyle w:val="ListParagraph"/>
              <w:numPr>
                <w:ilvl w:val="0"/>
                <w:numId w:val="7"/>
              </w:numPr>
              <w:ind w:left="324" w:right="-694" w:hanging="324"/>
              <w:rPr>
                <w:rFonts w:ascii="Arial" w:hAnsi="Arial" w:cs="Arial"/>
                <w:b/>
                <w:sz w:val="22"/>
                <w:szCs w:val="22"/>
              </w:rPr>
            </w:pPr>
            <w:r w:rsidRPr="00A5558E">
              <w:rPr>
                <w:rFonts w:ascii="Arial" w:hAnsi="Arial" w:cs="Arial"/>
                <w:b/>
                <w:sz w:val="22"/>
                <w:szCs w:val="22"/>
              </w:rPr>
              <w:t>Cohort 1 Apprenticeship Launchpad review</w:t>
            </w:r>
          </w:p>
          <w:p w:rsidR="00B32564" w:rsidRPr="00B32564" w:rsidRDefault="00B32564" w:rsidP="00B32564">
            <w:pPr>
              <w:ind w:right="-694"/>
              <w:rPr>
                <w:rFonts w:ascii="Arial" w:hAnsi="Arial" w:cs="Arial"/>
                <w:sz w:val="22"/>
                <w:szCs w:val="22"/>
              </w:rPr>
            </w:pPr>
          </w:p>
          <w:p w:rsidR="001E7A63" w:rsidRDefault="00B32564" w:rsidP="001E7A63">
            <w:pPr>
              <w:ind w:left="324" w:right="166"/>
              <w:jc w:val="both"/>
              <w:rPr>
                <w:rFonts w:ascii="Arial" w:hAnsi="Arial" w:cs="Arial"/>
                <w:sz w:val="22"/>
                <w:szCs w:val="22"/>
              </w:rPr>
            </w:pPr>
            <w:r>
              <w:rPr>
                <w:rFonts w:ascii="Arial" w:hAnsi="Arial" w:cs="Arial"/>
                <w:sz w:val="22"/>
                <w:szCs w:val="22"/>
              </w:rPr>
              <w:t xml:space="preserve">The CEO provided an update on the first cohort of apprentices, highlighting feedback received and </w:t>
            </w:r>
            <w:r w:rsidR="001E7A63">
              <w:rPr>
                <w:rFonts w:ascii="Arial" w:hAnsi="Arial" w:cs="Arial"/>
                <w:sz w:val="22"/>
                <w:szCs w:val="22"/>
              </w:rPr>
              <w:t>the main areas for improvement that had been identified.  The main change would be the structure of the initial 8 weeks.</w:t>
            </w:r>
          </w:p>
          <w:p w:rsidR="001E7A63" w:rsidRDefault="001E7A63" w:rsidP="001E7A63">
            <w:pPr>
              <w:ind w:left="324" w:right="166"/>
              <w:jc w:val="both"/>
              <w:rPr>
                <w:rFonts w:ascii="Arial" w:hAnsi="Arial" w:cs="Arial"/>
                <w:sz w:val="22"/>
                <w:szCs w:val="22"/>
              </w:rPr>
            </w:pPr>
          </w:p>
          <w:p w:rsidR="00015692" w:rsidRDefault="00015692" w:rsidP="00A5558E">
            <w:pPr>
              <w:pStyle w:val="ListParagraph"/>
              <w:numPr>
                <w:ilvl w:val="0"/>
                <w:numId w:val="7"/>
              </w:numPr>
              <w:ind w:left="324" w:right="-694" w:hanging="324"/>
              <w:rPr>
                <w:rFonts w:ascii="Arial" w:hAnsi="Arial" w:cs="Arial"/>
                <w:b/>
                <w:sz w:val="22"/>
                <w:szCs w:val="22"/>
              </w:rPr>
            </w:pPr>
            <w:r w:rsidRPr="00A5558E">
              <w:rPr>
                <w:rFonts w:ascii="Arial" w:hAnsi="Arial" w:cs="Arial"/>
                <w:b/>
                <w:sz w:val="22"/>
                <w:szCs w:val="22"/>
              </w:rPr>
              <w:t>Organisational Goals update</w:t>
            </w:r>
          </w:p>
          <w:p w:rsidR="00B32564" w:rsidRDefault="00B32564" w:rsidP="00B32564">
            <w:pPr>
              <w:ind w:right="-694"/>
              <w:rPr>
                <w:rFonts w:ascii="Arial" w:hAnsi="Arial" w:cs="Arial"/>
                <w:sz w:val="22"/>
                <w:szCs w:val="22"/>
              </w:rPr>
            </w:pPr>
          </w:p>
          <w:p w:rsidR="001E7A63" w:rsidRDefault="001E7A63" w:rsidP="001E7A63">
            <w:pPr>
              <w:ind w:left="324" w:right="24"/>
              <w:jc w:val="both"/>
              <w:rPr>
                <w:rFonts w:ascii="Arial" w:hAnsi="Arial" w:cs="Arial"/>
                <w:sz w:val="22"/>
                <w:szCs w:val="22"/>
              </w:rPr>
            </w:pPr>
            <w:r>
              <w:rPr>
                <w:rFonts w:ascii="Arial" w:hAnsi="Arial" w:cs="Arial"/>
                <w:sz w:val="22"/>
                <w:szCs w:val="22"/>
              </w:rPr>
              <w:t>The CEO drew Members’ attention to the update report and the main areas of movement.  Key areas of note were that the planning application for the new premises was now submitted and that the apprentices</w:t>
            </w:r>
            <w:r w:rsidR="00B747E6">
              <w:rPr>
                <w:rFonts w:ascii="Arial" w:hAnsi="Arial" w:cs="Arial"/>
                <w:sz w:val="22"/>
                <w:szCs w:val="22"/>
              </w:rPr>
              <w:t>hip</w:t>
            </w:r>
            <w:r>
              <w:rPr>
                <w:rFonts w:ascii="Arial" w:hAnsi="Arial" w:cs="Arial"/>
                <w:sz w:val="22"/>
                <w:szCs w:val="22"/>
              </w:rPr>
              <w:t xml:space="preserve"> recruitment target of 100 would not be met.</w:t>
            </w:r>
          </w:p>
          <w:p w:rsidR="001E7A63" w:rsidRDefault="001E7A63" w:rsidP="001E7A63">
            <w:pPr>
              <w:ind w:left="324" w:right="24"/>
              <w:jc w:val="both"/>
              <w:rPr>
                <w:rFonts w:ascii="Arial" w:hAnsi="Arial" w:cs="Arial"/>
                <w:sz w:val="22"/>
                <w:szCs w:val="22"/>
              </w:rPr>
            </w:pPr>
          </w:p>
          <w:p w:rsidR="001E7A63" w:rsidRDefault="001E7A63" w:rsidP="001E7A63">
            <w:pPr>
              <w:ind w:left="324" w:right="24"/>
              <w:jc w:val="both"/>
              <w:rPr>
                <w:rFonts w:ascii="Arial" w:hAnsi="Arial" w:cs="Arial"/>
                <w:sz w:val="22"/>
                <w:szCs w:val="22"/>
              </w:rPr>
            </w:pPr>
            <w:r>
              <w:rPr>
                <w:rFonts w:ascii="Arial" w:hAnsi="Arial" w:cs="Arial"/>
                <w:sz w:val="22"/>
                <w:szCs w:val="22"/>
              </w:rPr>
              <w:t>The final outcomes would inform the 17/18 targets.</w:t>
            </w:r>
          </w:p>
          <w:p w:rsidR="001E7A63" w:rsidRDefault="001E7A63" w:rsidP="001E7A63">
            <w:pPr>
              <w:ind w:left="324" w:right="24"/>
              <w:jc w:val="both"/>
              <w:rPr>
                <w:rFonts w:ascii="Arial" w:hAnsi="Arial" w:cs="Arial"/>
                <w:sz w:val="22"/>
                <w:szCs w:val="22"/>
              </w:rPr>
            </w:pPr>
          </w:p>
          <w:p w:rsidR="00015692" w:rsidRDefault="00015692" w:rsidP="00A5558E">
            <w:pPr>
              <w:pStyle w:val="ListParagraph"/>
              <w:numPr>
                <w:ilvl w:val="0"/>
                <w:numId w:val="7"/>
              </w:numPr>
              <w:ind w:left="324" w:right="183" w:hanging="324"/>
              <w:contextualSpacing/>
              <w:rPr>
                <w:rFonts w:ascii="Arial" w:hAnsi="Arial" w:cs="Arial"/>
                <w:b/>
                <w:sz w:val="22"/>
                <w:szCs w:val="22"/>
              </w:rPr>
            </w:pPr>
            <w:r w:rsidRPr="00A5558E">
              <w:rPr>
                <w:rFonts w:ascii="Arial" w:hAnsi="Arial" w:cs="Arial"/>
                <w:b/>
                <w:sz w:val="22"/>
                <w:szCs w:val="22"/>
              </w:rPr>
              <w:t>Risk Register summary</w:t>
            </w:r>
          </w:p>
          <w:p w:rsidR="00B32564" w:rsidRPr="00B32564" w:rsidRDefault="00B32564" w:rsidP="00B32564">
            <w:pPr>
              <w:ind w:right="183"/>
              <w:contextualSpacing/>
              <w:rPr>
                <w:rFonts w:ascii="Arial" w:hAnsi="Arial" w:cs="Arial"/>
                <w:sz w:val="22"/>
                <w:szCs w:val="22"/>
              </w:rPr>
            </w:pPr>
          </w:p>
          <w:p w:rsidR="00B32564" w:rsidRDefault="001E7A63" w:rsidP="001E7A63">
            <w:pPr>
              <w:ind w:left="324" w:right="183"/>
              <w:contextualSpacing/>
              <w:jc w:val="both"/>
              <w:rPr>
                <w:rFonts w:ascii="Arial" w:hAnsi="Arial" w:cs="Arial"/>
                <w:sz w:val="22"/>
                <w:szCs w:val="22"/>
              </w:rPr>
            </w:pPr>
            <w:r>
              <w:rPr>
                <w:rFonts w:ascii="Arial" w:hAnsi="Arial" w:cs="Arial"/>
                <w:sz w:val="22"/>
                <w:szCs w:val="22"/>
              </w:rPr>
              <w:t>The Dean presented the summary and took the Board through the 4 ‘red’ areas that had been flagged.  2 of these related to property matters.</w:t>
            </w:r>
          </w:p>
          <w:p w:rsidR="001E7A63" w:rsidRDefault="001E7A63" w:rsidP="001E7A63">
            <w:pPr>
              <w:ind w:left="324" w:right="183"/>
              <w:contextualSpacing/>
              <w:jc w:val="both"/>
              <w:rPr>
                <w:rFonts w:ascii="Arial" w:hAnsi="Arial" w:cs="Arial"/>
                <w:sz w:val="22"/>
                <w:szCs w:val="22"/>
              </w:rPr>
            </w:pPr>
          </w:p>
          <w:p w:rsidR="001E7A63" w:rsidRDefault="001E7A63" w:rsidP="001E7A63">
            <w:pPr>
              <w:ind w:left="324" w:right="183"/>
              <w:contextualSpacing/>
              <w:jc w:val="both"/>
              <w:rPr>
                <w:rFonts w:ascii="Arial" w:hAnsi="Arial" w:cs="Arial"/>
                <w:sz w:val="22"/>
                <w:szCs w:val="22"/>
              </w:rPr>
            </w:pPr>
            <w:r>
              <w:rPr>
                <w:rFonts w:ascii="Arial" w:hAnsi="Arial" w:cs="Arial"/>
                <w:sz w:val="22"/>
                <w:szCs w:val="22"/>
              </w:rPr>
              <w:t>The Vice Chair mentioned the suggestion that had been made at the Audit Committee meeting, that the Risk Register could usefully be mapped to the organisation’s governance framework to show where the main reviews and oversight was done.</w:t>
            </w:r>
          </w:p>
          <w:p w:rsidR="001E7A63" w:rsidRDefault="001E7A63" w:rsidP="001E7A63">
            <w:pPr>
              <w:ind w:left="324" w:right="183"/>
              <w:contextualSpacing/>
              <w:jc w:val="both"/>
              <w:rPr>
                <w:rFonts w:ascii="Arial" w:hAnsi="Arial" w:cs="Arial"/>
                <w:sz w:val="22"/>
                <w:szCs w:val="22"/>
              </w:rPr>
            </w:pPr>
          </w:p>
          <w:p w:rsidR="001E7A63" w:rsidRPr="00B32564" w:rsidRDefault="001E7A63" w:rsidP="001E7A63">
            <w:pPr>
              <w:ind w:left="324" w:right="183"/>
              <w:contextualSpacing/>
              <w:jc w:val="both"/>
              <w:rPr>
                <w:rFonts w:ascii="Arial" w:hAnsi="Arial" w:cs="Arial"/>
                <w:sz w:val="22"/>
                <w:szCs w:val="22"/>
              </w:rPr>
            </w:pPr>
          </w:p>
          <w:p w:rsidR="00B32564" w:rsidRDefault="009C2746" w:rsidP="00B32564">
            <w:pPr>
              <w:ind w:right="183"/>
              <w:contextualSpacing/>
              <w:rPr>
                <w:rFonts w:ascii="Arial" w:hAnsi="Arial" w:cs="Arial"/>
                <w:sz w:val="22"/>
                <w:szCs w:val="22"/>
              </w:rPr>
            </w:pPr>
            <w:r>
              <w:rPr>
                <w:rFonts w:ascii="Arial" w:hAnsi="Arial" w:cs="Arial"/>
                <w:sz w:val="22"/>
                <w:szCs w:val="22"/>
              </w:rPr>
              <w:t xml:space="preserve">All the above progress reports were </w:t>
            </w:r>
            <w:r w:rsidRPr="009C2746">
              <w:rPr>
                <w:rFonts w:ascii="Arial" w:hAnsi="Arial" w:cs="Arial"/>
                <w:b/>
                <w:sz w:val="22"/>
                <w:szCs w:val="22"/>
              </w:rPr>
              <w:t>NOTED.</w:t>
            </w:r>
          </w:p>
          <w:p w:rsidR="009C2746" w:rsidRDefault="009C2746" w:rsidP="007A2AB8">
            <w:pPr>
              <w:rPr>
                <w:rFonts w:ascii="Arial" w:hAnsi="Arial" w:cs="Arial"/>
                <w:b/>
                <w:sz w:val="22"/>
                <w:szCs w:val="22"/>
              </w:rPr>
            </w:pPr>
          </w:p>
          <w:p w:rsidR="009C2746" w:rsidRPr="009C2746" w:rsidRDefault="009C2746" w:rsidP="007A2AB8">
            <w:pPr>
              <w:rPr>
                <w:rFonts w:ascii="Arial" w:hAnsi="Arial" w:cs="Arial"/>
                <w:i/>
                <w:sz w:val="20"/>
                <w:szCs w:val="20"/>
              </w:rPr>
            </w:pPr>
            <w:r w:rsidRPr="009C2746">
              <w:rPr>
                <w:rFonts w:ascii="Arial" w:hAnsi="Arial" w:cs="Arial"/>
                <w:i/>
                <w:sz w:val="20"/>
                <w:szCs w:val="20"/>
              </w:rPr>
              <w:t>Sir R Aldridge went off-line at this poin</w:t>
            </w:r>
            <w:r>
              <w:rPr>
                <w:rFonts w:ascii="Arial" w:hAnsi="Arial" w:cs="Arial"/>
                <w:i/>
                <w:sz w:val="20"/>
                <w:szCs w:val="20"/>
              </w:rPr>
              <w:t>t</w:t>
            </w:r>
          </w:p>
          <w:p w:rsidR="009C2746" w:rsidRDefault="009C2746" w:rsidP="007A2AB8">
            <w:pPr>
              <w:rPr>
                <w:rFonts w:ascii="Arial" w:hAnsi="Arial" w:cs="Arial"/>
                <w:b/>
                <w:sz w:val="22"/>
                <w:szCs w:val="22"/>
              </w:rPr>
            </w:pPr>
          </w:p>
          <w:p w:rsidR="008E7D03" w:rsidRDefault="008E7D03" w:rsidP="007A2AB8">
            <w:pPr>
              <w:rPr>
                <w:rFonts w:ascii="Arial" w:hAnsi="Arial" w:cs="Arial"/>
                <w:b/>
                <w:sz w:val="22"/>
                <w:szCs w:val="22"/>
              </w:rPr>
            </w:pPr>
          </w:p>
        </w:tc>
        <w:tc>
          <w:tcPr>
            <w:tcW w:w="1001" w:type="dxa"/>
          </w:tcPr>
          <w:p w:rsidR="007A2AB8" w:rsidRDefault="007A2AB8" w:rsidP="002D0953">
            <w:pPr>
              <w:jc w:val="both"/>
              <w:rPr>
                <w:rFonts w:ascii="Arial" w:hAnsi="Arial" w:cs="Arial"/>
                <w:b/>
                <w:sz w:val="20"/>
                <w:szCs w:val="20"/>
              </w:rPr>
            </w:pPr>
          </w:p>
        </w:tc>
      </w:tr>
      <w:tr w:rsidR="008E7D03" w:rsidRPr="007B5D08" w:rsidTr="009C2746">
        <w:tc>
          <w:tcPr>
            <w:tcW w:w="781" w:type="dxa"/>
          </w:tcPr>
          <w:p w:rsidR="008E7D03" w:rsidRDefault="008E7D03" w:rsidP="008E7D03">
            <w:pPr>
              <w:jc w:val="center"/>
              <w:rPr>
                <w:rFonts w:ascii="Arial" w:hAnsi="Arial" w:cs="Arial"/>
                <w:b/>
                <w:sz w:val="22"/>
                <w:szCs w:val="22"/>
              </w:rPr>
            </w:pPr>
            <w:r>
              <w:rPr>
                <w:rFonts w:ascii="Arial" w:hAnsi="Arial" w:cs="Arial"/>
                <w:b/>
                <w:sz w:val="22"/>
                <w:szCs w:val="22"/>
              </w:rPr>
              <w:t>17/36</w:t>
            </w:r>
          </w:p>
        </w:tc>
        <w:tc>
          <w:tcPr>
            <w:tcW w:w="8355" w:type="dxa"/>
          </w:tcPr>
          <w:p w:rsidR="008E7D03" w:rsidRDefault="008E7D03" w:rsidP="008E7D03">
            <w:pPr>
              <w:ind w:left="-18" w:right="-694"/>
              <w:rPr>
                <w:rFonts w:ascii="Arial" w:hAnsi="Arial" w:cs="Arial"/>
                <w:i/>
                <w:sz w:val="20"/>
                <w:szCs w:val="20"/>
              </w:rPr>
            </w:pPr>
            <w:r w:rsidRPr="002473ED">
              <w:rPr>
                <w:rFonts w:ascii="Arial" w:hAnsi="Arial" w:cs="Arial"/>
                <w:b/>
                <w:sz w:val="22"/>
                <w:szCs w:val="22"/>
              </w:rPr>
              <w:t>ESTATES UPDATE</w:t>
            </w:r>
          </w:p>
          <w:p w:rsidR="008E7D03" w:rsidRDefault="008E7D03" w:rsidP="008E7D03">
            <w:pPr>
              <w:ind w:left="-18" w:right="-694"/>
              <w:rPr>
                <w:rFonts w:ascii="Arial" w:hAnsi="Arial" w:cs="Arial"/>
                <w:i/>
                <w:sz w:val="20"/>
                <w:szCs w:val="20"/>
              </w:rPr>
            </w:pPr>
          </w:p>
          <w:p w:rsidR="008E7D03" w:rsidRPr="00451271" w:rsidRDefault="008E7D03" w:rsidP="008E7D03">
            <w:pPr>
              <w:ind w:left="-18" w:right="-694"/>
              <w:rPr>
                <w:rFonts w:ascii="Arial" w:hAnsi="Arial" w:cs="Arial"/>
                <w:sz w:val="22"/>
                <w:szCs w:val="22"/>
              </w:rPr>
            </w:pPr>
            <w:r w:rsidRPr="00451271">
              <w:rPr>
                <w:rFonts w:ascii="Arial" w:hAnsi="Arial" w:cs="Arial"/>
                <w:sz w:val="22"/>
                <w:szCs w:val="22"/>
              </w:rPr>
              <w:t>The Dean raised two key issues:</w:t>
            </w:r>
          </w:p>
          <w:p w:rsidR="008E7D03" w:rsidRDefault="008E7D03" w:rsidP="008E7D03">
            <w:pPr>
              <w:ind w:left="-18" w:right="-694"/>
              <w:rPr>
                <w:rFonts w:ascii="Arial" w:hAnsi="Arial" w:cs="Arial"/>
                <w:sz w:val="20"/>
                <w:szCs w:val="20"/>
              </w:rPr>
            </w:pPr>
          </w:p>
          <w:p w:rsidR="008E7D03" w:rsidRPr="00451271" w:rsidRDefault="008E7D03" w:rsidP="008E7D03">
            <w:pPr>
              <w:pStyle w:val="ListParagraph"/>
              <w:numPr>
                <w:ilvl w:val="0"/>
                <w:numId w:val="24"/>
              </w:numPr>
              <w:ind w:right="135"/>
              <w:jc w:val="both"/>
              <w:rPr>
                <w:rFonts w:ascii="Arial" w:hAnsi="Arial" w:cs="Arial"/>
                <w:sz w:val="22"/>
                <w:szCs w:val="22"/>
              </w:rPr>
            </w:pPr>
            <w:r w:rsidRPr="00451271">
              <w:rPr>
                <w:rFonts w:ascii="Arial" w:hAnsi="Arial" w:cs="Arial"/>
                <w:i/>
                <w:sz w:val="22"/>
                <w:szCs w:val="22"/>
              </w:rPr>
              <w:t xml:space="preserve">Capacity – </w:t>
            </w:r>
            <w:r w:rsidRPr="00451271">
              <w:rPr>
                <w:rFonts w:ascii="Arial" w:hAnsi="Arial" w:cs="Arial"/>
                <w:sz w:val="22"/>
                <w:szCs w:val="22"/>
              </w:rPr>
              <w:t xml:space="preserve">the written report covered the background to this, namely that the capacity of the current building could be a concern from November onwards, </w:t>
            </w:r>
            <w:r w:rsidRPr="00451271">
              <w:rPr>
                <w:rFonts w:ascii="Arial" w:hAnsi="Arial" w:cs="Arial"/>
                <w:sz w:val="22"/>
                <w:szCs w:val="22"/>
              </w:rPr>
              <w:lastRenderedPageBreak/>
              <w:t>where learner numbers for classroom space became difficult to manage</w:t>
            </w:r>
            <w:r>
              <w:rPr>
                <w:rFonts w:ascii="Arial" w:hAnsi="Arial" w:cs="Arial"/>
                <w:sz w:val="22"/>
                <w:szCs w:val="22"/>
              </w:rPr>
              <w:t>.  The Dean added that this would be exacerbated</w:t>
            </w:r>
            <w:r w:rsidRPr="00451271">
              <w:rPr>
                <w:rFonts w:ascii="Arial" w:hAnsi="Arial" w:cs="Arial"/>
                <w:sz w:val="22"/>
                <w:szCs w:val="22"/>
              </w:rPr>
              <w:t xml:space="preserve"> when the apprentices were on-site.  This could affect the learning experience and also back office functions.</w:t>
            </w:r>
          </w:p>
          <w:p w:rsidR="008E7D03" w:rsidRPr="002273FB" w:rsidRDefault="008E7D03" w:rsidP="008E7D03">
            <w:pPr>
              <w:ind w:left="-18" w:right="135"/>
              <w:jc w:val="both"/>
              <w:rPr>
                <w:rFonts w:ascii="Arial" w:hAnsi="Arial" w:cs="Arial"/>
                <w:sz w:val="16"/>
                <w:szCs w:val="16"/>
              </w:rPr>
            </w:pPr>
          </w:p>
          <w:p w:rsidR="008E7D03" w:rsidRDefault="008E7D03" w:rsidP="008E7D03">
            <w:pPr>
              <w:ind w:left="346" w:right="135"/>
              <w:jc w:val="both"/>
              <w:rPr>
                <w:rFonts w:ascii="Arial" w:hAnsi="Arial" w:cs="Arial"/>
                <w:sz w:val="22"/>
                <w:szCs w:val="22"/>
              </w:rPr>
            </w:pPr>
            <w:r>
              <w:rPr>
                <w:rFonts w:ascii="Arial" w:hAnsi="Arial" w:cs="Arial"/>
                <w:sz w:val="22"/>
                <w:szCs w:val="22"/>
              </w:rPr>
              <w:t>Research into solutions showed that there were no ideal options, with a mobile building being brought on-site providing the best answer.  Using 2 of these was proposed, but would cost £20k per annum.</w:t>
            </w:r>
          </w:p>
          <w:p w:rsidR="008E7D03" w:rsidRDefault="008E7D03" w:rsidP="008E7D03">
            <w:pPr>
              <w:ind w:left="346" w:right="135"/>
              <w:jc w:val="both"/>
              <w:rPr>
                <w:rFonts w:ascii="Arial" w:hAnsi="Arial" w:cs="Arial"/>
                <w:sz w:val="22"/>
                <w:szCs w:val="22"/>
              </w:rPr>
            </w:pPr>
          </w:p>
          <w:p w:rsidR="008E7D03" w:rsidRDefault="008E7D03" w:rsidP="008E7D03">
            <w:pPr>
              <w:ind w:left="346" w:right="135"/>
              <w:jc w:val="both"/>
              <w:rPr>
                <w:rFonts w:ascii="Arial" w:hAnsi="Arial" w:cs="Arial"/>
                <w:sz w:val="22"/>
                <w:szCs w:val="22"/>
              </w:rPr>
            </w:pPr>
            <w:r>
              <w:rPr>
                <w:rFonts w:ascii="Arial" w:hAnsi="Arial" w:cs="Arial"/>
                <w:sz w:val="22"/>
                <w:szCs w:val="22"/>
              </w:rPr>
              <w:t xml:space="preserve">Delegated authority was sought by management to act on this solution over the summer period.  The CEO confirmed that the sums quoted had been included in the new budget.  Responding to other questions, the Dean and CEO described expectations that these temporary solutions would be needed for a minimum of one year but that other options must be also looked at for 2018 as this would not be sufficient after then.  </w:t>
            </w:r>
          </w:p>
          <w:p w:rsidR="008E7D03" w:rsidRDefault="008E7D03" w:rsidP="008E7D03">
            <w:pPr>
              <w:ind w:left="346" w:right="135"/>
              <w:jc w:val="both"/>
              <w:rPr>
                <w:rFonts w:ascii="Arial" w:hAnsi="Arial" w:cs="Arial"/>
                <w:sz w:val="22"/>
                <w:szCs w:val="22"/>
              </w:rPr>
            </w:pPr>
          </w:p>
          <w:p w:rsidR="008E7D03" w:rsidRDefault="008E7D03" w:rsidP="008E7D03">
            <w:pPr>
              <w:ind w:left="346" w:right="135"/>
              <w:jc w:val="both"/>
              <w:rPr>
                <w:rFonts w:ascii="Arial" w:hAnsi="Arial" w:cs="Arial"/>
                <w:sz w:val="22"/>
                <w:szCs w:val="22"/>
              </w:rPr>
            </w:pPr>
            <w:r>
              <w:rPr>
                <w:rFonts w:ascii="Arial" w:hAnsi="Arial" w:cs="Arial"/>
                <w:sz w:val="22"/>
                <w:szCs w:val="22"/>
              </w:rPr>
              <w:t>During discussion, Members expressed recognition that this issue affected the morale aspects discussed earlier in the meeting.</w:t>
            </w:r>
          </w:p>
          <w:p w:rsidR="008E7D03" w:rsidRDefault="008E7D03" w:rsidP="008E7D03">
            <w:pPr>
              <w:ind w:left="346" w:right="135"/>
              <w:jc w:val="both"/>
              <w:rPr>
                <w:rFonts w:ascii="Arial" w:hAnsi="Arial" w:cs="Arial"/>
                <w:sz w:val="22"/>
                <w:szCs w:val="22"/>
              </w:rPr>
            </w:pPr>
          </w:p>
          <w:p w:rsidR="008E7D03" w:rsidRDefault="008E7D03" w:rsidP="008E7D03">
            <w:pPr>
              <w:ind w:left="346" w:right="135"/>
              <w:jc w:val="both"/>
              <w:rPr>
                <w:rFonts w:ascii="Arial" w:hAnsi="Arial" w:cs="Arial"/>
                <w:sz w:val="22"/>
                <w:szCs w:val="22"/>
              </w:rPr>
            </w:pPr>
            <w:r>
              <w:rPr>
                <w:rFonts w:ascii="Arial" w:hAnsi="Arial" w:cs="Arial"/>
                <w:sz w:val="22"/>
                <w:szCs w:val="22"/>
              </w:rPr>
              <w:t xml:space="preserve">The Board gave </w:t>
            </w:r>
            <w:r w:rsidRPr="00451271">
              <w:rPr>
                <w:rFonts w:ascii="Arial" w:hAnsi="Arial" w:cs="Arial"/>
                <w:b/>
                <w:sz w:val="22"/>
                <w:szCs w:val="22"/>
              </w:rPr>
              <w:t>APPROVAL</w:t>
            </w:r>
            <w:r>
              <w:rPr>
                <w:rFonts w:ascii="Arial" w:hAnsi="Arial" w:cs="Arial"/>
                <w:sz w:val="22"/>
                <w:szCs w:val="22"/>
              </w:rPr>
              <w:t xml:space="preserve"> to management to secure alternative accommodation over the summer as proposed, should expected recruitment numbers, once clearer, support this move.</w:t>
            </w:r>
          </w:p>
          <w:p w:rsidR="008E7D03" w:rsidRDefault="008E7D03" w:rsidP="008E7D03">
            <w:pPr>
              <w:ind w:left="346" w:right="135"/>
              <w:jc w:val="both"/>
              <w:rPr>
                <w:rFonts w:ascii="Arial" w:hAnsi="Arial" w:cs="Arial"/>
                <w:sz w:val="22"/>
                <w:szCs w:val="22"/>
              </w:rPr>
            </w:pPr>
          </w:p>
          <w:p w:rsidR="008E7D03" w:rsidRDefault="008E7D03" w:rsidP="008E7D03">
            <w:pPr>
              <w:pStyle w:val="ListParagraph"/>
              <w:numPr>
                <w:ilvl w:val="0"/>
                <w:numId w:val="24"/>
              </w:numPr>
              <w:ind w:right="135"/>
              <w:jc w:val="both"/>
              <w:rPr>
                <w:rFonts w:ascii="Arial" w:hAnsi="Arial" w:cs="Arial"/>
                <w:sz w:val="22"/>
                <w:szCs w:val="22"/>
              </w:rPr>
            </w:pPr>
            <w:r w:rsidRPr="00451271">
              <w:rPr>
                <w:rFonts w:ascii="Arial" w:hAnsi="Arial" w:cs="Arial"/>
                <w:i/>
                <w:sz w:val="22"/>
                <w:szCs w:val="22"/>
              </w:rPr>
              <w:t>Fire assessment</w:t>
            </w:r>
            <w:r>
              <w:rPr>
                <w:rFonts w:ascii="Arial" w:hAnsi="Arial" w:cs="Arial"/>
                <w:sz w:val="22"/>
                <w:szCs w:val="22"/>
              </w:rPr>
              <w:t xml:space="preserve"> – Following on from the recent Grenfell Tower disaster, the Board were informed that an additional fire assessment of materials being used for the new Ashley Road site had been requested, also on the planned layout.</w:t>
            </w:r>
          </w:p>
          <w:p w:rsidR="008E7D03" w:rsidRDefault="008E7D03" w:rsidP="008E7D03">
            <w:pPr>
              <w:ind w:left="-18" w:right="135"/>
              <w:jc w:val="both"/>
              <w:rPr>
                <w:rFonts w:ascii="Arial" w:hAnsi="Arial" w:cs="Arial"/>
                <w:sz w:val="22"/>
                <w:szCs w:val="22"/>
              </w:rPr>
            </w:pPr>
          </w:p>
          <w:p w:rsidR="008E7D03" w:rsidRDefault="008E7D03" w:rsidP="008E7D03">
            <w:pPr>
              <w:ind w:left="346" w:right="135"/>
              <w:jc w:val="both"/>
              <w:rPr>
                <w:rFonts w:ascii="Arial" w:hAnsi="Arial" w:cs="Arial"/>
                <w:sz w:val="22"/>
                <w:szCs w:val="22"/>
              </w:rPr>
            </w:pPr>
            <w:r>
              <w:rPr>
                <w:rFonts w:ascii="Arial" w:hAnsi="Arial" w:cs="Arial"/>
                <w:sz w:val="22"/>
                <w:szCs w:val="22"/>
              </w:rPr>
              <w:t>The CEO explained that there was a requirement for sprinkler systems to be used in schools but not in FE colleges or universities.  The historic reason was connected to protection of property from arson, rather than protection of life.  The Dean also confirmed that the planned height of the new building was suitable for attention by fire tenders and ladders.</w:t>
            </w:r>
          </w:p>
          <w:p w:rsidR="008E7D03" w:rsidRDefault="008E7D03" w:rsidP="008E7D03">
            <w:pPr>
              <w:ind w:left="346" w:right="135"/>
              <w:jc w:val="both"/>
              <w:rPr>
                <w:rFonts w:ascii="Arial" w:hAnsi="Arial" w:cs="Arial"/>
                <w:sz w:val="22"/>
                <w:szCs w:val="22"/>
              </w:rPr>
            </w:pPr>
          </w:p>
          <w:p w:rsidR="008E7D03" w:rsidRDefault="008E7D03" w:rsidP="008E7D03">
            <w:pPr>
              <w:ind w:left="346" w:right="135"/>
              <w:jc w:val="both"/>
              <w:rPr>
                <w:rFonts w:ascii="Arial" w:hAnsi="Arial" w:cs="Arial"/>
                <w:sz w:val="22"/>
                <w:szCs w:val="22"/>
              </w:rPr>
            </w:pPr>
            <w:r>
              <w:rPr>
                <w:rFonts w:ascii="Arial" w:hAnsi="Arial" w:cs="Arial"/>
                <w:sz w:val="22"/>
                <w:szCs w:val="22"/>
              </w:rPr>
              <w:t xml:space="preserve">This was </w:t>
            </w:r>
            <w:r w:rsidRPr="00E11613">
              <w:rPr>
                <w:rFonts w:ascii="Arial" w:hAnsi="Arial" w:cs="Arial"/>
                <w:b/>
                <w:sz w:val="22"/>
                <w:szCs w:val="22"/>
              </w:rPr>
              <w:t>NOTED.</w:t>
            </w:r>
          </w:p>
          <w:p w:rsidR="008E7D03" w:rsidRPr="00E41784" w:rsidRDefault="008E7D03" w:rsidP="008E7D03">
            <w:pPr>
              <w:ind w:left="346" w:right="135"/>
              <w:jc w:val="both"/>
              <w:rPr>
                <w:rFonts w:ascii="Arial" w:hAnsi="Arial" w:cs="Arial"/>
                <w:sz w:val="16"/>
                <w:szCs w:val="16"/>
              </w:rPr>
            </w:pPr>
          </w:p>
          <w:p w:rsidR="008E7D03" w:rsidRDefault="008E7D03" w:rsidP="008E7D03">
            <w:pPr>
              <w:rPr>
                <w:rFonts w:ascii="Arial" w:hAnsi="Arial" w:cs="Arial"/>
                <w:b/>
                <w:sz w:val="22"/>
                <w:szCs w:val="22"/>
              </w:rPr>
            </w:pPr>
          </w:p>
        </w:tc>
        <w:tc>
          <w:tcPr>
            <w:tcW w:w="1001" w:type="dxa"/>
          </w:tcPr>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C07F46" w:rsidRDefault="00C07F46" w:rsidP="008E7D03">
            <w:pPr>
              <w:jc w:val="both"/>
              <w:rPr>
                <w:rFonts w:ascii="Arial" w:hAnsi="Arial" w:cs="Arial"/>
                <w:b/>
                <w:sz w:val="20"/>
                <w:szCs w:val="20"/>
              </w:rPr>
            </w:pPr>
          </w:p>
          <w:p w:rsidR="00C07F46" w:rsidRDefault="00C07F46"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r>
              <w:rPr>
                <w:rFonts w:ascii="Arial" w:hAnsi="Arial" w:cs="Arial"/>
                <w:b/>
                <w:sz w:val="20"/>
                <w:szCs w:val="20"/>
              </w:rPr>
              <w:t>TF</w:t>
            </w:r>
          </w:p>
        </w:tc>
      </w:tr>
      <w:tr w:rsidR="008E7D03" w:rsidRPr="007B5D08" w:rsidTr="009C2746">
        <w:tc>
          <w:tcPr>
            <w:tcW w:w="781" w:type="dxa"/>
          </w:tcPr>
          <w:p w:rsidR="008E7D03" w:rsidRDefault="008E7D03" w:rsidP="008E7D03">
            <w:pPr>
              <w:jc w:val="center"/>
              <w:rPr>
                <w:rFonts w:ascii="Arial" w:hAnsi="Arial" w:cs="Arial"/>
                <w:b/>
                <w:sz w:val="22"/>
                <w:szCs w:val="22"/>
              </w:rPr>
            </w:pPr>
            <w:r>
              <w:rPr>
                <w:rFonts w:ascii="Arial" w:hAnsi="Arial" w:cs="Arial"/>
                <w:b/>
                <w:sz w:val="22"/>
                <w:szCs w:val="22"/>
              </w:rPr>
              <w:lastRenderedPageBreak/>
              <w:t>17/37</w:t>
            </w:r>
          </w:p>
        </w:tc>
        <w:tc>
          <w:tcPr>
            <w:tcW w:w="8355" w:type="dxa"/>
          </w:tcPr>
          <w:p w:rsidR="008E7D03" w:rsidRDefault="008E7D03" w:rsidP="008E7D03">
            <w:pPr>
              <w:ind w:hanging="71"/>
              <w:jc w:val="both"/>
              <w:rPr>
                <w:rFonts w:ascii="Arial" w:hAnsi="Arial" w:cs="Arial"/>
                <w:b/>
                <w:sz w:val="22"/>
                <w:szCs w:val="22"/>
              </w:rPr>
            </w:pPr>
            <w:r w:rsidRPr="002473ED">
              <w:rPr>
                <w:rFonts w:ascii="Arial" w:hAnsi="Arial" w:cs="Arial"/>
                <w:b/>
                <w:sz w:val="22"/>
                <w:szCs w:val="22"/>
              </w:rPr>
              <w:t>SAFEGUARDING</w:t>
            </w:r>
          </w:p>
          <w:p w:rsidR="008E7D03" w:rsidRPr="002473ED" w:rsidRDefault="008E7D03" w:rsidP="008E7D03">
            <w:pPr>
              <w:ind w:hanging="71"/>
              <w:jc w:val="both"/>
              <w:rPr>
                <w:rFonts w:ascii="Arial" w:hAnsi="Arial" w:cs="Arial"/>
                <w:sz w:val="22"/>
                <w:szCs w:val="22"/>
              </w:rPr>
            </w:pPr>
          </w:p>
          <w:p w:rsidR="008E7D03" w:rsidRDefault="008E7D03" w:rsidP="008E7D03">
            <w:pPr>
              <w:pStyle w:val="ListParagraph"/>
              <w:numPr>
                <w:ilvl w:val="0"/>
                <w:numId w:val="9"/>
              </w:numPr>
              <w:ind w:left="407" w:hanging="478"/>
              <w:jc w:val="both"/>
              <w:rPr>
                <w:rFonts w:ascii="Arial" w:hAnsi="Arial" w:cs="Arial"/>
                <w:b/>
                <w:sz w:val="22"/>
                <w:szCs w:val="22"/>
              </w:rPr>
            </w:pPr>
            <w:r w:rsidRPr="002473ED">
              <w:rPr>
                <w:rFonts w:ascii="Arial" w:hAnsi="Arial" w:cs="Arial"/>
                <w:b/>
                <w:sz w:val="22"/>
                <w:szCs w:val="22"/>
              </w:rPr>
              <w:t>Annual Report</w:t>
            </w:r>
          </w:p>
          <w:p w:rsidR="008E7D03" w:rsidRPr="00E11613" w:rsidRDefault="008E7D03" w:rsidP="008E7D03">
            <w:pPr>
              <w:jc w:val="both"/>
              <w:rPr>
                <w:rFonts w:ascii="Arial" w:hAnsi="Arial" w:cs="Arial"/>
                <w:sz w:val="22"/>
                <w:szCs w:val="22"/>
              </w:rPr>
            </w:pPr>
          </w:p>
          <w:p w:rsidR="008E7D03" w:rsidRDefault="008E7D03" w:rsidP="008E7D03">
            <w:pPr>
              <w:ind w:left="324"/>
              <w:jc w:val="both"/>
              <w:rPr>
                <w:rFonts w:ascii="Arial" w:hAnsi="Arial" w:cs="Arial"/>
                <w:sz w:val="22"/>
                <w:szCs w:val="22"/>
              </w:rPr>
            </w:pPr>
            <w:r>
              <w:rPr>
                <w:rFonts w:ascii="Arial" w:hAnsi="Arial" w:cs="Arial"/>
                <w:sz w:val="22"/>
                <w:szCs w:val="22"/>
              </w:rPr>
              <w:t>The Vice Principal highlighted the key points of the report, including the work of the person engaged to advise the college and who fulfilled the role of the Deputy Designated Safeguarding Lead.</w:t>
            </w:r>
          </w:p>
          <w:p w:rsidR="008E7D03" w:rsidRDefault="008E7D03" w:rsidP="008E7D03">
            <w:pPr>
              <w:ind w:left="466" w:hanging="142"/>
              <w:jc w:val="both"/>
              <w:rPr>
                <w:rFonts w:ascii="Arial" w:hAnsi="Arial" w:cs="Arial"/>
                <w:sz w:val="22"/>
                <w:szCs w:val="22"/>
              </w:rPr>
            </w:pPr>
          </w:p>
          <w:p w:rsidR="008E7D03" w:rsidRDefault="008E7D03" w:rsidP="008E7D03">
            <w:pPr>
              <w:ind w:left="466" w:hanging="142"/>
              <w:jc w:val="both"/>
              <w:rPr>
                <w:rFonts w:ascii="Arial" w:hAnsi="Arial" w:cs="Arial"/>
                <w:sz w:val="22"/>
                <w:szCs w:val="22"/>
              </w:rPr>
            </w:pPr>
            <w:r>
              <w:rPr>
                <w:rFonts w:ascii="Arial" w:hAnsi="Arial" w:cs="Arial"/>
                <w:sz w:val="22"/>
                <w:szCs w:val="22"/>
              </w:rPr>
              <w:t>Other dimensions touched upon were:</w:t>
            </w:r>
          </w:p>
          <w:p w:rsidR="008E7D03" w:rsidRDefault="008E7D03" w:rsidP="008E7D03">
            <w:pPr>
              <w:pStyle w:val="ListParagraph"/>
              <w:numPr>
                <w:ilvl w:val="0"/>
                <w:numId w:val="25"/>
              </w:numPr>
              <w:jc w:val="both"/>
              <w:rPr>
                <w:rFonts w:ascii="Arial" w:hAnsi="Arial" w:cs="Arial"/>
                <w:sz w:val="22"/>
                <w:szCs w:val="22"/>
              </w:rPr>
            </w:pPr>
            <w:r>
              <w:rPr>
                <w:rFonts w:ascii="Arial" w:hAnsi="Arial" w:cs="Arial"/>
                <w:sz w:val="22"/>
                <w:szCs w:val="22"/>
              </w:rPr>
              <w:t>Internal responsibilities and how these were discharged</w:t>
            </w:r>
          </w:p>
          <w:p w:rsidR="008E7D03" w:rsidRDefault="008E7D03" w:rsidP="008E7D03">
            <w:pPr>
              <w:pStyle w:val="ListParagraph"/>
              <w:numPr>
                <w:ilvl w:val="0"/>
                <w:numId w:val="25"/>
              </w:numPr>
              <w:jc w:val="both"/>
              <w:rPr>
                <w:rFonts w:ascii="Arial" w:hAnsi="Arial" w:cs="Arial"/>
                <w:sz w:val="22"/>
                <w:szCs w:val="22"/>
              </w:rPr>
            </w:pPr>
            <w:r>
              <w:rPr>
                <w:rFonts w:ascii="Arial" w:hAnsi="Arial" w:cs="Arial"/>
                <w:sz w:val="22"/>
                <w:szCs w:val="22"/>
              </w:rPr>
              <w:t>Responsibilities towards the 19+ age group</w:t>
            </w:r>
          </w:p>
          <w:p w:rsidR="008E7D03" w:rsidRDefault="008E7D03" w:rsidP="008E7D03">
            <w:pPr>
              <w:pStyle w:val="ListParagraph"/>
              <w:numPr>
                <w:ilvl w:val="0"/>
                <w:numId w:val="25"/>
              </w:numPr>
              <w:jc w:val="both"/>
              <w:rPr>
                <w:rFonts w:ascii="Arial" w:hAnsi="Arial" w:cs="Arial"/>
                <w:sz w:val="22"/>
                <w:szCs w:val="22"/>
              </w:rPr>
            </w:pPr>
            <w:r>
              <w:rPr>
                <w:rFonts w:ascii="Arial" w:hAnsi="Arial" w:cs="Arial"/>
                <w:sz w:val="22"/>
                <w:szCs w:val="22"/>
              </w:rPr>
              <w:t>Cases of concern</w:t>
            </w:r>
          </w:p>
          <w:p w:rsidR="008E7D03" w:rsidRDefault="008E7D03" w:rsidP="008E7D03">
            <w:pPr>
              <w:pStyle w:val="ListParagraph"/>
              <w:numPr>
                <w:ilvl w:val="0"/>
                <w:numId w:val="25"/>
              </w:numPr>
              <w:jc w:val="both"/>
              <w:rPr>
                <w:rFonts w:ascii="Arial" w:hAnsi="Arial" w:cs="Arial"/>
                <w:sz w:val="22"/>
                <w:szCs w:val="22"/>
              </w:rPr>
            </w:pPr>
            <w:r>
              <w:rPr>
                <w:rFonts w:ascii="Arial" w:hAnsi="Arial" w:cs="Arial"/>
                <w:sz w:val="22"/>
                <w:szCs w:val="22"/>
              </w:rPr>
              <w:t>Summary of staff training, both completed and planned</w:t>
            </w:r>
          </w:p>
          <w:p w:rsidR="008E7D03" w:rsidRDefault="008E7D03" w:rsidP="008E7D03">
            <w:pPr>
              <w:pStyle w:val="ListParagraph"/>
              <w:numPr>
                <w:ilvl w:val="0"/>
                <w:numId w:val="25"/>
              </w:numPr>
              <w:jc w:val="both"/>
              <w:rPr>
                <w:rFonts w:ascii="Arial" w:hAnsi="Arial" w:cs="Arial"/>
                <w:sz w:val="22"/>
                <w:szCs w:val="22"/>
              </w:rPr>
            </w:pPr>
            <w:r>
              <w:rPr>
                <w:rFonts w:ascii="Arial" w:hAnsi="Arial" w:cs="Arial"/>
                <w:sz w:val="22"/>
                <w:szCs w:val="22"/>
              </w:rPr>
              <w:t>‘Safer Recruitment’ of staff.</w:t>
            </w:r>
          </w:p>
          <w:p w:rsidR="008E7D03" w:rsidRPr="008E7D03" w:rsidRDefault="008E7D03" w:rsidP="008E7D03">
            <w:pPr>
              <w:ind w:left="684"/>
              <w:jc w:val="both"/>
              <w:rPr>
                <w:rFonts w:ascii="Arial" w:hAnsi="Arial" w:cs="Arial"/>
                <w:sz w:val="22"/>
                <w:szCs w:val="22"/>
              </w:rPr>
            </w:pPr>
          </w:p>
          <w:p w:rsidR="008E7D03" w:rsidRDefault="008E7D03" w:rsidP="008E7D03">
            <w:pPr>
              <w:ind w:left="324"/>
              <w:jc w:val="both"/>
              <w:rPr>
                <w:rFonts w:ascii="Arial" w:hAnsi="Arial" w:cs="Arial"/>
                <w:sz w:val="22"/>
                <w:szCs w:val="22"/>
              </w:rPr>
            </w:pPr>
            <w:r>
              <w:rPr>
                <w:rFonts w:ascii="Arial" w:hAnsi="Arial" w:cs="Arial"/>
                <w:sz w:val="22"/>
                <w:szCs w:val="22"/>
              </w:rPr>
              <w:t xml:space="preserve">Two of these topics were the subject of further discussion, being staff recruitment, including the use of DBS checks, and particular safeguarding cases.  Members </w:t>
            </w:r>
            <w:r>
              <w:rPr>
                <w:rFonts w:ascii="Arial" w:hAnsi="Arial" w:cs="Arial"/>
                <w:sz w:val="22"/>
                <w:szCs w:val="22"/>
              </w:rPr>
              <w:lastRenderedPageBreak/>
              <w:t xml:space="preserve">heard that DBS checks had not revealed anything of concern, also that many individual cases related to the same source school. </w:t>
            </w:r>
          </w:p>
          <w:p w:rsidR="008E7D03" w:rsidRDefault="008E7D03" w:rsidP="008E7D03">
            <w:pPr>
              <w:ind w:left="324"/>
              <w:jc w:val="both"/>
              <w:rPr>
                <w:rFonts w:ascii="Arial" w:hAnsi="Arial" w:cs="Arial"/>
                <w:sz w:val="22"/>
                <w:szCs w:val="22"/>
              </w:rPr>
            </w:pPr>
          </w:p>
          <w:p w:rsidR="008E7D03" w:rsidRDefault="008E7D03" w:rsidP="008E7D03">
            <w:pPr>
              <w:ind w:left="324"/>
              <w:jc w:val="both"/>
              <w:rPr>
                <w:rFonts w:ascii="Arial" w:hAnsi="Arial" w:cs="Arial"/>
                <w:sz w:val="22"/>
                <w:szCs w:val="22"/>
              </w:rPr>
            </w:pPr>
            <w:r>
              <w:rPr>
                <w:rFonts w:ascii="Arial" w:hAnsi="Arial" w:cs="Arial"/>
                <w:sz w:val="22"/>
                <w:szCs w:val="22"/>
              </w:rPr>
              <w:t>It was mentioned that it proved difficult sometimes to obtain information from previous schools and this gave rise to additional debate.  Lack of poor diagnosis at earlier stages was especially noted and commented upon.</w:t>
            </w:r>
          </w:p>
          <w:p w:rsidR="008E7D03" w:rsidRDefault="008E7D03" w:rsidP="008E7D03">
            <w:pPr>
              <w:ind w:left="324"/>
              <w:jc w:val="both"/>
              <w:rPr>
                <w:rFonts w:ascii="Arial" w:hAnsi="Arial" w:cs="Arial"/>
                <w:sz w:val="22"/>
                <w:szCs w:val="22"/>
              </w:rPr>
            </w:pPr>
          </w:p>
          <w:p w:rsidR="008E7D03" w:rsidRPr="0074549A" w:rsidRDefault="008E7D03" w:rsidP="008E7D03">
            <w:pPr>
              <w:ind w:left="324"/>
              <w:jc w:val="both"/>
              <w:rPr>
                <w:rFonts w:ascii="Arial" w:hAnsi="Arial" w:cs="Arial"/>
                <w:b/>
                <w:sz w:val="22"/>
                <w:szCs w:val="22"/>
              </w:rPr>
            </w:pPr>
            <w:r>
              <w:rPr>
                <w:rFonts w:ascii="Arial" w:hAnsi="Arial" w:cs="Arial"/>
                <w:sz w:val="22"/>
                <w:szCs w:val="22"/>
              </w:rPr>
              <w:t xml:space="preserve">In conclusion, the Vice Principal outlined priorities for further actions and these, and the report, were </w:t>
            </w:r>
            <w:r w:rsidRPr="0074549A">
              <w:rPr>
                <w:rFonts w:ascii="Arial" w:hAnsi="Arial" w:cs="Arial"/>
                <w:b/>
                <w:sz w:val="22"/>
                <w:szCs w:val="22"/>
              </w:rPr>
              <w:t>NOTED.</w:t>
            </w:r>
          </w:p>
          <w:p w:rsidR="008E7D03" w:rsidRDefault="008E7D03" w:rsidP="008E7D03">
            <w:pPr>
              <w:ind w:left="324"/>
              <w:jc w:val="both"/>
              <w:rPr>
                <w:rFonts w:ascii="Arial" w:hAnsi="Arial" w:cs="Arial"/>
                <w:sz w:val="22"/>
                <w:szCs w:val="22"/>
              </w:rPr>
            </w:pPr>
          </w:p>
          <w:p w:rsidR="008E7D03" w:rsidRDefault="008E7D03" w:rsidP="008E7D03">
            <w:pPr>
              <w:pStyle w:val="ListParagraph"/>
              <w:numPr>
                <w:ilvl w:val="0"/>
                <w:numId w:val="9"/>
              </w:numPr>
              <w:ind w:left="407" w:hanging="478"/>
              <w:jc w:val="both"/>
              <w:rPr>
                <w:rFonts w:ascii="Arial" w:hAnsi="Arial" w:cs="Arial"/>
                <w:b/>
                <w:sz w:val="22"/>
                <w:szCs w:val="22"/>
              </w:rPr>
            </w:pPr>
            <w:r w:rsidRPr="002473ED">
              <w:rPr>
                <w:rFonts w:ascii="Arial" w:hAnsi="Arial" w:cs="Arial"/>
                <w:b/>
                <w:sz w:val="22"/>
                <w:szCs w:val="22"/>
              </w:rPr>
              <w:t>Policy approval</w:t>
            </w:r>
          </w:p>
          <w:p w:rsidR="008E7D03" w:rsidRDefault="008E7D03" w:rsidP="008E7D03">
            <w:pPr>
              <w:jc w:val="both"/>
              <w:rPr>
                <w:rFonts w:ascii="Arial" w:hAnsi="Arial" w:cs="Arial"/>
                <w:b/>
                <w:sz w:val="22"/>
                <w:szCs w:val="22"/>
              </w:rPr>
            </w:pPr>
          </w:p>
          <w:p w:rsidR="008E7D03" w:rsidRDefault="008E7D03" w:rsidP="008E7D03">
            <w:pPr>
              <w:ind w:left="324"/>
              <w:jc w:val="both"/>
              <w:rPr>
                <w:rFonts w:ascii="Arial" w:hAnsi="Arial" w:cs="Arial"/>
                <w:b/>
                <w:sz w:val="22"/>
                <w:szCs w:val="22"/>
              </w:rPr>
            </w:pPr>
            <w:r w:rsidRPr="00231252">
              <w:rPr>
                <w:rFonts w:ascii="Arial" w:hAnsi="Arial" w:cs="Arial"/>
                <w:sz w:val="22"/>
                <w:szCs w:val="22"/>
              </w:rPr>
              <w:t xml:space="preserve">The updated Safeguarding Policy </w:t>
            </w:r>
            <w:r>
              <w:rPr>
                <w:rFonts w:ascii="Arial" w:hAnsi="Arial" w:cs="Arial"/>
                <w:sz w:val="22"/>
                <w:szCs w:val="22"/>
              </w:rPr>
              <w:t xml:space="preserve">had been circulated and was </w:t>
            </w:r>
            <w:r w:rsidRPr="00231252">
              <w:rPr>
                <w:rFonts w:ascii="Arial" w:hAnsi="Arial" w:cs="Arial"/>
                <w:b/>
                <w:sz w:val="22"/>
                <w:szCs w:val="22"/>
              </w:rPr>
              <w:t>APPROVED.</w:t>
            </w:r>
          </w:p>
          <w:p w:rsidR="008E7D03" w:rsidRDefault="008E7D03" w:rsidP="008E7D03">
            <w:pPr>
              <w:ind w:left="324"/>
              <w:jc w:val="both"/>
              <w:rPr>
                <w:rFonts w:ascii="Arial" w:hAnsi="Arial" w:cs="Arial"/>
                <w:b/>
                <w:sz w:val="22"/>
                <w:szCs w:val="22"/>
              </w:rPr>
            </w:pPr>
          </w:p>
          <w:p w:rsidR="008E7D03" w:rsidRDefault="008E7D03" w:rsidP="008E7D03">
            <w:pPr>
              <w:ind w:left="324"/>
              <w:jc w:val="both"/>
              <w:rPr>
                <w:rFonts w:ascii="Arial" w:hAnsi="Arial" w:cs="Arial"/>
                <w:sz w:val="22"/>
                <w:szCs w:val="22"/>
              </w:rPr>
            </w:pPr>
            <w:r w:rsidRPr="00231252">
              <w:rPr>
                <w:rFonts w:ascii="Arial" w:hAnsi="Arial" w:cs="Arial"/>
                <w:sz w:val="22"/>
                <w:szCs w:val="22"/>
              </w:rPr>
              <w:t xml:space="preserve">A generic point about presentation of Policy documents was made, with the suggestion that </w:t>
            </w:r>
            <w:r>
              <w:rPr>
                <w:rFonts w:ascii="Arial" w:hAnsi="Arial" w:cs="Arial"/>
                <w:sz w:val="22"/>
                <w:szCs w:val="22"/>
              </w:rPr>
              <w:t>it would be helpful to the organisation if it included an indication of any approval date, plus planned date for review.</w:t>
            </w:r>
          </w:p>
          <w:p w:rsidR="008E7D03" w:rsidRDefault="008E7D03" w:rsidP="008E7D03">
            <w:pPr>
              <w:ind w:left="324"/>
              <w:jc w:val="both"/>
              <w:rPr>
                <w:rFonts w:ascii="Arial" w:hAnsi="Arial" w:cs="Arial"/>
                <w:sz w:val="22"/>
                <w:szCs w:val="22"/>
              </w:rPr>
            </w:pPr>
          </w:p>
          <w:p w:rsidR="008E7D03" w:rsidRDefault="008E7D03" w:rsidP="008E7D03">
            <w:pPr>
              <w:ind w:left="324"/>
              <w:jc w:val="both"/>
              <w:rPr>
                <w:rFonts w:ascii="Arial" w:hAnsi="Arial" w:cs="Arial"/>
                <w:sz w:val="22"/>
                <w:szCs w:val="22"/>
              </w:rPr>
            </w:pPr>
            <w:r>
              <w:rPr>
                <w:rFonts w:ascii="Arial" w:hAnsi="Arial" w:cs="Arial"/>
                <w:sz w:val="22"/>
                <w:szCs w:val="22"/>
              </w:rPr>
              <w:t>The CEO informed the Board that all Policies would be uploaded to the new website.</w:t>
            </w:r>
          </w:p>
          <w:p w:rsidR="008E7D03" w:rsidRPr="00231252" w:rsidRDefault="008E7D03" w:rsidP="008E7D03">
            <w:pPr>
              <w:ind w:left="324"/>
              <w:jc w:val="both"/>
              <w:rPr>
                <w:rFonts w:ascii="Arial" w:hAnsi="Arial" w:cs="Arial"/>
                <w:sz w:val="22"/>
                <w:szCs w:val="22"/>
              </w:rPr>
            </w:pPr>
          </w:p>
          <w:p w:rsidR="008E7D03" w:rsidRDefault="008E7D03" w:rsidP="008E7D03">
            <w:pPr>
              <w:ind w:left="-18" w:right="-694"/>
              <w:rPr>
                <w:rFonts w:ascii="Arial" w:hAnsi="Arial" w:cs="Arial"/>
                <w:i/>
                <w:sz w:val="20"/>
                <w:szCs w:val="20"/>
              </w:rPr>
            </w:pPr>
          </w:p>
          <w:p w:rsidR="008E7D03" w:rsidRPr="00E11613" w:rsidRDefault="008E7D03" w:rsidP="008E7D03">
            <w:pPr>
              <w:ind w:left="-18" w:right="-694"/>
              <w:rPr>
                <w:rFonts w:ascii="Arial" w:hAnsi="Arial" w:cs="Arial"/>
                <w:i/>
                <w:sz w:val="20"/>
                <w:szCs w:val="20"/>
              </w:rPr>
            </w:pPr>
            <w:r w:rsidRPr="00E11613">
              <w:rPr>
                <w:rFonts w:ascii="Arial" w:hAnsi="Arial" w:cs="Arial"/>
                <w:i/>
                <w:sz w:val="20"/>
                <w:szCs w:val="20"/>
              </w:rPr>
              <w:t xml:space="preserve">Mr </w:t>
            </w:r>
            <w:proofErr w:type="spellStart"/>
            <w:r>
              <w:rPr>
                <w:rFonts w:ascii="Arial" w:hAnsi="Arial" w:cs="Arial"/>
                <w:i/>
                <w:sz w:val="20"/>
                <w:szCs w:val="20"/>
              </w:rPr>
              <w:t>Mothada</w:t>
            </w:r>
            <w:proofErr w:type="spellEnd"/>
            <w:r>
              <w:rPr>
                <w:rFonts w:ascii="Arial" w:hAnsi="Arial" w:cs="Arial"/>
                <w:i/>
                <w:sz w:val="20"/>
                <w:szCs w:val="20"/>
              </w:rPr>
              <w:t xml:space="preserve"> left </w:t>
            </w:r>
            <w:r w:rsidRPr="00E11613">
              <w:rPr>
                <w:rFonts w:ascii="Arial" w:hAnsi="Arial" w:cs="Arial"/>
                <w:i/>
                <w:sz w:val="20"/>
                <w:szCs w:val="20"/>
              </w:rPr>
              <w:t>the meeting</w:t>
            </w:r>
            <w:r>
              <w:rPr>
                <w:rFonts w:ascii="Arial" w:hAnsi="Arial" w:cs="Arial"/>
                <w:i/>
                <w:sz w:val="20"/>
                <w:szCs w:val="20"/>
              </w:rPr>
              <w:t xml:space="preserve"> and Ms Shah </w:t>
            </w:r>
            <w:proofErr w:type="spellStart"/>
            <w:r>
              <w:rPr>
                <w:rFonts w:ascii="Arial" w:hAnsi="Arial" w:cs="Arial"/>
                <w:i/>
                <w:sz w:val="20"/>
                <w:szCs w:val="20"/>
              </w:rPr>
              <w:t>rejoined</w:t>
            </w:r>
            <w:proofErr w:type="spellEnd"/>
          </w:p>
          <w:p w:rsidR="008E7D03" w:rsidRDefault="008E7D03" w:rsidP="008E7D03">
            <w:pPr>
              <w:rPr>
                <w:rFonts w:ascii="Arial" w:hAnsi="Arial" w:cs="Arial"/>
                <w:b/>
                <w:sz w:val="22"/>
                <w:szCs w:val="22"/>
              </w:rPr>
            </w:pPr>
          </w:p>
          <w:p w:rsidR="008E7D03" w:rsidRDefault="008E7D03" w:rsidP="008E7D03">
            <w:pPr>
              <w:rPr>
                <w:rFonts w:ascii="Arial" w:hAnsi="Arial" w:cs="Arial"/>
                <w:b/>
                <w:sz w:val="22"/>
                <w:szCs w:val="22"/>
              </w:rPr>
            </w:pPr>
          </w:p>
        </w:tc>
        <w:tc>
          <w:tcPr>
            <w:tcW w:w="1001" w:type="dxa"/>
          </w:tcPr>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C07F46" w:rsidRDefault="00C07F46" w:rsidP="008E7D03">
            <w:pPr>
              <w:jc w:val="both"/>
              <w:rPr>
                <w:rFonts w:ascii="Arial" w:hAnsi="Arial" w:cs="Arial"/>
                <w:b/>
                <w:sz w:val="20"/>
                <w:szCs w:val="20"/>
              </w:rPr>
            </w:pPr>
          </w:p>
          <w:p w:rsidR="00C07F46" w:rsidRDefault="00C07F46"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r>
              <w:rPr>
                <w:rFonts w:ascii="Arial" w:hAnsi="Arial" w:cs="Arial"/>
                <w:b/>
                <w:sz w:val="20"/>
                <w:szCs w:val="20"/>
              </w:rPr>
              <w:t>SLT</w:t>
            </w:r>
          </w:p>
        </w:tc>
      </w:tr>
      <w:tr w:rsidR="008E7D03" w:rsidRPr="007B5D08" w:rsidTr="009C2746">
        <w:tc>
          <w:tcPr>
            <w:tcW w:w="781" w:type="dxa"/>
          </w:tcPr>
          <w:p w:rsidR="008E7D03" w:rsidRDefault="008E7D03" w:rsidP="008E7D03">
            <w:pPr>
              <w:jc w:val="center"/>
              <w:rPr>
                <w:rFonts w:ascii="Arial" w:hAnsi="Arial" w:cs="Arial"/>
                <w:b/>
                <w:sz w:val="22"/>
                <w:szCs w:val="22"/>
              </w:rPr>
            </w:pPr>
            <w:r>
              <w:rPr>
                <w:rFonts w:ascii="Arial" w:hAnsi="Arial" w:cs="Arial"/>
                <w:b/>
                <w:sz w:val="22"/>
                <w:szCs w:val="22"/>
              </w:rPr>
              <w:lastRenderedPageBreak/>
              <w:t>17/38</w:t>
            </w:r>
          </w:p>
        </w:tc>
        <w:tc>
          <w:tcPr>
            <w:tcW w:w="8355" w:type="dxa"/>
          </w:tcPr>
          <w:p w:rsidR="008E7D03" w:rsidRDefault="008E7D03" w:rsidP="008E7D03">
            <w:pPr>
              <w:jc w:val="both"/>
              <w:rPr>
                <w:rFonts w:ascii="Arial" w:hAnsi="Arial" w:cs="Arial"/>
                <w:b/>
                <w:sz w:val="22"/>
                <w:szCs w:val="22"/>
              </w:rPr>
            </w:pPr>
            <w:r>
              <w:rPr>
                <w:rFonts w:ascii="Arial" w:hAnsi="Arial" w:cs="Arial"/>
                <w:b/>
                <w:sz w:val="22"/>
                <w:szCs w:val="22"/>
              </w:rPr>
              <w:t>2017/18 PLANNING: ORGANISATIONAL GOALS/DASHBOARDS</w:t>
            </w:r>
          </w:p>
          <w:p w:rsidR="008E7D03" w:rsidRDefault="008E7D03" w:rsidP="008E7D03">
            <w:pPr>
              <w:jc w:val="both"/>
              <w:rPr>
                <w:rFonts w:ascii="Arial" w:hAnsi="Arial" w:cs="Arial"/>
                <w:b/>
                <w:sz w:val="22"/>
                <w:szCs w:val="22"/>
              </w:rPr>
            </w:pPr>
          </w:p>
          <w:p w:rsidR="008E7D03" w:rsidRDefault="008E7D03" w:rsidP="008E7D03">
            <w:pPr>
              <w:jc w:val="both"/>
              <w:rPr>
                <w:rFonts w:ascii="Arial" w:hAnsi="Arial" w:cs="Arial"/>
                <w:sz w:val="22"/>
                <w:szCs w:val="22"/>
              </w:rPr>
            </w:pPr>
            <w:r w:rsidRPr="00A9654C">
              <w:rPr>
                <w:rFonts w:ascii="Arial" w:hAnsi="Arial" w:cs="Arial"/>
                <w:sz w:val="22"/>
                <w:szCs w:val="22"/>
              </w:rPr>
              <w:t xml:space="preserve">The CEO </w:t>
            </w:r>
            <w:r>
              <w:rPr>
                <w:rFonts w:ascii="Arial" w:hAnsi="Arial" w:cs="Arial"/>
                <w:sz w:val="22"/>
                <w:szCs w:val="22"/>
              </w:rPr>
              <w:t>explained the approach that had been used to develop the dashboard.  It was proposed that 2 tiers of metrics would be used, a top tier for Board level and associated reporting but a more detailed set available if desired.</w:t>
            </w:r>
          </w:p>
          <w:p w:rsidR="008E7D03" w:rsidRDefault="008E7D03" w:rsidP="008E7D03">
            <w:pPr>
              <w:jc w:val="both"/>
              <w:rPr>
                <w:rFonts w:ascii="Arial" w:hAnsi="Arial" w:cs="Arial"/>
                <w:sz w:val="22"/>
                <w:szCs w:val="22"/>
              </w:rPr>
            </w:pPr>
          </w:p>
          <w:p w:rsidR="008E7D03" w:rsidRDefault="008E7D03" w:rsidP="008E7D03">
            <w:pPr>
              <w:jc w:val="both"/>
              <w:rPr>
                <w:rFonts w:ascii="Arial" w:hAnsi="Arial" w:cs="Arial"/>
                <w:sz w:val="22"/>
                <w:szCs w:val="22"/>
              </w:rPr>
            </w:pPr>
            <w:r>
              <w:rPr>
                <w:rFonts w:ascii="Arial" w:hAnsi="Arial" w:cs="Arial"/>
                <w:sz w:val="22"/>
                <w:szCs w:val="22"/>
              </w:rPr>
              <w:t>Members made some suggestions to enhance the dashboard including:</w:t>
            </w:r>
          </w:p>
          <w:p w:rsidR="008E7D03" w:rsidRPr="007B4DAB" w:rsidRDefault="008E7D03" w:rsidP="008E7D03">
            <w:pPr>
              <w:numPr>
                <w:ilvl w:val="1"/>
                <w:numId w:val="27"/>
              </w:numPr>
              <w:ind w:left="1111" w:hanging="357"/>
              <w:contextualSpacing/>
              <w:jc w:val="both"/>
              <w:rPr>
                <w:rFonts w:ascii="Arial" w:eastAsia="Calibri" w:hAnsi="Arial" w:cs="Arial"/>
                <w:sz w:val="22"/>
                <w:szCs w:val="22"/>
                <w:lang w:eastAsia="en-US"/>
              </w:rPr>
            </w:pPr>
            <w:r w:rsidRPr="007B4DAB">
              <w:rPr>
                <w:rFonts w:ascii="Arial" w:eastAsia="Calibri" w:hAnsi="Arial" w:cs="Arial"/>
                <w:sz w:val="22"/>
                <w:szCs w:val="22"/>
                <w:lang w:eastAsia="en-US"/>
              </w:rPr>
              <w:t>Building occupancy</w:t>
            </w:r>
          </w:p>
          <w:p w:rsidR="008E7D03" w:rsidRPr="007B4DAB" w:rsidRDefault="008E7D03" w:rsidP="008E7D03">
            <w:pPr>
              <w:numPr>
                <w:ilvl w:val="1"/>
                <w:numId w:val="27"/>
              </w:numPr>
              <w:ind w:left="1111" w:hanging="357"/>
              <w:contextualSpacing/>
              <w:jc w:val="both"/>
              <w:rPr>
                <w:rFonts w:ascii="Arial" w:eastAsia="Calibri" w:hAnsi="Arial" w:cs="Arial"/>
                <w:sz w:val="22"/>
                <w:szCs w:val="22"/>
                <w:lang w:eastAsia="en-US"/>
              </w:rPr>
            </w:pPr>
            <w:r w:rsidRPr="007B4DAB">
              <w:rPr>
                <w:rFonts w:ascii="Arial" w:eastAsia="Calibri" w:hAnsi="Arial" w:cs="Arial"/>
                <w:sz w:val="22"/>
                <w:szCs w:val="22"/>
                <w:lang w:eastAsia="en-US"/>
              </w:rPr>
              <w:t>Success at work for apprentices</w:t>
            </w:r>
          </w:p>
          <w:p w:rsidR="008E7D03" w:rsidRPr="007B4DAB" w:rsidRDefault="008E7D03" w:rsidP="008E7D03">
            <w:pPr>
              <w:numPr>
                <w:ilvl w:val="1"/>
                <w:numId w:val="27"/>
              </w:numPr>
              <w:ind w:left="1111" w:hanging="357"/>
              <w:contextualSpacing/>
              <w:jc w:val="both"/>
              <w:rPr>
                <w:rFonts w:ascii="Arial" w:eastAsia="Calibri" w:hAnsi="Arial" w:cs="Arial"/>
                <w:sz w:val="22"/>
                <w:szCs w:val="22"/>
                <w:lang w:eastAsia="en-US"/>
              </w:rPr>
            </w:pPr>
            <w:r w:rsidRPr="007B4DAB">
              <w:rPr>
                <w:rFonts w:ascii="Arial" w:eastAsia="Calibri" w:hAnsi="Arial" w:cs="Arial"/>
                <w:sz w:val="22"/>
                <w:szCs w:val="22"/>
                <w:lang w:eastAsia="en-US"/>
              </w:rPr>
              <w:t>Absolute grades achieved by learners, not just target ones (to improve striving for excellence)</w:t>
            </w:r>
          </w:p>
          <w:p w:rsidR="008E7D03" w:rsidRPr="007B4DAB" w:rsidRDefault="008E7D03" w:rsidP="008E7D03">
            <w:pPr>
              <w:numPr>
                <w:ilvl w:val="1"/>
                <w:numId w:val="27"/>
              </w:numPr>
              <w:ind w:left="1111" w:hanging="357"/>
              <w:contextualSpacing/>
              <w:jc w:val="both"/>
              <w:rPr>
                <w:rFonts w:ascii="Arial" w:eastAsia="Calibri" w:hAnsi="Arial" w:cs="Arial"/>
                <w:sz w:val="22"/>
                <w:szCs w:val="22"/>
                <w:lang w:eastAsia="en-US"/>
              </w:rPr>
            </w:pPr>
            <w:r w:rsidRPr="007B4DAB">
              <w:rPr>
                <w:rFonts w:ascii="Arial" w:eastAsia="Calibri" w:hAnsi="Arial" w:cs="Arial"/>
                <w:sz w:val="22"/>
                <w:szCs w:val="22"/>
                <w:lang w:eastAsia="en-US"/>
              </w:rPr>
              <w:t>More detailed profiling of students</w:t>
            </w:r>
          </w:p>
          <w:p w:rsidR="008E7D03" w:rsidRPr="007B4DAB" w:rsidRDefault="008E7D03" w:rsidP="008E7D03">
            <w:pPr>
              <w:numPr>
                <w:ilvl w:val="1"/>
                <w:numId w:val="27"/>
              </w:numPr>
              <w:ind w:left="1111" w:hanging="357"/>
              <w:contextualSpacing/>
              <w:jc w:val="both"/>
              <w:rPr>
                <w:rFonts w:ascii="Arial" w:eastAsia="Calibri" w:hAnsi="Arial" w:cs="Arial"/>
                <w:sz w:val="22"/>
                <w:szCs w:val="22"/>
                <w:lang w:eastAsia="en-US"/>
              </w:rPr>
            </w:pPr>
            <w:r w:rsidRPr="007B4DAB">
              <w:rPr>
                <w:rFonts w:ascii="Arial" w:eastAsia="Calibri" w:hAnsi="Arial" w:cs="Arial"/>
                <w:sz w:val="22"/>
                <w:szCs w:val="22"/>
                <w:lang w:eastAsia="en-US"/>
              </w:rPr>
              <w:t>More on apprentices (surveys, recruitment, employer experience)</w:t>
            </w:r>
          </w:p>
          <w:p w:rsidR="008E7D03" w:rsidRPr="007B4DAB" w:rsidRDefault="008E7D03" w:rsidP="008E7D03">
            <w:pPr>
              <w:numPr>
                <w:ilvl w:val="1"/>
                <w:numId w:val="27"/>
              </w:numPr>
              <w:ind w:left="1111" w:hanging="357"/>
              <w:contextualSpacing/>
              <w:jc w:val="both"/>
              <w:rPr>
                <w:rFonts w:ascii="Arial" w:eastAsia="Calibri" w:hAnsi="Arial" w:cs="Arial"/>
                <w:sz w:val="22"/>
                <w:szCs w:val="22"/>
                <w:lang w:eastAsia="en-US"/>
              </w:rPr>
            </w:pPr>
            <w:r w:rsidRPr="007B4DAB">
              <w:rPr>
                <w:rFonts w:ascii="Arial" w:eastAsia="Calibri" w:hAnsi="Arial" w:cs="Arial"/>
                <w:sz w:val="22"/>
                <w:szCs w:val="22"/>
                <w:lang w:eastAsia="en-US"/>
              </w:rPr>
              <w:t>SEN and Safeguarding data</w:t>
            </w:r>
          </w:p>
          <w:p w:rsidR="008E7D03" w:rsidRPr="007B4DAB" w:rsidRDefault="008E7D03" w:rsidP="008E7D03">
            <w:pPr>
              <w:numPr>
                <w:ilvl w:val="1"/>
                <w:numId w:val="27"/>
              </w:numPr>
              <w:ind w:left="1111" w:hanging="357"/>
              <w:contextualSpacing/>
              <w:jc w:val="both"/>
              <w:rPr>
                <w:rFonts w:ascii="Calibri" w:eastAsia="Calibri" w:hAnsi="Calibri"/>
                <w:sz w:val="22"/>
                <w:szCs w:val="22"/>
                <w:lang w:eastAsia="en-US"/>
              </w:rPr>
            </w:pPr>
            <w:r w:rsidRPr="007B4DAB">
              <w:rPr>
                <w:rFonts w:ascii="Arial" w:eastAsia="Calibri" w:hAnsi="Arial" w:cs="Arial"/>
                <w:sz w:val="22"/>
                <w:szCs w:val="22"/>
                <w:lang w:eastAsia="en-US"/>
              </w:rPr>
              <w:t>Learner destinations</w:t>
            </w:r>
          </w:p>
          <w:p w:rsidR="008E7D03" w:rsidRDefault="008E7D03" w:rsidP="008E7D03">
            <w:pPr>
              <w:ind w:left="34"/>
              <w:contextualSpacing/>
              <w:jc w:val="both"/>
              <w:rPr>
                <w:rFonts w:ascii="Calibri" w:eastAsia="Calibri" w:hAnsi="Calibri"/>
                <w:sz w:val="22"/>
                <w:szCs w:val="22"/>
                <w:lang w:eastAsia="en-US"/>
              </w:rPr>
            </w:pPr>
          </w:p>
          <w:p w:rsidR="008E7D03" w:rsidRPr="007B4DAB" w:rsidRDefault="008E7D03" w:rsidP="008E7D03">
            <w:pPr>
              <w:ind w:left="34"/>
              <w:contextualSpacing/>
              <w:jc w:val="both"/>
              <w:rPr>
                <w:rFonts w:ascii="Arial" w:eastAsia="Calibri" w:hAnsi="Arial" w:cs="Arial"/>
                <w:sz w:val="22"/>
                <w:szCs w:val="22"/>
                <w:lang w:eastAsia="en-US"/>
              </w:rPr>
            </w:pPr>
            <w:r w:rsidRPr="009E3B89">
              <w:rPr>
                <w:rFonts w:ascii="Arial" w:eastAsia="Calibri" w:hAnsi="Arial" w:cs="Arial"/>
                <w:sz w:val="22"/>
                <w:szCs w:val="22"/>
                <w:lang w:eastAsia="en-US"/>
              </w:rPr>
              <w:t xml:space="preserve">It </w:t>
            </w:r>
            <w:r>
              <w:rPr>
                <w:rFonts w:ascii="Calibri" w:eastAsia="Calibri" w:hAnsi="Calibri"/>
                <w:sz w:val="22"/>
                <w:szCs w:val="22"/>
                <w:lang w:eastAsia="en-US"/>
              </w:rPr>
              <w:t xml:space="preserve">was </w:t>
            </w:r>
            <w:r w:rsidRPr="007B4DAB">
              <w:rPr>
                <w:rFonts w:ascii="Arial" w:eastAsia="Calibri" w:hAnsi="Arial" w:cs="Arial"/>
                <w:sz w:val="22"/>
                <w:szCs w:val="22"/>
                <w:lang w:eastAsia="en-US"/>
              </w:rPr>
              <w:t>also suggested that the monitoring documents could helpfully include:</w:t>
            </w:r>
          </w:p>
          <w:p w:rsidR="008E7D03" w:rsidRPr="007B4DAB" w:rsidRDefault="008E7D03" w:rsidP="008E7D03">
            <w:pPr>
              <w:numPr>
                <w:ilvl w:val="1"/>
                <w:numId w:val="27"/>
              </w:numPr>
              <w:contextualSpacing/>
              <w:jc w:val="both"/>
              <w:rPr>
                <w:rFonts w:ascii="Arial" w:eastAsia="Calibri" w:hAnsi="Arial" w:cs="Arial"/>
                <w:sz w:val="22"/>
                <w:szCs w:val="22"/>
                <w:lang w:eastAsia="en-US"/>
              </w:rPr>
            </w:pPr>
            <w:r w:rsidRPr="007B4DAB">
              <w:rPr>
                <w:rFonts w:ascii="Arial" w:eastAsia="Calibri" w:hAnsi="Arial" w:cs="Arial"/>
                <w:sz w:val="22"/>
                <w:szCs w:val="22"/>
                <w:lang w:eastAsia="en-US"/>
              </w:rPr>
              <w:t>Trends in the data</w:t>
            </w:r>
          </w:p>
          <w:p w:rsidR="008E7D03" w:rsidRPr="007B4DAB" w:rsidRDefault="008E7D03" w:rsidP="008E7D03">
            <w:pPr>
              <w:numPr>
                <w:ilvl w:val="1"/>
                <w:numId w:val="27"/>
              </w:numPr>
              <w:contextualSpacing/>
              <w:jc w:val="both"/>
              <w:rPr>
                <w:rFonts w:ascii="Arial" w:eastAsia="Calibri" w:hAnsi="Arial" w:cs="Arial"/>
                <w:sz w:val="22"/>
                <w:szCs w:val="22"/>
                <w:lang w:eastAsia="en-US"/>
              </w:rPr>
            </w:pPr>
            <w:r w:rsidRPr="007B4DAB">
              <w:rPr>
                <w:rFonts w:ascii="Arial" w:eastAsia="Calibri" w:hAnsi="Arial" w:cs="Arial"/>
                <w:sz w:val="22"/>
                <w:szCs w:val="22"/>
                <w:lang w:eastAsia="en-US"/>
              </w:rPr>
              <w:t>Benchmarks or other comparative measures to assess against</w:t>
            </w:r>
          </w:p>
          <w:p w:rsidR="008E7D03" w:rsidRDefault="008E7D03" w:rsidP="008E7D03">
            <w:pPr>
              <w:jc w:val="both"/>
              <w:rPr>
                <w:rFonts w:ascii="Arial" w:hAnsi="Arial" w:cs="Arial"/>
                <w:sz w:val="22"/>
                <w:szCs w:val="22"/>
              </w:rPr>
            </w:pPr>
            <w:r>
              <w:rPr>
                <w:rFonts w:ascii="Arial" w:hAnsi="Arial" w:cs="Arial"/>
                <w:sz w:val="22"/>
                <w:szCs w:val="22"/>
              </w:rPr>
              <w:t>It was proposed that the Board would receive the Tier 1 metrics report at each meeting and that the document content be reviewed each year.</w:t>
            </w:r>
          </w:p>
          <w:p w:rsidR="008E7D03" w:rsidRPr="002B1C17" w:rsidRDefault="008E7D03" w:rsidP="008E7D03">
            <w:pPr>
              <w:jc w:val="both"/>
              <w:rPr>
                <w:rFonts w:ascii="Arial" w:hAnsi="Arial" w:cs="Arial"/>
                <w:sz w:val="16"/>
                <w:szCs w:val="16"/>
              </w:rPr>
            </w:pPr>
          </w:p>
          <w:p w:rsidR="008E7D03" w:rsidRPr="0089217D" w:rsidRDefault="008E7D03" w:rsidP="008E7D03">
            <w:pPr>
              <w:jc w:val="both"/>
              <w:rPr>
                <w:rFonts w:ascii="Arial" w:hAnsi="Arial" w:cs="Arial"/>
                <w:sz w:val="22"/>
                <w:szCs w:val="22"/>
              </w:rPr>
            </w:pPr>
            <w:r w:rsidRPr="0089217D">
              <w:rPr>
                <w:rFonts w:ascii="Arial" w:hAnsi="Arial" w:cs="Arial"/>
                <w:sz w:val="22"/>
                <w:szCs w:val="22"/>
              </w:rPr>
              <w:t>The Organisational Goals for 2017/18 were still in draft form.  They would be finalised once the 16/17 outcomes were known, then be emailed out for comment before being brought back to the September meeting for sign-off.</w:t>
            </w:r>
          </w:p>
          <w:p w:rsidR="008E7D03" w:rsidRPr="002B1C17" w:rsidRDefault="008E7D03" w:rsidP="008E7D03">
            <w:pPr>
              <w:jc w:val="both"/>
              <w:rPr>
                <w:sz w:val="16"/>
                <w:szCs w:val="16"/>
              </w:rPr>
            </w:pPr>
          </w:p>
          <w:p w:rsidR="008E7D03" w:rsidRDefault="008E7D03" w:rsidP="008E7D03">
            <w:pPr>
              <w:jc w:val="both"/>
              <w:rPr>
                <w:rFonts w:ascii="Arial" w:hAnsi="Arial" w:cs="Arial"/>
                <w:b/>
                <w:sz w:val="22"/>
                <w:szCs w:val="22"/>
              </w:rPr>
            </w:pPr>
            <w:r w:rsidRPr="00A9654C">
              <w:rPr>
                <w:rFonts w:ascii="Arial" w:hAnsi="Arial" w:cs="Arial"/>
                <w:sz w:val="22"/>
                <w:szCs w:val="22"/>
              </w:rPr>
              <w:t>This was</w:t>
            </w:r>
            <w:r>
              <w:rPr>
                <w:rFonts w:ascii="Arial" w:hAnsi="Arial" w:cs="Arial"/>
                <w:b/>
                <w:sz w:val="22"/>
                <w:szCs w:val="22"/>
              </w:rPr>
              <w:t xml:space="preserve"> NOTED</w:t>
            </w:r>
          </w:p>
          <w:p w:rsidR="008E7D03" w:rsidRDefault="008E7D03" w:rsidP="008E7D03">
            <w:pPr>
              <w:jc w:val="both"/>
              <w:rPr>
                <w:rFonts w:ascii="Arial" w:hAnsi="Arial" w:cs="Arial"/>
                <w:b/>
                <w:sz w:val="22"/>
                <w:szCs w:val="22"/>
              </w:rPr>
            </w:pPr>
          </w:p>
        </w:tc>
        <w:tc>
          <w:tcPr>
            <w:tcW w:w="1001" w:type="dxa"/>
          </w:tcPr>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r>
              <w:rPr>
                <w:rFonts w:ascii="Arial" w:hAnsi="Arial" w:cs="Arial"/>
                <w:b/>
                <w:sz w:val="20"/>
                <w:szCs w:val="20"/>
              </w:rPr>
              <w:t>SLT</w:t>
            </w: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r>
              <w:rPr>
                <w:rFonts w:ascii="Arial" w:hAnsi="Arial" w:cs="Arial"/>
                <w:b/>
                <w:sz w:val="20"/>
                <w:szCs w:val="20"/>
              </w:rPr>
              <w:t>SLT</w:t>
            </w: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tc>
      </w:tr>
      <w:tr w:rsidR="008E7D03" w:rsidRPr="007B5D08" w:rsidTr="009C2746">
        <w:tc>
          <w:tcPr>
            <w:tcW w:w="781" w:type="dxa"/>
          </w:tcPr>
          <w:p w:rsidR="008E7D03" w:rsidRDefault="008E7D03" w:rsidP="008E7D03">
            <w:pPr>
              <w:jc w:val="center"/>
              <w:rPr>
                <w:rFonts w:ascii="Arial" w:hAnsi="Arial" w:cs="Arial"/>
                <w:b/>
                <w:sz w:val="22"/>
                <w:szCs w:val="22"/>
              </w:rPr>
            </w:pPr>
            <w:bookmarkStart w:id="0" w:name="_Hlk484997605"/>
            <w:r>
              <w:rPr>
                <w:rFonts w:ascii="Arial" w:hAnsi="Arial" w:cs="Arial"/>
                <w:b/>
                <w:sz w:val="22"/>
                <w:szCs w:val="22"/>
              </w:rPr>
              <w:lastRenderedPageBreak/>
              <w:t>17/39</w:t>
            </w:r>
          </w:p>
        </w:tc>
        <w:tc>
          <w:tcPr>
            <w:tcW w:w="8355" w:type="dxa"/>
          </w:tcPr>
          <w:p w:rsidR="008E7D03" w:rsidRDefault="008E7D03" w:rsidP="008E7D03">
            <w:pPr>
              <w:rPr>
                <w:rFonts w:ascii="Arial" w:hAnsi="Arial" w:cs="Arial"/>
                <w:b/>
                <w:sz w:val="22"/>
                <w:szCs w:val="22"/>
              </w:rPr>
            </w:pPr>
            <w:r>
              <w:rPr>
                <w:rFonts w:ascii="Arial" w:hAnsi="Arial" w:cs="Arial"/>
                <w:b/>
                <w:sz w:val="22"/>
                <w:szCs w:val="22"/>
              </w:rPr>
              <w:t>FINANCE REPORT</w:t>
            </w:r>
          </w:p>
          <w:p w:rsidR="008E7D03" w:rsidRPr="002B1C17" w:rsidRDefault="008E7D03" w:rsidP="008E7D03">
            <w:pPr>
              <w:rPr>
                <w:rFonts w:ascii="Arial" w:hAnsi="Arial" w:cs="Arial"/>
                <w:b/>
                <w:sz w:val="16"/>
                <w:szCs w:val="16"/>
              </w:rPr>
            </w:pPr>
          </w:p>
          <w:p w:rsidR="008E7D03" w:rsidRDefault="008E7D03" w:rsidP="008E7D03">
            <w:pPr>
              <w:ind w:left="324" w:hanging="324"/>
              <w:rPr>
                <w:rFonts w:ascii="Arial" w:hAnsi="Arial" w:cs="Arial"/>
                <w:b/>
                <w:sz w:val="22"/>
                <w:szCs w:val="22"/>
              </w:rPr>
            </w:pPr>
            <w:r>
              <w:rPr>
                <w:rFonts w:ascii="Arial" w:hAnsi="Arial" w:cs="Arial"/>
                <w:b/>
                <w:sz w:val="22"/>
                <w:szCs w:val="22"/>
              </w:rPr>
              <w:t xml:space="preserve">a) </w:t>
            </w:r>
            <w:r>
              <w:rPr>
                <w:rFonts w:ascii="Arial" w:hAnsi="Arial" w:cs="Arial"/>
                <w:b/>
                <w:sz w:val="22"/>
                <w:szCs w:val="22"/>
              </w:rPr>
              <w:tab/>
              <w:t>Period 10 position</w:t>
            </w:r>
          </w:p>
          <w:p w:rsidR="008E7D03" w:rsidRDefault="008E7D03" w:rsidP="008E7D03">
            <w:pPr>
              <w:rPr>
                <w:rFonts w:ascii="Arial" w:hAnsi="Arial" w:cs="Arial"/>
                <w:b/>
                <w:sz w:val="22"/>
                <w:szCs w:val="22"/>
              </w:rPr>
            </w:pPr>
          </w:p>
          <w:p w:rsidR="008E7D03" w:rsidRDefault="008E7D03" w:rsidP="008E7D03">
            <w:pPr>
              <w:ind w:left="324"/>
              <w:jc w:val="both"/>
              <w:rPr>
                <w:rFonts w:ascii="Arial" w:hAnsi="Arial" w:cs="Arial"/>
                <w:sz w:val="22"/>
                <w:szCs w:val="22"/>
              </w:rPr>
            </w:pPr>
            <w:r>
              <w:rPr>
                <w:rFonts w:ascii="Arial" w:hAnsi="Arial" w:cs="Arial"/>
                <w:sz w:val="22"/>
                <w:szCs w:val="22"/>
              </w:rPr>
              <w:t>The Finance Director highlighted the key points of her report, including the expected deficit at year end.  Members were reminded that this had been the driver behind obtaining the working capital loan.</w:t>
            </w:r>
          </w:p>
          <w:p w:rsidR="008E7D03" w:rsidRDefault="008E7D03" w:rsidP="008E7D03">
            <w:pPr>
              <w:ind w:left="324"/>
              <w:jc w:val="both"/>
              <w:rPr>
                <w:rFonts w:ascii="Arial" w:hAnsi="Arial" w:cs="Arial"/>
                <w:sz w:val="22"/>
                <w:szCs w:val="22"/>
              </w:rPr>
            </w:pPr>
          </w:p>
          <w:p w:rsidR="008E7D03" w:rsidRPr="0089217D" w:rsidRDefault="008E7D03" w:rsidP="008E7D03">
            <w:pPr>
              <w:ind w:left="324"/>
              <w:jc w:val="both"/>
              <w:rPr>
                <w:rFonts w:ascii="Arial" w:hAnsi="Arial" w:cs="Arial"/>
                <w:b/>
                <w:sz w:val="22"/>
                <w:szCs w:val="22"/>
              </w:rPr>
            </w:pPr>
            <w:r>
              <w:rPr>
                <w:rFonts w:ascii="Arial" w:hAnsi="Arial" w:cs="Arial"/>
                <w:sz w:val="22"/>
                <w:szCs w:val="22"/>
              </w:rPr>
              <w:t xml:space="preserve">The position was </w:t>
            </w:r>
            <w:r w:rsidRPr="0089217D">
              <w:rPr>
                <w:rFonts w:ascii="Arial" w:hAnsi="Arial" w:cs="Arial"/>
                <w:b/>
                <w:sz w:val="22"/>
                <w:szCs w:val="22"/>
              </w:rPr>
              <w:t>NOTED</w:t>
            </w:r>
          </w:p>
          <w:p w:rsidR="008E7D03" w:rsidRDefault="008E7D03" w:rsidP="008E7D03">
            <w:pPr>
              <w:ind w:left="324"/>
              <w:jc w:val="both"/>
              <w:rPr>
                <w:rFonts w:ascii="Arial" w:hAnsi="Arial" w:cs="Arial"/>
                <w:sz w:val="22"/>
                <w:szCs w:val="22"/>
              </w:rPr>
            </w:pPr>
          </w:p>
          <w:p w:rsidR="008E7D03" w:rsidRPr="0089217D" w:rsidRDefault="008E7D03" w:rsidP="008E7D03">
            <w:pPr>
              <w:ind w:left="324"/>
              <w:jc w:val="both"/>
              <w:rPr>
                <w:rFonts w:ascii="Arial" w:hAnsi="Arial" w:cs="Arial"/>
                <w:sz w:val="22"/>
                <w:szCs w:val="22"/>
              </w:rPr>
            </w:pPr>
          </w:p>
        </w:tc>
        <w:tc>
          <w:tcPr>
            <w:tcW w:w="1001" w:type="dxa"/>
          </w:tcPr>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tc>
      </w:tr>
      <w:tr w:rsidR="008E7D03" w:rsidRPr="007B5D08" w:rsidTr="009C2746">
        <w:tc>
          <w:tcPr>
            <w:tcW w:w="781" w:type="dxa"/>
          </w:tcPr>
          <w:p w:rsidR="008E7D03" w:rsidRDefault="008E7D03" w:rsidP="008E7D03">
            <w:pPr>
              <w:jc w:val="center"/>
              <w:rPr>
                <w:rFonts w:ascii="Arial" w:hAnsi="Arial" w:cs="Arial"/>
                <w:b/>
                <w:sz w:val="22"/>
                <w:szCs w:val="22"/>
              </w:rPr>
            </w:pPr>
            <w:r>
              <w:rPr>
                <w:rFonts w:ascii="Arial" w:hAnsi="Arial" w:cs="Arial"/>
                <w:b/>
                <w:sz w:val="22"/>
                <w:szCs w:val="22"/>
              </w:rPr>
              <w:t>17/40</w:t>
            </w:r>
          </w:p>
        </w:tc>
        <w:tc>
          <w:tcPr>
            <w:tcW w:w="8355" w:type="dxa"/>
          </w:tcPr>
          <w:p w:rsidR="008E7D03" w:rsidRDefault="008E7D03" w:rsidP="008E7D03">
            <w:pPr>
              <w:rPr>
                <w:rFonts w:ascii="Arial" w:hAnsi="Arial" w:cs="Arial"/>
                <w:b/>
                <w:sz w:val="22"/>
                <w:szCs w:val="22"/>
              </w:rPr>
            </w:pPr>
            <w:r>
              <w:rPr>
                <w:rFonts w:ascii="Arial" w:hAnsi="Arial" w:cs="Arial"/>
                <w:b/>
                <w:sz w:val="22"/>
                <w:szCs w:val="22"/>
              </w:rPr>
              <w:t>FINANCIAL PLANNING:</w:t>
            </w:r>
          </w:p>
          <w:p w:rsidR="008E7D03" w:rsidRDefault="008E7D03" w:rsidP="008E7D03">
            <w:pPr>
              <w:rPr>
                <w:rFonts w:ascii="Arial" w:hAnsi="Arial" w:cs="Arial"/>
                <w:b/>
                <w:sz w:val="22"/>
                <w:szCs w:val="22"/>
              </w:rPr>
            </w:pPr>
          </w:p>
          <w:p w:rsidR="008E7D03" w:rsidRDefault="008E7D03" w:rsidP="008E7D03">
            <w:pPr>
              <w:pStyle w:val="ListParagraph"/>
              <w:numPr>
                <w:ilvl w:val="0"/>
                <w:numId w:val="10"/>
              </w:numPr>
              <w:rPr>
                <w:rFonts w:ascii="Arial" w:hAnsi="Arial" w:cs="Arial"/>
                <w:b/>
                <w:sz w:val="22"/>
                <w:szCs w:val="22"/>
              </w:rPr>
            </w:pPr>
            <w:r w:rsidRPr="002473ED">
              <w:rPr>
                <w:rFonts w:ascii="Arial" w:hAnsi="Arial" w:cs="Arial"/>
                <w:b/>
                <w:sz w:val="22"/>
                <w:szCs w:val="22"/>
              </w:rPr>
              <w:t>2017/18 Budget</w:t>
            </w:r>
          </w:p>
          <w:p w:rsidR="008E7D03" w:rsidRPr="002B1C17" w:rsidRDefault="008E7D03" w:rsidP="008E7D03">
            <w:pPr>
              <w:ind w:left="13"/>
              <w:rPr>
                <w:rFonts w:ascii="Arial" w:hAnsi="Arial" w:cs="Arial"/>
                <w:b/>
                <w:sz w:val="16"/>
                <w:szCs w:val="16"/>
              </w:rPr>
            </w:pPr>
          </w:p>
          <w:p w:rsidR="008E7D03" w:rsidRDefault="008E7D03" w:rsidP="008E7D03">
            <w:pPr>
              <w:ind w:left="346"/>
              <w:jc w:val="both"/>
              <w:rPr>
                <w:rFonts w:ascii="Arial" w:hAnsi="Arial" w:cs="Arial"/>
                <w:sz w:val="22"/>
                <w:szCs w:val="22"/>
              </w:rPr>
            </w:pPr>
            <w:r>
              <w:rPr>
                <w:rFonts w:ascii="Arial" w:hAnsi="Arial" w:cs="Arial"/>
                <w:sz w:val="22"/>
                <w:szCs w:val="22"/>
              </w:rPr>
              <w:t xml:space="preserve">The Finance Director highlighted the key points of the proposals.  Staffing costs were the largest element of costs, as in most </w:t>
            </w:r>
            <w:proofErr w:type="gramStart"/>
            <w:r>
              <w:rPr>
                <w:rFonts w:ascii="Arial" w:hAnsi="Arial" w:cs="Arial"/>
                <w:sz w:val="22"/>
                <w:szCs w:val="22"/>
              </w:rPr>
              <w:t>labour intensive</w:t>
            </w:r>
            <w:proofErr w:type="gramEnd"/>
            <w:r>
              <w:rPr>
                <w:rFonts w:ascii="Arial" w:hAnsi="Arial" w:cs="Arial"/>
                <w:sz w:val="22"/>
                <w:szCs w:val="22"/>
              </w:rPr>
              <w:t xml:space="preserve"> organisations.</w:t>
            </w:r>
          </w:p>
          <w:p w:rsidR="008E7D03" w:rsidRDefault="008E7D03" w:rsidP="008E7D03">
            <w:pPr>
              <w:ind w:left="346"/>
              <w:rPr>
                <w:rFonts w:ascii="Arial" w:hAnsi="Arial" w:cs="Arial"/>
                <w:sz w:val="22"/>
                <w:szCs w:val="22"/>
              </w:rPr>
            </w:pPr>
          </w:p>
          <w:p w:rsidR="008E7D03" w:rsidRDefault="008E7D03" w:rsidP="008E7D03">
            <w:pPr>
              <w:ind w:left="346"/>
              <w:rPr>
                <w:rFonts w:ascii="Arial" w:hAnsi="Arial" w:cs="Arial"/>
                <w:sz w:val="22"/>
                <w:szCs w:val="22"/>
              </w:rPr>
            </w:pPr>
            <w:r>
              <w:rPr>
                <w:rFonts w:ascii="Arial" w:hAnsi="Arial" w:cs="Arial"/>
                <w:sz w:val="22"/>
                <w:szCs w:val="22"/>
              </w:rPr>
              <w:t xml:space="preserve">The Board </w:t>
            </w:r>
            <w:r w:rsidRPr="00844D4A">
              <w:rPr>
                <w:rFonts w:ascii="Arial" w:hAnsi="Arial" w:cs="Arial"/>
                <w:b/>
                <w:sz w:val="22"/>
                <w:szCs w:val="22"/>
              </w:rPr>
              <w:t xml:space="preserve">APPROVED </w:t>
            </w:r>
            <w:r>
              <w:rPr>
                <w:rFonts w:ascii="Arial" w:hAnsi="Arial" w:cs="Arial"/>
                <w:sz w:val="22"/>
                <w:szCs w:val="22"/>
              </w:rPr>
              <w:t>the proposed 2017/18 budget.</w:t>
            </w:r>
          </w:p>
          <w:p w:rsidR="008E7D03" w:rsidRPr="00A5558E" w:rsidRDefault="008E7D03" w:rsidP="008E7D03">
            <w:pPr>
              <w:ind w:left="13"/>
              <w:rPr>
                <w:rFonts w:ascii="Arial" w:hAnsi="Arial" w:cs="Arial"/>
                <w:i/>
                <w:sz w:val="20"/>
                <w:szCs w:val="20"/>
              </w:rPr>
            </w:pPr>
          </w:p>
          <w:p w:rsidR="008E7D03" w:rsidRPr="00844D4A" w:rsidRDefault="008E7D03" w:rsidP="008E7D03">
            <w:pPr>
              <w:pStyle w:val="ListParagraph"/>
              <w:numPr>
                <w:ilvl w:val="0"/>
                <w:numId w:val="10"/>
              </w:numPr>
              <w:jc w:val="both"/>
              <w:rPr>
                <w:rFonts w:ascii="Arial" w:hAnsi="Arial" w:cs="Arial"/>
                <w:b/>
                <w:sz w:val="22"/>
                <w:szCs w:val="22"/>
              </w:rPr>
            </w:pPr>
            <w:r w:rsidRPr="00844D4A">
              <w:rPr>
                <w:rFonts w:ascii="Arial" w:hAnsi="Arial" w:cs="Arial"/>
                <w:b/>
                <w:sz w:val="22"/>
                <w:szCs w:val="22"/>
              </w:rPr>
              <w:t xml:space="preserve">2017/19 </w:t>
            </w:r>
            <w:proofErr w:type="gramStart"/>
            <w:r w:rsidRPr="00844D4A">
              <w:rPr>
                <w:rFonts w:ascii="Arial" w:hAnsi="Arial" w:cs="Arial"/>
                <w:b/>
                <w:sz w:val="22"/>
                <w:szCs w:val="22"/>
              </w:rPr>
              <w:t>2 year</w:t>
            </w:r>
            <w:proofErr w:type="gramEnd"/>
            <w:r w:rsidRPr="00844D4A">
              <w:rPr>
                <w:rFonts w:ascii="Arial" w:hAnsi="Arial" w:cs="Arial"/>
                <w:b/>
                <w:sz w:val="22"/>
                <w:szCs w:val="22"/>
              </w:rPr>
              <w:t xml:space="preserve"> Financial Forecast </w:t>
            </w:r>
          </w:p>
          <w:p w:rsidR="008E7D03" w:rsidRPr="00E41784" w:rsidRDefault="008E7D03" w:rsidP="008E7D03">
            <w:pPr>
              <w:ind w:left="34"/>
              <w:jc w:val="both"/>
              <w:rPr>
                <w:rFonts w:ascii="Arial" w:hAnsi="Arial" w:cs="Arial"/>
                <w:sz w:val="22"/>
                <w:szCs w:val="22"/>
              </w:rPr>
            </w:pPr>
          </w:p>
          <w:p w:rsidR="008E7D03" w:rsidRPr="00E41784" w:rsidRDefault="008E7D03" w:rsidP="008E7D03">
            <w:pPr>
              <w:ind w:left="324"/>
              <w:jc w:val="both"/>
              <w:rPr>
                <w:rFonts w:ascii="Arial" w:hAnsi="Arial" w:cs="Arial"/>
                <w:sz w:val="22"/>
                <w:szCs w:val="22"/>
              </w:rPr>
            </w:pPr>
            <w:r w:rsidRPr="00E41784">
              <w:rPr>
                <w:rFonts w:ascii="Arial" w:hAnsi="Arial" w:cs="Arial"/>
                <w:sz w:val="22"/>
                <w:szCs w:val="22"/>
              </w:rPr>
              <w:t>The Clerk explained that it was an EFSA requirement that a 2-year Financial Plan be approved and submitted.</w:t>
            </w:r>
          </w:p>
          <w:p w:rsidR="008E7D03" w:rsidRDefault="008E7D03" w:rsidP="008E7D03">
            <w:pPr>
              <w:ind w:left="324"/>
              <w:jc w:val="both"/>
              <w:rPr>
                <w:rFonts w:ascii="Arial" w:hAnsi="Arial" w:cs="Arial"/>
                <w:sz w:val="22"/>
                <w:szCs w:val="22"/>
              </w:rPr>
            </w:pPr>
          </w:p>
          <w:p w:rsidR="008E7D03" w:rsidRDefault="008E7D03" w:rsidP="008E7D03">
            <w:pPr>
              <w:ind w:left="324"/>
              <w:jc w:val="both"/>
              <w:rPr>
                <w:rFonts w:ascii="Arial" w:hAnsi="Arial" w:cs="Arial"/>
                <w:sz w:val="22"/>
                <w:szCs w:val="22"/>
              </w:rPr>
            </w:pPr>
            <w:r>
              <w:rPr>
                <w:rFonts w:ascii="Arial" w:hAnsi="Arial" w:cs="Arial"/>
                <w:sz w:val="22"/>
                <w:szCs w:val="22"/>
              </w:rPr>
              <w:t>A query was raised about the possible mismatch of learner numbers between two tables in the paper.  The Finance Director also responded to questions on pay, explaining what had been included, and financial health.  The CEO commented that the college would be fully staffed next year.</w:t>
            </w:r>
          </w:p>
          <w:p w:rsidR="008E7D03" w:rsidRDefault="008E7D03" w:rsidP="008E7D03">
            <w:pPr>
              <w:ind w:left="324"/>
              <w:jc w:val="both"/>
              <w:rPr>
                <w:rFonts w:ascii="Arial" w:hAnsi="Arial" w:cs="Arial"/>
                <w:sz w:val="22"/>
                <w:szCs w:val="22"/>
              </w:rPr>
            </w:pPr>
          </w:p>
          <w:p w:rsidR="008E7D03" w:rsidRPr="00AC656C" w:rsidRDefault="008E7D03" w:rsidP="008E7D03">
            <w:pPr>
              <w:ind w:left="324"/>
              <w:jc w:val="both"/>
              <w:rPr>
                <w:rFonts w:ascii="Arial" w:eastAsia="Calibri" w:hAnsi="Arial" w:cs="Arial"/>
                <w:sz w:val="22"/>
                <w:szCs w:val="22"/>
                <w:lang w:eastAsia="en-US"/>
              </w:rPr>
            </w:pPr>
            <w:r>
              <w:rPr>
                <w:rFonts w:ascii="Arial" w:hAnsi="Arial" w:cs="Arial"/>
                <w:sz w:val="22"/>
                <w:szCs w:val="22"/>
              </w:rPr>
              <w:t xml:space="preserve">It was noted that financial health had previously been categorised as ‘good’ but there was recognition this would change given the known factors.  </w:t>
            </w:r>
            <w:r w:rsidRPr="00AC656C">
              <w:rPr>
                <w:rFonts w:ascii="Arial" w:hAnsi="Arial" w:cs="Arial"/>
                <w:sz w:val="22"/>
                <w:szCs w:val="22"/>
              </w:rPr>
              <w:t>Members r</w:t>
            </w:r>
            <w:r w:rsidRPr="0089217D">
              <w:rPr>
                <w:rFonts w:ascii="Arial" w:eastAsia="Calibri" w:hAnsi="Arial" w:cs="Arial"/>
                <w:sz w:val="22"/>
                <w:szCs w:val="22"/>
                <w:lang w:eastAsia="en-US"/>
              </w:rPr>
              <w:t>equest</w:t>
            </w:r>
            <w:r w:rsidRPr="00AC656C">
              <w:rPr>
                <w:rFonts w:ascii="Arial" w:eastAsia="Calibri" w:hAnsi="Arial" w:cs="Arial"/>
                <w:sz w:val="22"/>
                <w:szCs w:val="22"/>
                <w:lang w:eastAsia="en-US"/>
              </w:rPr>
              <w:t>ed to have sight of the revised position.</w:t>
            </w:r>
          </w:p>
          <w:p w:rsidR="008E7D03" w:rsidRPr="00AC656C" w:rsidRDefault="008E7D03" w:rsidP="008E7D03">
            <w:pPr>
              <w:ind w:left="324"/>
              <w:jc w:val="both"/>
              <w:rPr>
                <w:rFonts w:ascii="Arial" w:eastAsia="Calibri" w:hAnsi="Arial" w:cs="Arial"/>
                <w:sz w:val="22"/>
                <w:szCs w:val="22"/>
                <w:lang w:eastAsia="en-US"/>
              </w:rPr>
            </w:pPr>
          </w:p>
          <w:p w:rsidR="008E7D03" w:rsidRDefault="008E7D03" w:rsidP="008E7D03">
            <w:pPr>
              <w:ind w:left="324"/>
              <w:jc w:val="both"/>
              <w:rPr>
                <w:rFonts w:ascii="Arial" w:eastAsia="Calibri" w:hAnsi="Arial" w:cs="Arial"/>
                <w:b/>
                <w:sz w:val="22"/>
                <w:szCs w:val="22"/>
                <w:lang w:eastAsia="en-US"/>
              </w:rPr>
            </w:pPr>
            <w:r w:rsidRPr="00AC656C">
              <w:rPr>
                <w:rFonts w:ascii="Arial" w:eastAsia="Calibri" w:hAnsi="Arial" w:cs="Arial"/>
                <w:sz w:val="22"/>
                <w:szCs w:val="22"/>
                <w:lang w:eastAsia="en-US"/>
              </w:rPr>
              <w:t xml:space="preserve">The financial forecast for 17/18 and 18/19 was </w:t>
            </w:r>
            <w:r w:rsidRPr="00AC656C">
              <w:rPr>
                <w:rFonts w:ascii="Arial" w:eastAsia="Calibri" w:hAnsi="Arial" w:cs="Arial"/>
                <w:b/>
                <w:sz w:val="22"/>
                <w:szCs w:val="22"/>
                <w:lang w:eastAsia="en-US"/>
              </w:rPr>
              <w:t>APPROVED.</w:t>
            </w:r>
          </w:p>
          <w:p w:rsidR="008E7D03" w:rsidRPr="00AC656C" w:rsidRDefault="008E7D03" w:rsidP="008E7D03">
            <w:pPr>
              <w:ind w:left="324"/>
              <w:jc w:val="both"/>
              <w:rPr>
                <w:rFonts w:ascii="Arial" w:eastAsia="Calibri" w:hAnsi="Arial" w:cs="Arial"/>
                <w:b/>
                <w:sz w:val="22"/>
                <w:szCs w:val="22"/>
                <w:lang w:eastAsia="en-US"/>
              </w:rPr>
            </w:pPr>
          </w:p>
          <w:p w:rsidR="008E7D03" w:rsidRDefault="008E7D03" w:rsidP="008E7D03">
            <w:pPr>
              <w:rPr>
                <w:rFonts w:ascii="Arial" w:hAnsi="Arial" w:cs="Arial"/>
                <w:b/>
                <w:sz w:val="22"/>
                <w:szCs w:val="22"/>
              </w:rPr>
            </w:pPr>
          </w:p>
        </w:tc>
        <w:tc>
          <w:tcPr>
            <w:tcW w:w="1001" w:type="dxa"/>
          </w:tcPr>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r>
              <w:rPr>
                <w:rFonts w:ascii="Arial" w:hAnsi="Arial" w:cs="Arial"/>
                <w:b/>
                <w:sz w:val="20"/>
                <w:szCs w:val="20"/>
              </w:rPr>
              <w:t>JS</w:t>
            </w: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tc>
      </w:tr>
      <w:tr w:rsidR="008E7D03" w:rsidRPr="007B5D08" w:rsidTr="009C2746">
        <w:tc>
          <w:tcPr>
            <w:tcW w:w="781" w:type="dxa"/>
          </w:tcPr>
          <w:p w:rsidR="008E7D03" w:rsidRDefault="008E7D03" w:rsidP="008E7D03">
            <w:pPr>
              <w:jc w:val="center"/>
              <w:rPr>
                <w:rFonts w:ascii="Arial" w:hAnsi="Arial" w:cs="Arial"/>
                <w:b/>
                <w:sz w:val="22"/>
                <w:szCs w:val="22"/>
              </w:rPr>
            </w:pPr>
            <w:r>
              <w:rPr>
                <w:rFonts w:ascii="Arial" w:hAnsi="Arial" w:cs="Arial"/>
                <w:b/>
                <w:sz w:val="22"/>
                <w:szCs w:val="22"/>
              </w:rPr>
              <w:t>17/41</w:t>
            </w:r>
          </w:p>
        </w:tc>
        <w:tc>
          <w:tcPr>
            <w:tcW w:w="8355" w:type="dxa"/>
          </w:tcPr>
          <w:p w:rsidR="008E7D03" w:rsidRPr="00A5558E" w:rsidRDefault="008E7D03" w:rsidP="008E7D03">
            <w:pPr>
              <w:ind w:left="331" w:hanging="331"/>
              <w:rPr>
                <w:rFonts w:ascii="Arial" w:hAnsi="Arial" w:cs="Arial"/>
                <w:b/>
                <w:sz w:val="22"/>
                <w:szCs w:val="22"/>
              </w:rPr>
            </w:pPr>
            <w:r w:rsidRPr="00A5558E">
              <w:rPr>
                <w:rFonts w:ascii="Arial" w:hAnsi="Arial" w:cs="Arial"/>
                <w:b/>
                <w:sz w:val="22"/>
                <w:szCs w:val="22"/>
              </w:rPr>
              <w:t>ANNUAL APPOINTMENT OF AUDITORS</w:t>
            </w:r>
          </w:p>
          <w:p w:rsidR="008E7D03" w:rsidRDefault="008E7D03" w:rsidP="008E7D03">
            <w:pPr>
              <w:rPr>
                <w:rFonts w:ascii="Arial" w:hAnsi="Arial" w:cs="Arial"/>
                <w:b/>
                <w:sz w:val="22"/>
                <w:szCs w:val="22"/>
              </w:rPr>
            </w:pPr>
          </w:p>
          <w:p w:rsidR="008E7D03" w:rsidRDefault="008E7D03" w:rsidP="008E7D03">
            <w:pPr>
              <w:jc w:val="both"/>
              <w:rPr>
                <w:rFonts w:ascii="Arial" w:hAnsi="Arial" w:cs="Arial"/>
                <w:sz w:val="22"/>
                <w:szCs w:val="22"/>
              </w:rPr>
            </w:pPr>
            <w:r w:rsidRPr="00F23514">
              <w:rPr>
                <w:rFonts w:ascii="Arial" w:hAnsi="Arial" w:cs="Arial"/>
                <w:sz w:val="22"/>
                <w:szCs w:val="22"/>
              </w:rPr>
              <w:t xml:space="preserve">The Audit Chair reported back on the </w:t>
            </w:r>
            <w:r>
              <w:rPr>
                <w:rFonts w:ascii="Arial" w:hAnsi="Arial" w:cs="Arial"/>
                <w:sz w:val="22"/>
                <w:szCs w:val="22"/>
              </w:rPr>
              <w:t xml:space="preserve">Audit Committee </w:t>
            </w:r>
            <w:r w:rsidRPr="00F23514">
              <w:rPr>
                <w:rFonts w:ascii="Arial" w:hAnsi="Arial" w:cs="Arial"/>
                <w:sz w:val="22"/>
                <w:szCs w:val="22"/>
              </w:rPr>
              <w:t>meeting that had been held earlier that afternoon.</w:t>
            </w:r>
            <w:r>
              <w:rPr>
                <w:rFonts w:ascii="Arial" w:hAnsi="Arial" w:cs="Arial"/>
                <w:sz w:val="22"/>
                <w:szCs w:val="22"/>
              </w:rPr>
              <w:t xml:space="preserve">  On this matter, it had been agreed that 3 quotes should be obtained to provide the service of Financial Statement and Regularity Auditors, ideally for a </w:t>
            </w:r>
            <w:proofErr w:type="gramStart"/>
            <w:r>
              <w:rPr>
                <w:rFonts w:ascii="Arial" w:hAnsi="Arial" w:cs="Arial"/>
                <w:sz w:val="22"/>
                <w:szCs w:val="22"/>
              </w:rPr>
              <w:t>3 year</w:t>
            </w:r>
            <w:proofErr w:type="gramEnd"/>
            <w:r>
              <w:rPr>
                <w:rFonts w:ascii="Arial" w:hAnsi="Arial" w:cs="Arial"/>
                <w:sz w:val="22"/>
                <w:szCs w:val="22"/>
              </w:rPr>
              <w:t xml:space="preserve"> period.</w:t>
            </w:r>
          </w:p>
          <w:p w:rsidR="008E7D03" w:rsidRDefault="008E7D03" w:rsidP="008E7D03">
            <w:pPr>
              <w:jc w:val="both"/>
              <w:rPr>
                <w:rFonts w:ascii="Arial" w:hAnsi="Arial" w:cs="Arial"/>
                <w:sz w:val="22"/>
                <w:szCs w:val="22"/>
              </w:rPr>
            </w:pPr>
          </w:p>
          <w:p w:rsidR="008E7D03" w:rsidRDefault="008E7D03" w:rsidP="008E7D03">
            <w:pPr>
              <w:jc w:val="both"/>
              <w:rPr>
                <w:rFonts w:ascii="Arial" w:hAnsi="Arial" w:cs="Arial"/>
                <w:sz w:val="22"/>
                <w:szCs w:val="22"/>
              </w:rPr>
            </w:pPr>
            <w:r>
              <w:rPr>
                <w:rFonts w:ascii="Arial" w:hAnsi="Arial" w:cs="Arial"/>
                <w:sz w:val="22"/>
                <w:szCs w:val="22"/>
              </w:rPr>
              <w:t>Owing to time constraints and the need for field work to commence in late summer and before the next round of meetings took place, the Committee were requesting that authority be given to their membership to take a decision on this and make the appointment.</w:t>
            </w:r>
          </w:p>
          <w:p w:rsidR="008E7D03" w:rsidRDefault="008E7D03" w:rsidP="008E7D03">
            <w:pPr>
              <w:jc w:val="both"/>
              <w:rPr>
                <w:rFonts w:ascii="Arial" w:hAnsi="Arial" w:cs="Arial"/>
                <w:sz w:val="22"/>
                <w:szCs w:val="22"/>
              </w:rPr>
            </w:pPr>
          </w:p>
          <w:p w:rsidR="008E7D03" w:rsidRPr="00B632DF" w:rsidRDefault="008E7D03" w:rsidP="008E7D03">
            <w:pPr>
              <w:jc w:val="both"/>
              <w:rPr>
                <w:rFonts w:ascii="Arial" w:hAnsi="Arial" w:cs="Arial"/>
                <w:b/>
                <w:sz w:val="22"/>
                <w:szCs w:val="22"/>
              </w:rPr>
            </w:pPr>
            <w:r>
              <w:rPr>
                <w:rFonts w:ascii="Arial" w:hAnsi="Arial" w:cs="Arial"/>
                <w:sz w:val="22"/>
                <w:szCs w:val="22"/>
              </w:rPr>
              <w:t xml:space="preserve">This request was </w:t>
            </w:r>
            <w:r w:rsidRPr="00B632DF">
              <w:rPr>
                <w:rFonts w:ascii="Arial" w:hAnsi="Arial" w:cs="Arial"/>
                <w:b/>
                <w:sz w:val="22"/>
                <w:szCs w:val="22"/>
              </w:rPr>
              <w:t>APPROVED.</w:t>
            </w:r>
          </w:p>
          <w:p w:rsidR="008E7D03" w:rsidRDefault="008E7D03" w:rsidP="008E7D03">
            <w:pPr>
              <w:ind w:left="331" w:hanging="331"/>
              <w:rPr>
                <w:rFonts w:ascii="Arial" w:hAnsi="Arial" w:cs="Arial"/>
                <w:i/>
                <w:sz w:val="20"/>
                <w:szCs w:val="20"/>
              </w:rPr>
            </w:pPr>
          </w:p>
          <w:p w:rsidR="008E7D03" w:rsidRDefault="008E7D03" w:rsidP="008E7D03">
            <w:pPr>
              <w:ind w:left="331" w:hanging="331"/>
              <w:rPr>
                <w:rFonts w:ascii="Arial" w:hAnsi="Arial" w:cs="Arial"/>
                <w:i/>
                <w:sz w:val="20"/>
                <w:szCs w:val="20"/>
              </w:rPr>
            </w:pPr>
          </w:p>
          <w:p w:rsidR="008E7D03" w:rsidRPr="00B632DF" w:rsidRDefault="008E7D03" w:rsidP="008E7D03">
            <w:pPr>
              <w:ind w:left="331" w:hanging="331"/>
              <w:rPr>
                <w:rFonts w:ascii="Arial" w:hAnsi="Arial" w:cs="Arial"/>
                <w:i/>
                <w:sz w:val="20"/>
                <w:szCs w:val="20"/>
              </w:rPr>
            </w:pPr>
            <w:r w:rsidRPr="00B632DF">
              <w:rPr>
                <w:rFonts w:ascii="Arial" w:hAnsi="Arial" w:cs="Arial"/>
                <w:i/>
                <w:sz w:val="20"/>
                <w:szCs w:val="20"/>
              </w:rPr>
              <w:t>Ms Shah left the meting</w:t>
            </w:r>
          </w:p>
          <w:p w:rsidR="008E7D03" w:rsidRDefault="008E7D03" w:rsidP="008E7D03">
            <w:pPr>
              <w:rPr>
                <w:rFonts w:ascii="Arial" w:hAnsi="Arial" w:cs="Arial"/>
                <w:b/>
                <w:sz w:val="22"/>
                <w:szCs w:val="22"/>
              </w:rPr>
            </w:pPr>
          </w:p>
        </w:tc>
        <w:tc>
          <w:tcPr>
            <w:tcW w:w="1001" w:type="dxa"/>
          </w:tcPr>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r>
              <w:rPr>
                <w:rFonts w:ascii="Arial" w:hAnsi="Arial" w:cs="Arial"/>
                <w:b/>
                <w:sz w:val="20"/>
                <w:szCs w:val="20"/>
              </w:rPr>
              <w:t>JS</w:t>
            </w:r>
          </w:p>
          <w:p w:rsidR="008E7D03" w:rsidRDefault="008E7D03" w:rsidP="008E7D03">
            <w:pPr>
              <w:jc w:val="both"/>
              <w:rPr>
                <w:rFonts w:ascii="Arial" w:hAnsi="Arial" w:cs="Arial"/>
                <w:b/>
                <w:sz w:val="20"/>
                <w:szCs w:val="20"/>
              </w:rPr>
            </w:pPr>
          </w:p>
        </w:tc>
      </w:tr>
      <w:tr w:rsidR="008E7D03" w:rsidRPr="007B5D08" w:rsidTr="009C2746">
        <w:tc>
          <w:tcPr>
            <w:tcW w:w="781" w:type="dxa"/>
          </w:tcPr>
          <w:p w:rsidR="008E7D03" w:rsidRDefault="008E7D03" w:rsidP="008E7D03">
            <w:pPr>
              <w:jc w:val="center"/>
              <w:rPr>
                <w:rFonts w:ascii="Arial" w:hAnsi="Arial" w:cs="Arial"/>
                <w:b/>
                <w:sz w:val="22"/>
                <w:szCs w:val="22"/>
              </w:rPr>
            </w:pPr>
            <w:r>
              <w:rPr>
                <w:rFonts w:ascii="Arial" w:hAnsi="Arial" w:cs="Arial"/>
                <w:b/>
                <w:sz w:val="22"/>
                <w:szCs w:val="22"/>
              </w:rPr>
              <w:lastRenderedPageBreak/>
              <w:t>17/42</w:t>
            </w:r>
          </w:p>
        </w:tc>
        <w:tc>
          <w:tcPr>
            <w:tcW w:w="8355" w:type="dxa"/>
          </w:tcPr>
          <w:p w:rsidR="008E7D03" w:rsidRPr="00A5558E" w:rsidRDefault="008E7D03" w:rsidP="008E7D03">
            <w:pPr>
              <w:ind w:left="331" w:hanging="331"/>
              <w:rPr>
                <w:rFonts w:ascii="Arial" w:hAnsi="Arial" w:cs="Arial"/>
                <w:b/>
                <w:bCs/>
                <w:color w:val="555555"/>
                <w:sz w:val="22"/>
                <w:szCs w:val="22"/>
              </w:rPr>
            </w:pPr>
            <w:r>
              <w:rPr>
                <w:rFonts w:ascii="Arial" w:hAnsi="Arial" w:cs="Arial"/>
                <w:b/>
                <w:sz w:val="22"/>
                <w:szCs w:val="22"/>
              </w:rPr>
              <w:t xml:space="preserve">CHIEF </w:t>
            </w:r>
            <w:r w:rsidRPr="00A5558E">
              <w:rPr>
                <w:rFonts w:ascii="Arial" w:hAnsi="Arial" w:cs="Arial"/>
                <w:b/>
                <w:sz w:val="22"/>
                <w:szCs w:val="22"/>
              </w:rPr>
              <w:t>EXECUTIVE’S REPORT</w:t>
            </w:r>
            <w:r w:rsidRPr="00A5558E">
              <w:rPr>
                <w:rFonts w:ascii="Arial" w:hAnsi="Arial" w:cs="Arial"/>
                <w:b/>
                <w:bCs/>
                <w:color w:val="555555"/>
                <w:sz w:val="22"/>
                <w:szCs w:val="22"/>
              </w:rPr>
              <w:t xml:space="preserve"> </w:t>
            </w:r>
          </w:p>
          <w:p w:rsidR="008E7D03" w:rsidRDefault="008E7D03" w:rsidP="008E7D03">
            <w:pPr>
              <w:rPr>
                <w:rFonts w:ascii="Arial" w:hAnsi="Arial" w:cs="Arial"/>
                <w:b/>
                <w:sz w:val="22"/>
                <w:szCs w:val="22"/>
              </w:rPr>
            </w:pPr>
          </w:p>
          <w:p w:rsidR="008E7D03" w:rsidRDefault="008E7D03" w:rsidP="008E7D03">
            <w:pPr>
              <w:jc w:val="both"/>
              <w:rPr>
                <w:rFonts w:ascii="Arial" w:hAnsi="Arial" w:cs="Arial"/>
                <w:sz w:val="22"/>
                <w:szCs w:val="22"/>
              </w:rPr>
            </w:pPr>
            <w:r>
              <w:rPr>
                <w:rFonts w:ascii="Arial" w:hAnsi="Arial" w:cs="Arial"/>
                <w:sz w:val="22"/>
                <w:szCs w:val="22"/>
              </w:rPr>
              <w:t xml:space="preserve">The CEO had nothing to add to the reports and papers sent out and already discussed.  </w:t>
            </w:r>
          </w:p>
          <w:p w:rsidR="008E7D03" w:rsidRDefault="008E7D03" w:rsidP="008E7D03">
            <w:pPr>
              <w:jc w:val="both"/>
              <w:rPr>
                <w:rFonts w:ascii="Arial" w:hAnsi="Arial" w:cs="Arial"/>
                <w:sz w:val="22"/>
                <w:szCs w:val="22"/>
              </w:rPr>
            </w:pPr>
          </w:p>
          <w:p w:rsidR="008E7D03" w:rsidRDefault="008E7D03" w:rsidP="008E7D03">
            <w:pPr>
              <w:jc w:val="both"/>
              <w:rPr>
                <w:rFonts w:ascii="Arial" w:hAnsi="Arial" w:cs="Arial"/>
                <w:sz w:val="22"/>
                <w:szCs w:val="22"/>
              </w:rPr>
            </w:pPr>
            <w:r>
              <w:rPr>
                <w:rFonts w:ascii="Arial" w:hAnsi="Arial" w:cs="Arial"/>
                <w:sz w:val="22"/>
                <w:szCs w:val="22"/>
              </w:rPr>
              <w:t>He took the opportunity, though, to share some initial thoughts on the Institutes of Technology (IoT) item and this in turn prompted further discussion.  The general view was one of disappointment at the policy shift from FE to HE.</w:t>
            </w:r>
          </w:p>
          <w:p w:rsidR="008E7D03" w:rsidRDefault="008E7D03" w:rsidP="008E7D03">
            <w:pPr>
              <w:jc w:val="both"/>
              <w:rPr>
                <w:rFonts w:ascii="Arial" w:hAnsi="Arial" w:cs="Arial"/>
                <w:sz w:val="22"/>
                <w:szCs w:val="22"/>
              </w:rPr>
            </w:pPr>
          </w:p>
          <w:p w:rsidR="008E7D03" w:rsidRDefault="008E7D03" w:rsidP="008E7D03">
            <w:pPr>
              <w:jc w:val="both"/>
              <w:rPr>
                <w:rFonts w:ascii="Arial" w:hAnsi="Arial" w:cs="Arial"/>
                <w:sz w:val="22"/>
                <w:szCs w:val="22"/>
              </w:rPr>
            </w:pPr>
            <w:r>
              <w:rPr>
                <w:rFonts w:ascii="Arial" w:hAnsi="Arial" w:cs="Arial"/>
                <w:sz w:val="22"/>
                <w:szCs w:val="22"/>
              </w:rPr>
              <w:t>There seemed a possibility that some National Colleges could be re-branded as IoTs.  The CEO added that the ‘Ada College’ brand was tending to be used more than the label of ‘National College for Digital Skills’.</w:t>
            </w:r>
          </w:p>
          <w:p w:rsidR="008E7D03" w:rsidRDefault="008E7D03" w:rsidP="008E7D03">
            <w:pPr>
              <w:jc w:val="both"/>
              <w:rPr>
                <w:rFonts w:ascii="Arial" w:hAnsi="Arial" w:cs="Arial"/>
                <w:sz w:val="22"/>
                <w:szCs w:val="22"/>
              </w:rPr>
            </w:pPr>
          </w:p>
          <w:p w:rsidR="008E7D03" w:rsidRDefault="008E7D03" w:rsidP="008E7D03">
            <w:pPr>
              <w:jc w:val="both"/>
              <w:rPr>
                <w:rFonts w:ascii="Arial" w:hAnsi="Arial" w:cs="Arial"/>
                <w:sz w:val="22"/>
                <w:szCs w:val="22"/>
              </w:rPr>
            </w:pPr>
            <w:r>
              <w:rPr>
                <w:rFonts w:ascii="Arial" w:hAnsi="Arial" w:cs="Arial"/>
                <w:sz w:val="22"/>
                <w:szCs w:val="22"/>
              </w:rPr>
              <w:t xml:space="preserve">It was </w:t>
            </w:r>
            <w:r w:rsidRPr="00D5314A">
              <w:rPr>
                <w:rFonts w:ascii="Arial" w:hAnsi="Arial" w:cs="Arial"/>
                <w:b/>
                <w:sz w:val="22"/>
                <w:szCs w:val="22"/>
              </w:rPr>
              <w:t>AGREED</w:t>
            </w:r>
            <w:r>
              <w:rPr>
                <w:rFonts w:ascii="Arial" w:hAnsi="Arial" w:cs="Arial"/>
                <w:sz w:val="22"/>
                <w:szCs w:val="22"/>
              </w:rPr>
              <w:t xml:space="preserve"> that the topic should be picked up again at the Board’s upcoming Strategic Planning Event in November and the position monitored meanwhile.  </w:t>
            </w:r>
          </w:p>
          <w:p w:rsidR="008E7D03" w:rsidRDefault="008E7D03" w:rsidP="008E7D03">
            <w:pPr>
              <w:jc w:val="both"/>
              <w:rPr>
                <w:rFonts w:ascii="Arial" w:hAnsi="Arial" w:cs="Arial"/>
                <w:sz w:val="22"/>
                <w:szCs w:val="22"/>
              </w:rPr>
            </w:pPr>
          </w:p>
          <w:p w:rsidR="008E7D03" w:rsidRDefault="008E7D03" w:rsidP="008E7D03">
            <w:pPr>
              <w:jc w:val="both"/>
              <w:rPr>
                <w:rFonts w:ascii="Arial" w:hAnsi="Arial" w:cs="Arial"/>
                <w:b/>
                <w:sz w:val="22"/>
                <w:szCs w:val="22"/>
              </w:rPr>
            </w:pPr>
          </w:p>
        </w:tc>
        <w:tc>
          <w:tcPr>
            <w:tcW w:w="1001" w:type="dxa"/>
          </w:tcPr>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p>
          <w:p w:rsidR="008E7D03" w:rsidRDefault="008E7D03" w:rsidP="008E7D03">
            <w:pPr>
              <w:jc w:val="both"/>
              <w:rPr>
                <w:rFonts w:ascii="Arial" w:hAnsi="Arial" w:cs="Arial"/>
                <w:b/>
                <w:sz w:val="20"/>
                <w:szCs w:val="20"/>
              </w:rPr>
            </w:pPr>
            <w:r>
              <w:rPr>
                <w:rFonts w:ascii="Arial" w:hAnsi="Arial" w:cs="Arial"/>
                <w:b/>
                <w:sz w:val="20"/>
                <w:szCs w:val="20"/>
              </w:rPr>
              <w:t>MS</w:t>
            </w:r>
          </w:p>
        </w:tc>
      </w:tr>
      <w:tr w:rsidR="008E7D03" w:rsidRPr="007B5D08" w:rsidTr="009C2746">
        <w:tc>
          <w:tcPr>
            <w:tcW w:w="781" w:type="dxa"/>
          </w:tcPr>
          <w:p w:rsidR="008E7D03" w:rsidRDefault="008E7D03" w:rsidP="008E7D03">
            <w:pPr>
              <w:jc w:val="center"/>
              <w:rPr>
                <w:rFonts w:ascii="Arial" w:hAnsi="Arial" w:cs="Arial"/>
                <w:b/>
                <w:sz w:val="22"/>
                <w:szCs w:val="22"/>
              </w:rPr>
            </w:pPr>
            <w:r>
              <w:rPr>
                <w:rFonts w:ascii="Arial" w:hAnsi="Arial" w:cs="Arial"/>
                <w:b/>
                <w:sz w:val="22"/>
                <w:szCs w:val="22"/>
              </w:rPr>
              <w:t>17/43</w:t>
            </w:r>
          </w:p>
        </w:tc>
        <w:tc>
          <w:tcPr>
            <w:tcW w:w="8355" w:type="dxa"/>
          </w:tcPr>
          <w:p w:rsidR="008E7D03" w:rsidRDefault="008E7D03" w:rsidP="008E7D03">
            <w:pPr>
              <w:ind w:left="331" w:hanging="331"/>
              <w:rPr>
                <w:rFonts w:ascii="Arial" w:hAnsi="Arial" w:cs="Arial"/>
                <w:b/>
                <w:sz w:val="22"/>
                <w:szCs w:val="22"/>
              </w:rPr>
            </w:pPr>
            <w:r w:rsidRPr="00A5558E">
              <w:rPr>
                <w:rFonts w:ascii="Arial" w:hAnsi="Arial" w:cs="Arial"/>
                <w:b/>
                <w:sz w:val="22"/>
                <w:szCs w:val="22"/>
              </w:rPr>
              <w:t>FEEDBACK FROM COMMITTEES:</w:t>
            </w:r>
          </w:p>
          <w:p w:rsidR="008E7D03" w:rsidRPr="00A5558E" w:rsidRDefault="008E7D03" w:rsidP="008E7D03">
            <w:pPr>
              <w:ind w:left="331" w:hanging="331"/>
              <w:rPr>
                <w:rFonts w:ascii="Arial" w:hAnsi="Arial" w:cs="Arial"/>
                <w:b/>
                <w:sz w:val="22"/>
                <w:szCs w:val="22"/>
              </w:rPr>
            </w:pPr>
          </w:p>
          <w:p w:rsidR="008E7D03" w:rsidRDefault="008E7D03" w:rsidP="008E7D03">
            <w:pPr>
              <w:pStyle w:val="ListParagraph"/>
              <w:numPr>
                <w:ilvl w:val="0"/>
                <w:numId w:val="11"/>
              </w:numPr>
              <w:ind w:left="452" w:hanging="425"/>
              <w:rPr>
                <w:rFonts w:ascii="Arial" w:hAnsi="Arial" w:cs="Arial"/>
                <w:b/>
                <w:sz w:val="22"/>
                <w:szCs w:val="22"/>
              </w:rPr>
            </w:pPr>
            <w:r w:rsidRPr="00A5558E">
              <w:rPr>
                <w:rFonts w:ascii="Arial" w:hAnsi="Arial" w:cs="Arial"/>
                <w:b/>
                <w:sz w:val="22"/>
                <w:szCs w:val="22"/>
              </w:rPr>
              <w:t>Education Committee</w:t>
            </w:r>
          </w:p>
          <w:p w:rsidR="008E7D03" w:rsidRDefault="008E7D03" w:rsidP="008E7D03">
            <w:pPr>
              <w:rPr>
                <w:rFonts w:ascii="Arial" w:hAnsi="Arial" w:cs="Arial"/>
                <w:b/>
                <w:sz w:val="22"/>
                <w:szCs w:val="22"/>
              </w:rPr>
            </w:pPr>
          </w:p>
          <w:p w:rsidR="008E7D03" w:rsidRDefault="008E7D03" w:rsidP="008E7D03">
            <w:pPr>
              <w:ind w:left="466"/>
              <w:jc w:val="both"/>
              <w:rPr>
                <w:rFonts w:ascii="Arial" w:hAnsi="Arial" w:cs="Arial"/>
                <w:sz w:val="22"/>
                <w:szCs w:val="22"/>
              </w:rPr>
            </w:pPr>
            <w:r>
              <w:rPr>
                <w:rFonts w:ascii="Arial" w:hAnsi="Arial" w:cs="Arial"/>
                <w:sz w:val="22"/>
                <w:szCs w:val="22"/>
              </w:rPr>
              <w:t xml:space="preserve">Ms Andrews, as Committee Chair, gave a report back from the last meeting, held on 20 June.  Many of the topics discussed had been similar to those at this meeting but covered in more detail. </w:t>
            </w:r>
          </w:p>
          <w:p w:rsidR="008E7D03" w:rsidRDefault="008E7D03" w:rsidP="008E7D03">
            <w:pPr>
              <w:ind w:left="466"/>
              <w:jc w:val="both"/>
              <w:rPr>
                <w:rFonts w:ascii="Arial" w:hAnsi="Arial" w:cs="Arial"/>
                <w:sz w:val="22"/>
                <w:szCs w:val="22"/>
              </w:rPr>
            </w:pPr>
          </w:p>
          <w:p w:rsidR="008E7D03" w:rsidRDefault="008E7D03" w:rsidP="008E7D03">
            <w:pPr>
              <w:ind w:left="466"/>
              <w:jc w:val="both"/>
              <w:rPr>
                <w:rFonts w:ascii="Arial" w:hAnsi="Arial" w:cs="Arial"/>
                <w:sz w:val="22"/>
                <w:szCs w:val="22"/>
              </w:rPr>
            </w:pPr>
            <w:r>
              <w:rPr>
                <w:rFonts w:ascii="Arial" w:hAnsi="Arial" w:cs="Arial"/>
                <w:sz w:val="22"/>
                <w:szCs w:val="22"/>
              </w:rPr>
              <w:t>A key debate had been on learner support and the emerging information that some individuals had issues that the college had helped to diagnose and helped to meet, that had not been addressed at an earlier stage of life.  This meant that some learners had received a positive impact on their lives through attending this college, even if they had not continued on their courses.</w:t>
            </w:r>
          </w:p>
          <w:p w:rsidR="008E7D03" w:rsidRDefault="008E7D03" w:rsidP="008E7D03">
            <w:pPr>
              <w:ind w:left="466"/>
              <w:jc w:val="both"/>
              <w:rPr>
                <w:rFonts w:ascii="Arial" w:hAnsi="Arial" w:cs="Arial"/>
                <w:sz w:val="22"/>
                <w:szCs w:val="22"/>
              </w:rPr>
            </w:pPr>
          </w:p>
          <w:p w:rsidR="008E7D03" w:rsidRDefault="008E7D03" w:rsidP="008E7D03">
            <w:pPr>
              <w:ind w:left="466"/>
              <w:jc w:val="both"/>
              <w:rPr>
                <w:rFonts w:ascii="Arial" w:hAnsi="Arial" w:cs="Arial"/>
                <w:sz w:val="22"/>
                <w:szCs w:val="22"/>
              </w:rPr>
            </w:pPr>
            <w:r>
              <w:rPr>
                <w:rFonts w:ascii="Arial" w:hAnsi="Arial" w:cs="Arial"/>
                <w:sz w:val="22"/>
                <w:szCs w:val="22"/>
              </w:rPr>
              <w:t>In response to a question, the CEO commented that it could take some years to build up a publicly held view of the college as a caring institution.  It was also noted that this level of input and individual attention could be harder to maintain as the college grew in size.</w:t>
            </w:r>
          </w:p>
          <w:p w:rsidR="008E7D03" w:rsidRDefault="008E7D03" w:rsidP="008E7D03">
            <w:pPr>
              <w:ind w:left="466"/>
              <w:jc w:val="both"/>
              <w:rPr>
                <w:rFonts w:ascii="Arial" w:hAnsi="Arial" w:cs="Arial"/>
                <w:sz w:val="22"/>
                <w:szCs w:val="22"/>
              </w:rPr>
            </w:pPr>
          </w:p>
          <w:p w:rsidR="008E7D03" w:rsidRDefault="008E7D03" w:rsidP="008E7D03">
            <w:pPr>
              <w:pStyle w:val="ListParagraph"/>
              <w:numPr>
                <w:ilvl w:val="0"/>
                <w:numId w:val="11"/>
              </w:numPr>
              <w:ind w:left="452" w:hanging="425"/>
              <w:rPr>
                <w:rFonts w:ascii="Arial" w:hAnsi="Arial" w:cs="Arial"/>
                <w:b/>
                <w:sz w:val="22"/>
                <w:szCs w:val="22"/>
              </w:rPr>
            </w:pPr>
            <w:r w:rsidRPr="00A5558E">
              <w:rPr>
                <w:rFonts w:ascii="Arial" w:hAnsi="Arial" w:cs="Arial"/>
                <w:b/>
                <w:sz w:val="22"/>
                <w:szCs w:val="22"/>
              </w:rPr>
              <w:t>Audit Committee</w:t>
            </w:r>
          </w:p>
          <w:p w:rsidR="008E7D03" w:rsidRDefault="008E7D03" w:rsidP="008E7D03">
            <w:pPr>
              <w:rPr>
                <w:rFonts w:ascii="Arial" w:hAnsi="Arial" w:cs="Arial"/>
                <w:b/>
                <w:sz w:val="22"/>
                <w:szCs w:val="22"/>
              </w:rPr>
            </w:pPr>
          </w:p>
          <w:p w:rsidR="008E7D03" w:rsidRDefault="008E7D03" w:rsidP="008E7D03">
            <w:pPr>
              <w:ind w:left="466"/>
              <w:jc w:val="both"/>
              <w:rPr>
                <w:rFonts w:ascii="Arial" w:hAnsi="Arial" w:cs="Arial"/>
                <w:sz w:val="22"/>
                <w:szCs w:val="22"/>
              </w:rPr>
            </w:pPr>
            <w:r w:rsidRPr="00FA1294">
              <w:rPr>
                <w:rFonts w:ascii="Arial" w:hAnsi="Arial" w:cs="Arial"/>
                <w:sz w:val="22"/>
                <w:szCs w:val="22"/>
              </w:rPr>
              <w:t xml:space="preserve">The Committee Chair, Mr Wilcock, </w:t>
            </w:r>
            <w:r>
              <w:rPr>
                <w:rFonts w:ascii="Arial" w:hAnsi="Arial" w:cs="Arial"/>
                <w:sz w:val="22"/>
                <w:szCs w:val="22"/>
              </w:rPr>
              <w:t>gave further feedback on the meeting that had taken place immediately prior.  This had been the first meeting of the Committee and, in addition to appointment of auditors, had covered:</w:t>
            </w:r>
          </w:p>
          <w:p w:rsidR="008E7D03" w:rsidRDefault="008E7D03" w:rsidP="008E7D03">
            <w:pPr>
              <w:ind w:left="466"/>
              <w:jc w:val="both"/>
              <w:rPr>
                <w:rFonts w:ascii="Arial" w:hAnsi="Arial" w:cs="Arial"/>
                <w:sz w:val="22"/>
                <w:szCs w:val="22"/>
              </w:rPr>
            </w:pPr>
          </w:p>
          <w:p w:rsidR="008E7D03" w:rsidRDefault="008E7D03" w:rsidP="008E7D03">
            <w:pPr>
              <w:pStyle w:val="ListParagraph"/>
              <w:numPr>
                <w:ilvl w:val="0"/>
                <w:numId w:val="28"/>
              </w:numPr>
              <w:jc w:val="both"/>
              <w:rPr>
                <w:rFonts w:ascii="Arial" w:hAnsi="Arial" w:cs="Arial"/>
                <w:sz w:val="22"/>
                <w:szCs w:val="22"/>
              </w:rPr>
            </w:pPr>
            <w:r>
              <w:rPr>
                <w:rFonts w:ascii="Arial" w:hAnsi="Arial" w:cs="Arial"/>
                <w:sz w:val="22"/>
                <w:szCs w:val="22"/>
              </w:rPr>
              <w:t>Terms of Reference</w:t>
            </w:r>
          </w:p>
          <w:p w:rsidR="008E7D03" w:rsidRDefault="008E7D03" w:rsidP="008E7D03">
            <w:pPr>
              <w:pStyle w:val="ListParagraph"/>
              <w:numPr>
                <w:ilvl w:val="0"/>
                <w:numId w:val="28"/>
              </w:numPr>
              <w:jc w:val="both"/>
              <w:rPr>
                <w:rFonts w:ascii="Arial" w:hAnsi="Arial" w:cs="Arial"/>
                <w:sz w:val="22"/>
                <w:szCs w:val="22"/>
              </w:rPr>
            </w:pPr>
            <w:r>
              <w:rPr>
                <w:rFonts w:ascii="Arial" w:hAnsi="Arial" w:cs="Arial"/>
                <w:sz w:val="22"/>
                <w:szCs w:val="22"/>
              </w:rPr>
              <w:t>Internal controls - with further debate planned for the autumn tern, ideally after training had taken place.  It was possible that some assurance work on this area could be commissioned over the summer to cover the initial period.</w:t>
            </w:r>
          </w:p>
          <w:p w:rsidR="008E7D03" w:rsidRDefault="008E7D03" w:rsidP="008E7D03">
            <w:pPr>
              <w:pStyle w:val="ListParagraph"/>
              <w:numPr>
                <w:ilvl w:val="0"/>
                <w:numId w:val="28"/>
              </w:numPr>
              <w:jc w:val="both"/>
              <w:rPr>
                <w:rFonts w:ascii="Arial" w:hAnsi="Arial" w:cs="Arial"/>
                <w:sz w:val="22"/>
                <w:szCs w:val="22"/>
              </w:rPr>
            </w:pPr>
            <w:r>
              <w:rPr>
                <w:rFonts w:ascii="Arial" w:hAnsi="Arial" w:cs="Arial"/>
                <w:sz w:val="22"/>
                <w:szCs w:val="22"/>
              </w:rPr>
              <w:t>Assurance mapping would also be looked at in the future, to support the above</w:t>
            </w:r>
          </w:p>
          <w:p w:rsidR="008E7D03" w:rsidRDefault="008E7D03" w:rsidP="008E7D03">
            <w:pPr>
              <w:ind w:firstLine="466"/>
              <w:jc w:val="both"/>
              <w:rPr>
                <w:rFonts w:ascii="Arial" w:hAnsi="Arial" w:cs="Arial"/>
                <w:sz w:val="22"/>
                <w:szCs w:val="22"/>
              </w:rPr>
            </w:pPr>
          </w:p>
          <w:p w:rsidR="008E7D03" w:rsidRDefault="008E7D03" w:rsidP="008E7D03">
            <w:pPr>
              <w:ind w:left="466"/>
              <w:jc w:val="both"/>
              <w:rPr>
                <w:rFonts w:ascii="Arial" w:hAnsi="Arial" w:cs="Arial"/>
                <w:sz w:val="22"/>
                <w:szCs w:val="22"/>
              </w:rPr>
            </w:pPr>
            <w:r>
              <w:rPr>
                <w:rFonts w:ascii="Arial" w:hAnsi="Arial" w:cs="Arial"/>
                <w:sz w:val="22"/>
                <w:szCs w:val="22"/>
              </w:rPr>
              <w:t>It was the suggestion of the Committee Members that the Finance Director attend Board meetings for the whole of the meeting from next year.</w:t>
            </w:r>
          </w:p>
          <w:p w:rsidR="008E7D03" w:rsidRDefault="008E7D03" w:rsidP="008E7D03">
            <w:pPr>
              <w:ind w:left="466"/>
              <w:jc w:val="both"/>
              <w:rPr>
                <w:rFonts w:ascii="Arial" w:hAnsi="Arial" w:cs="Arial"/>
                <w:b/>
                <w:sz w:val="20"/>
                <w:szCs w:val="20"/>
              </w:rPr>
            </w:pPr>
            <w:bookmarkStart w:id="1" w:name="_GoBack"/>
            <w:bookmarkEnd w:id="1"/>
          </w:p>
        </w:tc>
        <w:tc>
          <w:tcPr>
            <w:tcW w:w="1001" w:type="dxa"/>
          </w:tcPr>
          <w:p w:rsidR="008E7D03" w:rsidRDefault="008E7D03" w:rsidP="008E7D03">
            <w:pPr>
              <w:jc w:val="both"/>
              <w:rPr>
                <w:rFonts w:ascii="Arial" w:hAnsi="Arial" w:cs="Arial"/>
                <w:b/>
                <w:sz w:val="20"/>
                <w:szCs w:val="20"/>
              </w:rPr>
            </w:pPr>
          </w:p>
        </w:tc>
      </w:tr>
      <w:tr w:rsidR="008E7D03" w:rsidRPr="007B5D08" w:rsidTr="009C2746">
        <w:tc>
          <w:tcPr>
            <w:tcW w:w="781" w:type="dxa"/>
          </w:tcPr>
          <w:p w:rsidR="008E7D03" w:rsidRDefault="008E7D03" w:rsidP="008E7D03">
            <w:pPr>
              <w:jc w:val="center"/>
              <w:rPr>
                <w:rFonts w:ascii="Arial" w:hAnsi="Arial" w:cs="Arial"/>
                <w:b/>
                <w:sz w:val="22"/>
                <w:szCs w:val="22"/>
              </w:rPr>
            </w:pPr>
            <w:r>
              <w:rPr>
                <w:rFonts w:ascii="Arial" w:hAnsi="Arial" w:cs="Arial"/>
                <w:b/>
                <w:sz w:val="22"/>
                <w:szCs w:val="22"/>
              </w:rPr>
              <w:lastRenderedPageBreak/>
              <w:t>17/44</w:t>
            </w:r>
          </w:p>
        </w:tc>
        <w:tc>
          <w:tcPr>
            <w:tcW w:w="8355" w:type="dxa"/>
          </w:tcPr>
          <w:p w:rsidR="008E7D03" w:rsidRDefault="008E7D03" w:rsidP="008E7D03">
            <w:pPr>
              <w:ind w:left="331" w:hanging="331"/>
              <w:rPr>
                <w:rFonts w:ascii="Arial" w:hAnsi="Arial" w:cs="Arial"/>
                <w:b/>
                <w:sz w:val="22"/>
                <w:szCs w:val="22"/>
              </w:rPr>
            </w:pPr>
            <w:r w:rsidRPr="00A5558E">
              <w:rPr>
                <w:rFonts w:ascii="Arial" w:hAnsi="Arial" w:cs="Arial"/>
                <w:b/>
                <w:sz w:val="22"/>
                <w:szCs w:val="22"/>
              </w:rPr>
              <w:t>BOARD OPERATION</w:t>
            </w:r>
          </w:p>
          <w:p w:rsidR="008E7D03" w:rsidRDefault="008E7D03" w:rsidP="008E7D03">
            <w:pPr>
              <w:ind w:left="331" w:hanging="331"/>
              <w:rPr>
                <w:rFonts w:ascii="Arial" w:hAnsi="Arial" w:cs="Arial"/>
                <w:b/>
                <w:sz w:val="22"/>
                <w:szCs w:val="22"/>
              </w:rPr>
            </w:pPr>
          </w:p>
          <w:p w:rsidR="008E7D03" w:rsidRDefault="008E7D03" w:rsidP="008E7D03">
            <w:pPr>
              <w:pStyle w:val="ListParagraph"/>
              <w:numPr>
                <w:ilvl w:val="0"/>
                <w:numId w:val="12"/>
              </w:numPr>
              <w:ind w:left="452" w:hanging="425"/>
              <w:rPr>
                <w:rFonts w:ascii="Arial" w:hAnsi="Arial" w:cs="Arial"/>
                <w:b/>
                <w:sz w:val="22"/>
                <w:szCs w:val="22"/>
              </w:rPr>
            </w:pPr>
            <w:r w:rsidRPr="00A5558E">
              <w:rPr>
                <w:rFonts w:ascii="Arial" w:hAnsi="Arial" w:cs="Arial"/>
                <w:b/>
                <w:sz w:val="22"/>
                <w:szCs w:val="22"/>
              </w:rPr>
              <w:t>Membership appointments</w:t>
            </w:r>
          </w:p>
          <w:p w:rsidR="008E7D03" w:rsidRDefault="008E7D03" w:rsidP="008E7D03">
            <w:pPr>
              <w:rPr>
                <w:rFonts w:ascii="Arial" w:hAnsi="Arial" w:cs="Arial"/>
                <w:b/>
                <w:sz w:val="22"/>
                <w:szCs w:val="22"/>
              </w:rPr>
            </w:pPr>
          </w:p>
          <w:p w:rsidR="008E7D03" w:rsidRPr="0059446C" w:rsidRDefault="008E7D03" w:rsidP="008E7D03">
            <w:pPr>
              <w:autoSpaceDE w:val="0"/>
              <w:autoSpaceDN w:val="0"/>
              <w:adjustRightInd w:val="0"/>
              <w:ind w:left="466"/>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Following discussions earlier in the year there was now a recommendation via the Search Committee for a candidate to fill a remaining Board vacancy.  </w:t>
            </w:r>
            <w:r w:rsidRPr="0059446C">
              <w:rPr>
                <w:rFonts w:ascii="Arial" w:eastAsiaTheme="minorHAnsi" w:hAnsi="Arial" w:cs="Arial"/>
                <w:sz w:val="22"/>
                <w:szCs w:val="22"/>
                <w:lang w:eastAsia="en-US"/>
              </w:rPr>
              <w:t>The Clerk also explained the proposals to fill the 2 vacancies on the Education Committee</w:t>
            </w:r>
            <w:r>
              <w:rPr>
                <w:rFonts w:ascii="Arial" w:eastAsiaTheme="minorHAnsi" w:hAnsi="Arial" w:cs="Arial"/>
                <w:sz w:val="22"/>
                <w:szCs w:val="22"/>
                <w:lang w:eastAsia="en-US"/>
              </w:rPr>
              <w:t>.</w:t>
            </w:r>
          </w:p>
          <w:p w:rsidR="008E7D03" w:rsidRDefault="008E7D03" w:rsidP="008E7D03">
            <w:pPr>
              <w:autoSpaceDE w:val="0"/>
              <w:autoSpaceDN w:val="0"/>
              <w:adjustRightInd w:val="0"/>
              <w:ind w:left="37" w:firstLine="429"/>
              <w:contextualSpacing/>
              <w:jc w:val="both"/>
              <w:rPr>
                <w:rFonts w:ascii="Arial" w:eastAsiaTheme="minorHAnsi" w:hAnsi="Arial" w:cs="Arial"/>
                <w:sz w:val="22"/>
                <w:szCs w:val="22"/>
                <w:lang w:eastAsia="en-US"/>
              </w:rPr>
            </w:pPr>
          </w:p>
          <w:p w:rsidR="008E7D03" w:rsidRPr="0059446C" w:rsidRDefault="008E7D03" w:rsidP="008E7D03">
            <w:pPr>
              <w:autoSpaceDE w:val="0"/>
              <w:autoSpaceDN w:val="0"/>
              <w:adjustRightInd w:val="0"/>
              <w:ind w:left="466"/>
              <w:contextualSpacing/>
              <w:jc w:val="both"/>
              <w:rPr>
                <w:rFonts w:ascii="Arial" w:eastAsiaTheme="minorHAnsi" w:hAnsi="Arial" w:cs="Arial"/>
                <w:b/>
                <w:sz w:val="22"/>
                <w:szCs w:val="22"/>
                <w:lang w:eastAsia="en-US"/>
              </w:rPr>
            </w:pPr>
            <w:r>
              <w:rPr>
                <w:rFonts w:ascii="Arial" w:eastAsiaTheme="minorHAnsi" w:hAnsi="Arial" w:cs="Arial"/>
                <w:sz w:val="22"/>
                <w:szCs w:val="22"/>
                <w:lang w:eastAsia="en-US"/>
              </w:rPr>
              <w:t xml:space="preserve">It was </w:t>
            </w:r>
            <w:r w:rsidRPr="0059446C">
              <w:rPr>
                <w:rFonts w:ascii="Arial" w:eastAsiaTheme="minorHAnsi" w:hAnsi="Arial" w:cs="Arial"/>
                <w:b/>
                <w:sz w:val="22"/>
                <w:szCs w:val="22"/>
                <w:lang w:eastAsia="en-US"/>
              </w:rPr>
              <w:t>AGREED:</w:t>
            </w:r>
          </w:p>
          <w:p w:rsidR="008E7D03" w:rsidRDefault="008E7D03" w:rsidP="008E7D03">
            <w:pPr>
              <w:autoSpaceDE w:val="0"/>
              <w:autoSpaceDN w:val="0"/>
              <w:adjustRightInd w:val="0"/>
              <w:ind w:left="466"/>
              <w:contextualSpacing/>
              <w:jc w:val="both"/>
              <w:rPr>
                <w:rFonts w:ascii="Arial" w:eastAsiaTheme="minorHAnsi" w:hAnsi="Arial" w:cs="Arial"/>
                <w:sz w:val="22"/>
                <w:szCs w:val="22"/>
                <w:lang w:eastAsia="en-US"/>
              </w:rPr>
            </w:pPr>
          </w:p>
          <w:p w:rsidR="008E7D03" w:rsidRDefault="008E7D03" w:rsidP="008E7D03">
            <w:pPr>
              <w:autoSpaceDE w:val="0"/>
              <w:autoSpaceDN w:val="0"/>
              <w:adjustRightInd w:val="0"/>
              <w:ind w:left="891" w:hanging="425"/>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i</w:t>
            </w:r>
            <w:proofErr w:type="spellEnd"/>
            <w:r>
              <w:rPr>
                <w:rFonts w:ascii="Arial" w:eastAsiaTheme="minorHAnsi" w:hAnsi="Arial" w:cs="Arial"/>
                <w:sz w:val="22"/>
                <w:szCs w:val="22"/>
                <w:lang w:eastAsia="en-US"/>
              </w:rPr>
              <w:t>]</w:t>
            </w:r>
            <w:r>
              <w:rPr>
                <w:rFonts w:ascii="Arial" w:eastAsiaTheme="minorHAnsi" w:hAnsi="Arial" w:cs="Arial"/>
                <w:sz w:val="22"/>
                <w:szCs w:val="22"/>
                <w:lang w:eastAsia="en-US"/>
              </w:rPr>
              <w:tab/>
              <w:t xml:space="preserve"> to appoint </w:t>
            </w:r>
            <w:r w:rsidRPr="00FA1294">
              <w:rPr>
                <w:rFonts w:ascii="Arial" w:eastAsiaTheme="minorHAnsi" w:hAnsi="Arial" w:cs="Arial"/>
                <w:sz w:val="22"/>
                <w:szCs w:val="22"/>
                <w:lang w:eastAsia="en-US"/>
              </w:rPr>
              <w:t xml:space="preserve">Professor </w:t>
            </w:r>
            <w:proofErr w:type="spellStart"/>
            <w:r w:rsidRPr="00FA1294">
              <w:rPr>
                <w:rFonts w:ascii="Arial" w:eastAsiaTheme="minorHAnsi" w:hAnsi="Arial" w:cs="Arial"/>
                <w:sz w:val="22"/>
                <w:szCs w:val="22"/>
                <w:lang w:eastAsia="en-US"/>
              </w:rPr>
              <w:t>Kalina</w:t>
            </w:r>
            <w:proofErr w:type="spellEnd"/>
            <w:r w:rsidRPr="00FA1294">
              <w:rPr>
                <w:rFonts w:ascii="Arial" w:eastAsiaTheme="minorHAnsi" w:hAnsi="Arial" w:cs="Arial"/>
                <w:sz w:val="22"/>
                <w:szCs w:val="22"/>
                <w:lang w:eastAsia="en-US"/>
              </w:rPr>
              <w:t xml:space="preserve"> </w:t>
            </w:r>
            <w:proofErr w:type="spellStart"/>
            <w:r w:rsidRPr="00FA1294">
              <w:rPr>
                <w:rFonts w:ascii="Arial" w:eastAsiaTheme="minorHAnsi" w:hAnsi="Arial" w:cs="Arial"/>
                <w:sz w:val="22"/>
                <w:szCs w:val="22"/>
                <w:lang w:eastAsia="en-US"/>
              </w:rPr>
              <w:t>Bontcheva</w:t>
            </w:r>
            <w:proofErr w:type="spellEnd"/>
            <w:r w:rsidRPr="00FA1294">
              <w:rPr>
                <w:rFonts w:ascii="Arial" w:eastAsiaTheme="minorHAnsi" w:hAnsi="Arial" w:cs="Arial"/>
                <w:sz w:val="22"/>
                <w:szCs w:val="22"/>
                <w:lang w:eastAsia="en-US"/>
              </w:rPr>
              <w:t xml:space="preserve"> to the Corporation Board from 1 September for a term of 4 years.</w:t>
            </w:r>
          </w:p>
          <w:p w:rsidR="008E7D03" w:rsidRDefault="008E7D03" w:rsidP="008E7D03">
            <w:pPr>
              <w:autoSpaceDE w:val="0"/>
              <w:autoSpaceDN w:val="0"/>
              <w:adjustRightInd w:val="0"/>
              <w:ind w:left="891" w:hanging="425"/>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[ii]</w:t>
            </w:r>
            <w:r>
              <w:rPr>
                <w:rFonts w:ascii="Arial" w:eastAsiaTheme="minorHAnsi" w:hAnsi="Arial" w:cs="Arial"/>
                <w:sz w:val="22"/>
                <w:szCs w:val="22"/>
                <w:lang w:eastAsia="en-US"/>
              </w:rPr>
              <w:tab/>
            </w:r>
            <w:r w:rsidRPr="00FA1294">
              <w:rPr>
                <w:rFonts w:ascii="Arial" w:eastAsiaTheme="minorHAnsi" w:hAnsi="Arial" w:cs="Arial"/>
                <w:sz w:val="22"/>
                <w:szCs w:val="22"/>
                <w:lang w:eastAsia="en-US"/>
              </w:rPr>
              <w:t>to</w:t>
            </w:r>
            <w:r w:rsidRPr="00FA1294">
              <w:rPr>
                <w:rFonts w:ascii="Arial" w:eastAsiaTheme="minorHAnsi" w:hAnsi="Arial" w:cs="Arial"/>
                <w:b/>
                <w:sz w:val="22"/>
                <w:szCs w:val="22"/>
                <w:lang w:eastAsia="en-US"/>
              </w:rPr>
              <w:t xml:space="preserve"> </w:t>
            </w:r>
            <w:r w:rsidRPr="0059446C">
              <w:rPr>
                <w:rFonts w:ascii="Arial" w:eastAsiaTheme="minorHAnsi" w:hAnsi="Arial" w:cs="Arial"/>
                <w:sz w:val="22"/>
                <w:szCs w:val="22"/>
                <w:lang w:eastAsia="en-US"/>
              </w:rPr>
              <w:t xml:space="preserve">approve the appointments of Prof </w:t>
            </w:r>
            <w:proofErr w:type="spellStart"/>
            <w:r w:rsidRPr="0059446C">
              <w:rPr>
                <w:rFonts w:ascii="Arial" w:eastAsiaTheme="minorHAnsi" w:hAnsi="Arial" w:cs="Arial"/>
                <w:sz w:val="22"/>
                <w:szCs w:val="22"/>
                <w:lang w:eastAsia="en-US"/>
              </w:rPr>
              <w:t>Bontcheva</w:t>
            </w:r>
            <w:proofErr w:type="spellEnd"/>
            <w:r w:rsidRPr="0059446C">
              <w:rPr>
                <w:rFonts w:ascii="Arial" w:eastAsiaTheme="minorHAnsi" w:hAnsi="Arial" w:cs="Arial"/>
                <w:sz w:val="22"/>
                <w:szCs w:val="22"/>
                <w:lang w:eastAsia="en-US"/>
              </w:rPr>
              <w:t xml:space="preserve"> and Mr Payne to the Education Committee</w:t>
            </w:r>
          </w:p>
          <w:p w:rsidR="008E7D03" w:rsidRPr="00FA1294" w:rsidRDefault="008E7D03" w:rsidP="008E7D03">
            <w:pPr>
              <w:autoSpaceDE w:val="0"/>
              <w:autoSpaceDN w:val="0"/>
              <w:adjustRightInd w:val="0"/>
              <w:ind w:left="891" w:hanging="425"/>
              <w:contextualSpacing/>
              <w:jc w:val="both"/>
              <w:rPr>
                <w:rFonts w:ascii="Arial" w:hAnsi="Arial" w:cs="Arial"/>
                <w:b/>
                <w:sz w:val="22"/>
                <w:szCs w:val="22"/>
              </w:rPr>
            </w:pPr>
          </w:p>
          <w:p w:rsidR="008E7D03" w:rsidRDefault="008E7D03" w:rsidP="008E7D03">
            <w:pPr>
              <w:pStyle w:val="ListParagraph"/>
              <w:numPr>
                <w:ilvl w:val="0"/>
                <w:numId w:val="12"/>
              </w:numPr>
              <w:ind w:left="452" w:hanging="411"/>
              <w:jc w:val="both"/>
              <w:rPr>
                <w:rFonts w:ascii="Arial" w:hAnsi="Arial" w:cs="Arial"/>
                <w:b/>
                <w:sz w:val="22"/>
                <w:szCs w:val="22"/>
              </w:rPr>
            </w:pPr>
            <w:r w:rsidRPr="00A5558E">
              <w:rPr>
                <w:rFonts w:ascii="Arial" w:hAnsi="Arial" w:cs="Arial"/>
                <w:b/>
                <w:sz w:val="22"/>
                <w:szCs w:val="22"/>
              </w:rPr>
              <w:t>2016/17 Self reflection</w:t>
            </w:r>
          </w:p>
          <w:p w:rsidR="008E7D03" w:rsidRPr="00AC656C" w:rsidRDefault="008E7D03" w:rsidP="008E7D03">
            <w:pPr>
              <w:ind w:firstLine="14"/>
              <w:jc w:val="both"/>
              <w:rPr>
                <w:rFonts w:ascii="Arial" w:hAnsi="Arial" w:cs="Arial"/>
                <w:sz w:val="22"/>
                <w:szCs w:val="22"/>
              </w:rPr>
            </w:pPr>
          </w:p>
          <w:p w:rsidR="008E7D03" w:rsidRDefault="008E7D03" w:rsidP="008E7D03">
            <w:pPr>
              <w:ind w:left="466"/>
              <w:jc w:val="both"/>
              <w:rPr>
                <w:rFonts w:ascii="Arial" w:hAnsi="Arial" w:cs="Arial"/>
                <w:sz w:val="22"/>
                <w:szCs w:val="22"/>
              </w:rPr>
            </w:pPr>
            <w:r>
              <w:rPr>
                <w:rFonts w:ascii="Arial" w:hAnsi="Arial" w:cs="Arial"/>
                <w:sz w:val="22"/>
                <w:szCs w:val="22"/>
              </w:rPr>
              <w:t>It had been the intention for Members to engage in a discussion within the meeting on reflections of the last 12 months from the viewpoint of the operation of the Board.  With limited time now remaining it was decided to postpone this for another occasion.  Discussion took place on various models and approaches that could be used.  The Ch</w:t>
            </w:r>
            <w:r w:rsidRPr="00AC656C">
              <w:rPr>
                <w:rFonts w:ascii="Arial" w:hAnsi="Arial" w:cs="Arial"/>
                <w:sz w:val="22"/>
                <w:szCs w:val="22"/>
              </w:rPr>
              <w:t xml:space="preserve">air </w:t>
            </w:r>
            <w:r>
              <w:rPr>
                <w:rFonts w:ascii="Arial" w:hAnsi="Arial" w:cs="Arial"/>
                <w:sz w:val="22"/>
                <w:szCs w:val="22"/>
              </w:rPr>
              <w:t xml:space="preserve">and </w:t>
            </w:r>
            <w:r w:rsidRPr="00AC656C">
              <w:rPr>
                <w:rFonts w:ascii="Arial" w:hAnsi="Arial" w:cs="Arial"/>
                <w:sz w:val="22"/>
                <w:szCs w:val="22"/>
              </w:rPr>
              <w:t xml:space="preserve">Clerk </w:t>
            </w:r>
            <w:r>
              <w:rPr>
                <w:rFonts w:ascii="Arial" w:hAnsi="Arial" w:cs="Arial"/>
                <w:sz w:val="22"/>
                <w:szCs w:val="22"/>
              </w:rPr>
              <w:t xml:space="preserve">were then </w:t>
            </w:r>
            <w:r w:rsidRPr="00B54BC1">
              <w:rPr>
                <w:rFonts w:ascii="Arial" w:hAnsi="Arial" w:cs="Arial"/>
                <w:sz w:val="22"/>
                <w:szCs w:val="22"/>
              </w:rPr>
              <w:t xml:space="preserve">requested </w:t>
            </w:r>
            <w:r>
              <w:rPr>
                <w:rFonts w:ascii="Arial" w:hAnsi="Arial" w:cs="Arial"/>
                <w:sz w:val="22"/>
                <w:szCs w:val="22"/>
              </w:rPr>
              <w:t xml:space="preserve">to give </w:t>
            </w:r>
            <w:r w:rsidRPr="00AC656C">
              <w:rPr>
                <w:rFonts w:ascii="Arial" w:hAnsi="Arial" w:cs="Arial"/>
                <w:sz w:val="22"/>
                <w:szCs w:val="22"/>
              </w:rPr>
              <w:t xml:space="preserve">consideration </w:t>
            </w:r>
            <w:r>
              <w:rPr>
                <w:rFonts w:ascii="Arial" w:hAnsi="Arial" w:cs="Arial"/>
                <w:sz w:val="22"/>
                <w:szCs w:val="22"/>
              </w:rPr>
              <w:t xml:space="preserve">as </w:t>
            </w:r>
            <w:r w:rsidRPr="00AC656C">
              <w:rPr>
                <w:rFonts w:ascii="Arial" w:hAnsi="Arial" w:cs="Arial"/>
                <w:sz w:val="22"/>
                <w:szCs w:val="22"/>
              </w:rPr>
              <w:t>to how best to conduct a 16/17 self</w:t>
            </w:r>
            <w:r>
              <w:rPr>
                <w:rFonts w:ascii="Arial" w:hAnsi="Arial" w:cs="Arial"/>
                <w:sz w:val="22"/>
                <w:szCs w:val="22"/>
              </w:rPr>
              <w:t>-</w:t>
            </w:r>
            <w:r w:rsidRPr="00AC656C">
              <w:rPr>
                <w:rFonts w:ascii="Arial" w:hAnsi="Arial" w:cs="Arial"/>
                <w:sz w:val="22"/>
                <w:szCs w:val="22"/>
              </w:rPr>
              <w:t xml:space="preserve"> evaluation</w:t>
            </w:r>
            <w:r>
              <w:rPr>
                <w:rFonts w:ascii="Arial" w:hAnsi="Arial" w:cs="Arial"/>
                <w:sz w:val="22"/>
                <w:szCs w:val="22"/>
              </w:rPr>
              <w:t xml:space="preserve"> exercise.</w:t>
            </w:r>
          </w:p>
          <w:p w:rsidR="008E7D03" w:rsidRDefault="008E7D03" w:rsidP="008E7D03">
            <w:pPr>
              <w:ind w:left="466"/>
              <w:jc w:val="both"/>
              <w:rPr>
                <w:rFonts w:ascii="Arial" w:hAnsi="Arial" w:cs="Arial"/>
                <w:sz w:val="22"/>
                <w:szCs w:val="22"/>
              </w:rPr>
            </w:pPr>
          </w:p>
          <w:p w:rsidR="008E7D03" w:rsidRPr="00B54BC1" w:rsidRDefault="008E7D03" w:rsidP="008E7D03">
            <w:pPr>
              <w:ind w:left="41"/>
              <w:jc w:val="both"/>
              <w:rPr>
                <w:rFonts w:ascii="Arial" w:hAnsi="Arial" w:cs="Arial"/>
                <w:i/>
                <w:sz w:val="20"/>
                <w:szCs w:val="20"/>
              </w:rPr>
            </w:pPr>
            <w:r w:rsidRPr="00B54BC1">
              <w:rPr>
                <w:rFonts w:ascii="Arial" w:hAnsi="Arial" w:cs="Arial"/>
                <w:i/>
                <w:sz w:val="20"/>
                <w:szCs w:val="20"/>
              </w:rPr>
              <w:t>Mr Walsh and Ms Ten</w:t>
            </w:r>
            <w:r>
              <w:rPr>
                <w:rFonts w:ascii="Arial" w:hAnsi="Arial" w:cs="Arial"/>
                <w:i/>
                <w:sz w:val="20"/>
                <w:szCs w:val="20"/>
              </w:rPr>
              <w:t>n</w:t>
            </w:r>
            <w:r w:rsidRPr="00B54BC1">
              <w:rPr>
                <w:rFonts w:ascii="Arial" w:hAnsi="Arial" w:cs="Arial"/>
                <w:i/>
                <w:sz w:val="20"/>
                <w:szCs w:val="20"/>
              </w:rPr>
              <w:t>ison went off-line at this point</w:t>
            </w:r>
          </w:p>
          <w:p w:rsidR="008E7D03" w:rsidRPr="00AC656C" w:rsidRDefault="008E7D03" w:rsidP="008E7D03">
            <w:pPr>
              <w:ind w:firstLine="466"/>
              <w:rPr>
                <w:rFonts w:ascii="Arial" w:hAnsi="Arial" w:cs="Arial"/>
                <w:sz w:val="22"/>
                <w:szCs w:val="22"/>
              </w:rPr>
            </w:pPr>
          </w:p>
          <w:p w:rsidR="008E7D03" w:rsidRPr="00B54BC1" w:rsidRDefault="008E7D03" w:rsidP="008E7D03">
            <w:pPr>
              <w:pStyle w:val="ListParagraph"/>
              <w:numPr>
                <w:ilvl w:val="0"/>
                <w:numId w:val="12"/>
              </w:numPr>
              <w:ind w:left="452" w:hanging="425"/>
              <w:rPr>
                <w:rFonts w:ascii="Arial" w:hAnsi="Arial" w:cs="Arial"/>
                <w:b/>
                <w:sz w:val="20"/>
                <w:szCs w:val="20"/>
              </w:rPr>
            </w:pPr>
            <w:r w:rsidRPr="00A5558E">
              <w:rPr>
                <w:rFonts w:ascii="Arial" w:hAnsi="Arial" w:cs="Arial"/>
                <w:b/>
                <w:sz w:val="22"/>
                <w:szCs w:val="22"/>
              </w:rPr>
              <w:t>2017/18 Business Planning</w:t>
            </w:r>
          </w:p>
          <w:p w:rsidR="008E7D03" w:rsidRDefault="008E7D03" w:rsidP="008E7D03">
            <w:pPr>
              <w:rPr>
                <w:rFonts w:ascii="Arial" w:hAnsi="Arial" w:cs="Arial"/>
                <w:b/>
                <w:sz w:val="20"/>
                <w:szCs w:val="20"/>
              </w:rPr>
            </w:pPr>
          </w:p>
          <w:p w:rsidR="008E7D03" w:rsidRDefault="008E7D03" w:rsidP="008E7D03">
            <w:pPr>
              <w:ind w:left="466"/>
              <w:jc w:val="both"/>
              <w:rPr>
                <w:rFonts w:ascii="Arial" w:hAnsi="Arial" w:cs="Arial"/>
                <w:sz w:val="22"/>
                <w:szCs w:val="22"/>
              </w:rPr>
            </w:pPr>
            <w:r w:rsidRPr="00B54BC1">
              <w:rPr>
                <w:rFonts w:ascii="Arial" w:hAnsi="Arial" w:cs="Arial"/>
                <w:sz w:val="22"/>
                <w:szCs w:val="22"/>
              </w:rPr>
              <w:t>The Clerk explained the background to the creation of this planning aid.</w:t>
            </w:r>
            <w:r>
              <w:rPr>
                <w:rFonts w:ascii="Arial" w:hAnsi="Arial" w:cs="Arial"/>
                <w:sz w:val="22"/>
                <w:szCs w:val="22"/>
              </w:rPr>
              <w:t xml:space="preserve">  The Board were asked for their opinion on the content, especially whether some regular repeat items should continue to appear on each agenda or less frequently, to permit more detailed scrutiny in rotation.  The consensus was that all the items be retained and that there could be ‘deep diving’ on some issues each time as desired, or further debate called for on a subsequent occasion.</w:t>
            </w:r>
          </w:p>
          <w:p w:rsidR="008E7D03" w:rsidRDefault="008E7D03" w:rsidP="008E7D03">
            <w:pPr>
              <w:ind w:left="466"/>
              <w:jc w:val="both"/>
              <w:rPr>
                <w:rFonts w:ascii="Arial" w:hAnsi="Arial" w:cs="Arial"/>
                <w:sz w:val="22"/>
                <w:szCs w:val="22"/>
              </w:rPr>
            </w:pPr>
          </w:p>
          <w:p w:rsidR="008E7D03" w:rsidRDefault="008E7D03" w:rsidP="008E7D03">
            <w:pPr>
              <w:ind w:left="466" w:hanging="466"/>
              <w:jc w:val="both"/>
              <w:rPr>
                <w:rFonts w:ascii="Arial" w:hAnsi="Arial" w:cs="Arial"/>
                <w:b/>
                <w:sz w:val="22"/>
                <w:szCs w:val="22"/>
              </w:rPr>
            </w:pPr>
            <w:r>
              <w:rPr>
                <w:rFonts w:ascii="Arial" w:hAnsi="Arial" w:cs="Arial"/>
                <w:sz w:val="22"/>
                <w:szCs w:val="22"/>
              </w:rPr>
              <w:tab/>
              <w:t xml:space="preserve">The proposed </w:t>
            </w:r>
            <w:r w:rsidRPr="00AC656C">
              <w:rPr>
                <w:rFonts w:ascii="Arial" w:hAnsi="Arial" w:cs="Arial"/>
                <w:sz w:val="22"/>
                <w:szCs w:val="22"/>
              </w:rPr>
              <w:t xml:space="preserve">schedules of business </w:t>
            </w:r>
            <w:r>
              <w:rPr>
                <w:rFonts w:ascii="Arial" w:hAnsi="Arial" w:cs="Arial"/>
                <w:sz w:val="22"/>
                <w:szCs w:val="22"/>
              </w:rPr>
              <w:t xml:space="preserve">for 17/18 for the Board and its Committees were </w:t>
            </w:r>
            <w:r w:rsidRPr="00844D4A">
              <w:rPr>
                <w:rFonts w:ascii="Arial" w:hAnsi="Arial" w:cs="Arial"/>
                <w:b/>
                <w:sz w:val="22"/>
                <w:szCs w:val="22"/>
              </w:rPr>
              <w:t>APPROVED</w:t>
            </w:r>
          </w:p>
          <w:p w:rsidR="008E7D03" w:rsidRDefault="008E7D03" w:rsidP="008E7D03">
            <w:pPr>
              <w:ind w:left="466" w:hanging="466"/>
              <w:jc w:val="both"/>
              <w:rPr>
                <w:rFonts w:ascii="Arial" w:hAnsi="Arial" w:cs="Arial"/>
                <w:b/>
                <w:sz w:val="22"/>
                <w:szCs w:val="22"/>
              </w:rPr>
            </w:pPr>
          </w:p>
          <w:p w:rsidR="008E7D03" w:rsidRPr="00B54BC1" w:rsidRDefault="008E7D03" w:rsidP="008E7D03">
            <w:pPr>
              <w:rPr>
                <w:rFonts w:ascii="Arial" w:hAnsi="Arial" w:cs="Arial"/>
                <w:b/>
                <w:sz w:val="20"/>
                <w:szCs w:val="20"/>
              </w:rPr>
            </w:pPr>
          </w:p>
        </w:tc>
        <w:tc>
          <w:tcPr>
            <w:tcW w:w="1001" w:type="dxa"/>
          </w:tcPr>
          <w:p w:rsidR="008E7D03" w:rsidRDefault="008E7D03" w:rsidP="008E7D03">
            <w:pPr>
              <w:jc w:val="both"/>
              <w:rPr>
                <w:rFonts w:ascii="Arial" w:hAnsi="Arial" w:cs="Arial"/>
                <w:b/>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Pr="0059446C" w:rsidRDefault="008E7D03" w:rsidP="008E7D03">
            <w:pPr>
              <w:rPr>
                <w:rFonts w:ascii="Arial" w:hAnsi="Arial" w:cs="Arial"/>
                <w:b/>
                <w:sz w:val="20"/>
                <w:szCs w:val="20"/>
              </w:rPr>
            </w:pPr>
            <w:r w:rsidRPr="0059446C">
              <w:rPr>
                <w:rFonts w:ascii="Arial" w:hAnsi="Arial" w:cs="Arial"/>
                <w:b/>
                <w:sz w:val="20"/>
                <w:szCs w:val="20"/>
              </w:rPr>
              <w:t>Clerk</w:t>
            </w:r>
          </w:p>
          <w:p w:rsidR="008E7D03" w:rsidRPr="0059446C" w:rsidRDefault="008E7D03" w:rsidP="008E7D03">
            <w:pPr>
              <w:rPr>
                <w:rFonts w:ascii="Arial" w:hAnsi="Arial" w:cs="Arial"/>
                <w:b/>
                <w:sz w:val="20"/>
                <w:szCs w:val="20"/>
              </w:rPr>
            </w:pPr>
          </w:p>
          <w:p w:rsidR="008E7D03" w:rsidRPr="0059446C" w:rsidRDefault="008E7D03" w:rsidP="008E7D03">
            <w:pPr>
              <w:rPr>
                <w:rFonts w:ascii="Arial" w:hAnsi="Arial" w:cs="Arial"/>
                <w:b/>
                <w:sz w:val="20"/>
                <w:szCs w:val="20"/>
              </w:rPr>
            </w:pPr>
          </w:p>
          <w:p w:rsidR="008E7D03" w:rsidRPr="0059446C" w:rsidRDefault="008E7D03" w:rsidP="008E7D03">
            <w:pPr>
              <w:rPr>
                <w:rFonts w:ascii="Arial" w:hAnsi="Arial" w:cs="Arial"/>
                <w:b/>
                <w:sz w:val="20"/>
                <w:szCs w:val="20"/>
              </w:rPr>
            </w:pPr>
            <w:r w:rsidRPr="0059446C">
              <w:rPr>
                <w:rFonts w:ascii="Arial" w:hAnsi="Arial" w:cs="Arial"/>
                <w:b/>
                <w:sz w:val="20"/>
                <w:szCs w:val="20"/>
              </w:rPr>
              <w:t>Clerk</w:t>
            </w: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Default="008E7D03" w:rsidP="008E7D03">
            <w:pPr>
              <w:rPr>
                <w:rFonts w:ascii="Arial" w:hAnsi="Arial" w:cs="Arial"/>
                <w:sz w:val="20"/>
                <w:szCs w:val="20"/>
              </w:rPr>
            </w:pPr>
          </w:p>
          <w:p w:rsidR="008E7D03" w:rsidRPr="0059446C" w:rsidRDefault="008E7D03" w:rsidP="008E7D03">
            <w:pPr>
              <w:rPr>
                <w:rFonts w:ascii="Arial" w:hAnsi="Arial" w:cs="Arial"/>
                <w:sz w:val="20"/>
                <w:szCs w:val="20"/>
              </w:rPr>
            </w:pPr>
          </w:p>
        </w:tc>
      </w:tr>
      <w:tr w:rsidR="008E7D03" w:rsidRPr="007B5D08" w:rsidTr="009C2746">
        <w:tc>
          <w:tcPr>
            <w:tcW w:w="781" w:type="dxa"/>
          </w:tcPr>
          <w:p w:rsidR="008E7D03" w:rsidRDefault="008E7D03" w:rsidP="008E7D03">
            <w:pPr>
              <w:jc w:val="center"/>
              <w:rPr>
                <w:rFonts w:ascii="Arial" w:hAnsi="Arial" w:cs="Arial"/>
                <w:b/>
                <w:sz w:val="22"/>
                <w:szCs w:val="22"/>
              </w:rPr>
            </w:pPr>
            <w:r>
              <w:rPr>
                <w:rFonts w:ascii="Arial" w:hAnsi="Arial" w:cs="Arial"/>
                <w:b/>
                <w:sz w:val="22"/>
                <w:szCs w:val="22"/>
              </w:rPr>
              <w:t>17/45</w:t>
            </w:r>
          </w:p>
        </w:tc>
        <w:tc>
          <w:tcPr>
            <w:tcW w:w="8355" w:type="dxa"/>
          </w:tcPr>
          <w:p w:rsidR="008E7D03" w:rsidRPr="005927E8" w:rsidRDefault="008E7D03" w:rsidP="008E7D03">
            <w:pPr>
              <w:ind w:left="331" w:hanging="331"/>
              <w:rPr>
                <w:rFonts w:ascii="Arial" w:hAnsi="Arial" w:cs="Arial"/>
                <w:b/>
                <w:sz w:val="22"/>
                <w:szCs w:val="22"/>
              </w:rPr>
            </w:pPr>
            <w:r w:rsidRPr="005927E8">
              <w:rPr>
                <w:rFonts w:ascii="Arial" w:hAnsi="Arial" w:cs="Arial"/>
                <w:b/>
                <w:sz w:val="22"/>
                <w:szCs w:val="22"/>
              </w:rPr>
              <w:t>ANY OTHER URG</w:t>
            </w:r>
            <w:r>
              <w:rPr>
                <w:rFonts w:ascii="Arial" w:hAnsi="Arial" w:cs="Arial"/>
                <w:b/>
                <w:sz w:val="22"/>
                <w:szCs w:val="22"/>
              </w:rPr>
              <w:t>E</w:t>
            </w:r>
            <w:r w:rsidRPr="005927E8">
              <w:rPr>
                <w:rFonts w:ascii="Arial" w:hAnsi="Arial" w:cs="Arial"/>
                <w:b/>
                <w:sz w:val="22"/>
                <w:szCs w:val="22"/>
              </w:rPr>
              <w:t>NT BUSINESS</w:t>
            </w:r>
          </w:p>
          <w:p w:rsidR="008E7D03" w:rsidRPr="00AC656C" w:rsidRDefault="008E7D03" w:rsidP="008E7D03">
            <w:pPr>
              <w:ind w:left="331" w:hanging="331"/>
              <w:jc w:val="both"/>
              <w:rPr>
                <w:rFonts w:ascii="Arial" w:hAnsi="Arial" w:cs="Arial"/>
                <w:b/>
                <w:sz w:val="20"/>
                <w:szCs w:val="20"/>
              </w:rPr>
            </w:pPr>
          </w:p>
          <w:p w:rsidR="008E7D03" w:rsidRDefault="008E7D03" w:rsidP="008E7D03">
            <w:pPr>
              <w:ind w:left="34"/>
              <w:jc w:val="both"/>
              <w:rPr>
                <w:rFonts w:ascii="Arial" w:eastAsia="Calibri" w:hAnsi="Arial" w:cs="Arial"/>
                <w:sz w:val="22"/>
                <w:szCs w:val="22"/>
                <w:lang w:eastAsia="en-US"/>
              </w:rPr>
            </w:pPr>
            <w:r>
              <w:rPr>
                <w:rFonts w:ascii="Arial" w:eastAsia="Calibri" w:hAnsi="Arial" w:cs="Arial"/>
                <w:sz w:val="22"/>
                <w:szCs w:val="22"/>
                <w:lang w:eastAsia="en-US"/>
              </w:rPr>
              <w:t>The CEO r</w:t>
            </w:r>
            <w:r w:rsidRPr="00AC656C">
              <w:rPr>
                <w:rFonts w:ascii="Arial" w:eastAsia="Calibri" w:hAnsi="Arial" w:cs="Arial"/>
                <w:sz w:val="22"/>
                <w:szCs w:val="22"/>
                <w:lang w:eastAsia="en-US"/>
              </w:rPr>
              <w:t>equest</w:t>
            </w:r>
            <w:r>
              <w:rPr>
                <w:rFonts w:ascii="Arial" w:eastAsia="Calibri" w:hAnsi="Arial" w:cs="Arial"/>
                <w:sz w:val="22"/>
                <w:szCs w:val="22"/>
                <w:lang w:eastAsia="en-US"/>
              </w:rPr>
              <w:t xml:space="preserve">ed that </w:t>
            </w:r>
            <w:r w:rsidRPr="00AC656C">
              <w:rPr>
                <w:rFonts w:ascii="Arial" w:eastAsia="Calibri" w:hAnsi="Arial" w:cs="Arial"/>
                <w:sz w:val="22"/>
                <w:szCs w:val="22"/>
                <w:lang w:eastAsia="en-US"/>
              </w:rPr>
              <w:t xml:space="preserve">some </w:t>
            </w:r>
            <w:r>
              <w:rPr>
                <w:rFonts w:ascii="Arial" w:eastAsia="Calibri" w:hAnsi="Arial" w:cs="Arial"/>
                <w:sz w:val="22"/>
                <w:szCs w:val="22"/>
                <w:lang w:eastAsia="en-US"/>
              </w:rPr>
              <w:t>M</w:t>
            </w:r>
            <w:r w:rsidRPr="00AC656C">
              <w:rPr>
                <w:rFonts w:ascii="Arial" w:eastAsia="Calibri" w:hAnsi="Arial" w:cs="Arial"/>
                <w:sz w:val="22"/>
                <w:szCs w:val="22"/>
                <w:lang w:eastAsia="en-US"/>
              </w:rPr>
              <w:t xml:space="preserve">embers </w:t>
            </w:r>
            <w:r>
              <w:rPr>
                <w:rFonts w:ascii="Arial" w:eastAsia="Calibri" w:hAnsi="Arial" w:cs="Arial"/>
                <w:sz w:val="22"/>
                <w:szCs w:val="22"/>
                <w:lang w:eastAsia="en-US"/>
              </w:rPr>
              <w:t>r</w:t>
            </w:r>
            <w:r w:rsidRPr="00AC656C">
              <w:rPr>
                <w:rFonts w:ascii="Arial" w:eastAsia="Calibri" w:hAnsi="Arial" w:cs="Arial"/>
                <w:sz w:val="22"/>
                <w:szCs w:val="22"/>
                <w:lang w:eastAsia="en-US"/>
              </w:rPr>
              <w:t>eview</w:t>
            </w:r>
            <w:r>
              <w:rPr>
                <w:rFonts w:ascii="Arial" w:eastAsia="Calibri" w:hAnsi="Arial" w:cs="Arial"/>
                <w:sz w:val="22"/>
                <w:szCs w:val="22"/>
                <w:lang w:eastAsia="en-US"/>
              </w:rPr>
              <w:t xml:space="preserve">ed the new website </w:t>
            </w:r>
            <w:r w:rsidRPr="00AC656C">
              <w:rPr>
                <w:rFonts w:ascii="Arial" w:eastAsia="Calibri" w:hAnsi="Arial" w:cs="Arial"/>
                <w:sz w:val="22"/>
                <w:szCs w:val="22"/>
                <w:lang w:eastAsia="en-US"/>
              </w:rPr>
              <w:t xml:space="preserve">before it </w:t>
            </w:r>
            <w:r>
              <w:rPr>
                <w:rFonts w:ascii="Arial" w:eastAsia="Calibri" w:hAnsi="Arial" w:cs="Arial"/>
                <w:sz w:val="22"/>
                <w:szCs w:val="22"/>
                <w:lang w:eastAsia="en-US"/>
              </w:rPr>
              <w:t>went ‘live’.  Mr Butcher, Ms Andrews and Mr Davies volunteered.</w:t>
            </w:r>
          </w:p>
          <w:p w:rsidR="008E7D03" w:rsidRDefault="008E7D03" w:rsidP="008E7D03">
            <w:pPr>
              <w:ind w:left="34"/>
              <w:jc w:val="both"/>
              <w:rPr>
                <w:rFonts w:ascii="Arial" w:eastAsia="Calibri" w:hAnsi="Arial" w:cs="Arial"/>
                <w:sz w:val="22"/>
                <w:szCs w:val="22"/>
                <w:lang w:eastAsia="en-US"/>
              </w:rPr>
            </w:pPr>
          </w:p>
          <w:p w:rsidR="008E7D03" w:rsidRPr="00AC656C" w:rsidRDefault="008E7D03" w:rsidP="008E7D03">
            <w:pPr>
              <w:ind w:left="331" w:hanging="331"/>
              <w:jc w:val="both"/>
              <w:rPr>
                <w:rFonts w:ascii="Arial" w:hAnsi="Arial" w:cs="Arial"/>
                <w:b/>
                <w:sz w:val="20"/>
                <w:szCs w:val="20"/>
              </w:rPr>
            </w:pPr>
          </w:p>
          <w:p w:rsidR="008E7D03" w:rsidRDefault="008E7D03" w:rsidP="008E7D03">
            <w:pPr>
              <w:ind w:left="331" w:hanging="331"/>
              <w:rPr>
                <w:rFonts w:ascii="Arial" w:hAnsi="Arial" w:cs="Arial"/>
                <w:i/>
                <w:sz w:val="20"/>
                <w:szCs w:val="20"/>
              </w:rPr>
            </w:pPr>
            <w:r>
              <w:rPr>
                <w:rFonts w:ascii="Arial" w:hAnsi="Arial" w:cs="Arial"/>
                <w:i/>
                <w:sz w:val="20"/>
                <w:szCs w:val="20"/>
              </w:rPr>
              <w:t>Management and others in attendance then withdrew for the final item</w:t>
            </w:r>
          </w:p>
          <w:p w:rsidR="008E7D03" w:rsidRDefault="008E7D03" w:rsidP="008E7D03">
            <w:pPr>
              <w:ind w:left="331" w:hanging="331"/>
              <w:rPr>
                <w:rFonts w:ascii="Arial" w:hAnsi="Arial" w:cs="Arial"/>
                <w:b/>
                <w:sz w:val="20"/>
                <w:szCs w:val="20"/>
              </w:rPr>
            </w:pPr>
          </w:p>
        </w:tc>
        <w:tc>
          <w:tcPr>
            <w:tcW w:w="1001" w:type="dxa"/>
          </w:tcPr>
          <w:p w:rsidR="008E7D03" w:rsidRDefault="008E7D03" w:rsidP="008E7D03">
            <w:pPr>
              <w:jc w:val="both"/>
              <w:rPr>
                <w:rFonts w:ascii="Arial" w:hAnsi="Arial" w:cs="Arial"/>
                <w:b/>
                <w:sz w:val="20"/>
                <w:szCs w:val="20"/>
              </w:rPr>
            </w:pPr>
          </w:p>
        </w:tc>
      </w:tr>
      <w:bookmarkEnd w:id="0"/>
      <w:tr w:rsidR="008E7D03" w:rsidRPr="007B5D08" w:rsidTr="009C2746">
        <w:tc>
          <w:tcPr>
            <w:tcW w:w="781" w:type="dxa"/>
          </w:tcPr>
          <w:p w:rsidR="008E7D03" w:rsidRDefault="008E7D03" w:rsidP="008E7D03">
            <w:pPr>
              <w:jc w:val="center"/>
              <w:rPr>
                <w:rFonts w:ascii="Arial" w:hAnsi="Arial" w:cs="Arial"/>
                <w:b/>
                <w:sz w:val="22"/>
                <w:szCs w:val="22"/>
              </w:rPr>
            </w:pPr>
            <w:r>
              <w:rPr>
                <w:rFonts w:ascii="Arial" w:hAnsi="Arial" w:cs="Arial"/>
                <w:b/>
                <w:sz w:val="22"/>
                <w:szCs w:val="22"/>
              </w:rPr>
              <w:t>17/46</w:t>
            </w:r>
          </w:p>
        </w:tc>
        <w:tc>
          <w:tcPr>
            <w:tcW w:w="8355" w:type="dxa"/>
          </w:tcPr>
          <w:p w:rsidR="008E7D03" w:rsidRPr="005927E8" w:rsidRDefault="008E7D03" w:rsidP="008E7D03">
            <w:pPr>
              <w:ind w:left="331" w:hanging="331"/>
              <w:rPr>
                <w:rFonts w:ascii="Arial" w:hAnsi="Arial" w:cs="Arial"/>
                <w:b/>
                <w:sz w:val="22"/>
                <w:szCs w:val="22"/>
              </w:rPr>
            </w:pPr>
            <w:r w:rsidRPr="005927E8">
              <w:rPr>
                <w:rFonts w:ascii="Arial" w:hAnsi="Arial" w:cs="Arial"/>
                <w:b/>
                <w:sz w:val="22"/>
                <w:szCs w:val="22"/>
              </w:rPr>
              <w:t>BOARD APPOINTED ROLES</w:t>
            </w:r>
          </w:p>
          <w:p w:rsidR="008E7D03" w:rsidRPr="005927E8" w:rsidRDefault="008E7D03" w:rsidP="008E7D03">
            <w:pPr>
              <w:rPr>
                <w:rFonts w:ascii="Arial" w:hAnsi="Arial" w:cs="Arial"/>
                <w:i/>
                <w:sz w:val="22"/>
                <w:szCs w:val="22"/>
              </w:rPr>
            </w:pPr>
          </w:p>
          <w:p w:rsidR="008E7D03" w:rsidRDefault="008E7D03" w:rsidP="008E7D03">
            <w:pPr>
              <w:rPr>
                <w:rFonts w:ascii="Arial" w:hAnsi="Arial" w:cs="Arial"/>
                <w:i/>
                <w:sz w:val="20"/>
                <w:szCs w:val="20"/>
              </w:rPr>
            </w:pPr>
            <w:r>
              <w:rPr>
                <w:rFonts w:ascii="Arial" w:hAnsi="Arial" w:cs="Arial"/>
                <w:i/>
                <w:sz w:val="20"/>
                <w:szCs w:val="20"/>
              </w:rPr>
              <w:t xml:space="preserve">This item was confidential </w:t>
            </w:r>
          </w:p>
          <w:p w:rsidR="008E7D03" w:rsidRDefault="008E7D03" w:rsidP="008E7D03">
            <w:pPr>
              <w:rPr>
                <w:rFonts w:ascii="Arial" w:hAnsi="Arial" w:cs="Arial"/>
                <w:i/>
                <w:sz w:val="20"/>
                <w:szCs w:val="20"/>
              </w:rPr>
            </w:pPr>
          </w:p>
          <w:p w:rsidR="008E7D03" w:rsidRDefault="008E7D03" w:rsidP="008E7D03">
            <w:pPr>
              <w:rPr>
                <w:rFonts w:ascii="Arial" w:hAnsi="Arial" w:cs="Arial"/>
                <w:i/>
                <w:sz w:val="20"/>
                <w:szCs w:val="20"/>
              </w:rPr>
            </w:pPr>
          </w:p>
          <w:p w:rsidR="008E7D03" w:rsidRDefault="008E7D03" w:rsidP="008E7D03">
            <w:pPr>
              <w:rPr>
                <w:rFonts w:ascii="Arial" w:hAnsi="Arial" w:cs="Arial"/>
                <w:i/>
                <w:sz w:val="20"/>
                <w:szCs w:val="20"/>
              </w:rPr>
            </w:pPr>
          </w:p>
          <w:p w:rsidR="008E7D03" w:rsidRPr="008E77A2" w:rsidRDefault="008E7D03" w:rsidP="008E7D03">
            <w:pPr>
              <w:ind w:left="383" w:hanging="383"/>
              <w:jc w:val="both"/>
              <w:rPr>
                <w:rFonts w:ascii="Arial" w:hAnsi="Arial" w:cs="Arial"/>
                <w:i/>
                <w:sz w:val="20"/>
                <w:szCs w:val="20"/>
              </w:rPr>
            </w:pPr>
            <w:r w:rsidRPr="008E77A2">
              <w:rPr>
                <w:rFonts w:ascii="Arial" w:hAnsi="Arial" w:cs="Arial"/>
                <w:i/>
                <w:sz w:val="20"/>
                <w:szCs w:val="20"/>
              </w:rPr>
              <w:lastRenderedPageBreak/>
              <w:t>The meeting closed at 6.10pm</w:t>
            </w:r>
          </w:p>
          <w:p w:rsidR="008E7D03" w:rsidRPr="008E77A2" w:rsidRDefault="008E7D03" w:rsidP="008E7D03">
            <w:pPr>
              <w:ind w:left="383" w:hanging="383"/>
              <w:jc w:val="both"/>
              <w:rPr>
                <w:rFonts w:ascii="Arial" w:hAnsi="Arial" w:cs="Arial"/>
                <w:i/>
                <w:sz w:val="20"/>
                <w:szCs w:val="20"/>
              </w:rPr>
            </w:pPr>
          </w:p>
          <w:p w:rsidR="008E7D03" w:rsidRDefault="008E7D03" w:rsidP="008E7D03">
            <w:pPr>
              <w:ind w:left="383" w:hanging="383"/>
              <w:jc w:val="both"/>
            </w:pPr>
          </w:p>
          <w:p w:rsidR="008E7D03" w:rsidRDefault="008E7D03" w:rsidP="008E7D03">
            <w:pPr>
              <w:ind w:left="383" w:hanging="383"/>
              <w:jc w:val="both"/>
            </w:pPr>
          </w:p>
          <w:p w:rsidR="008E7D03" w:rsidRDefault="008E7D03" w:rsidP="008E7D03">
            <w:pPr>
              <w:ind w:left="383" w:hanging="383"/>
              <w:jc w:val="both"/>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0D179128" wp14:editId="5C285FFB">
                      <wp:simplePos x="0" y="0"/>
                      <wp:positionH relativeFrom="column">
                        <wp:posOffset>264795</wp:posOffset>
                      </wp:positionH>
                      <wp:positionV relativeFrom="paragraph">
                        <wp:posOffset>153035</wp:posOffset>
                      </wp:positionV>
                      <wp:extent cx="4817745" cy="129603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rsidR="008E7D03" w:rsidRPr="0057014F" w:rsidRDefault="008E7D03" w:rsidP="009A5637">
                                  <w:pPr>
                                    <w:jc w:val="both"/>
                                    <w:rPr>
                                      <w:rFonts w:ascii="Arial" w:hAnsi="Arial" w:cs="Arial"/>
                                      <w:b/>
                                      <w:sz w:val="20"/>
                                      <w:szCs w:val="20"/>
                                    </w:rPr>
                                  </w:pPr>
                                  <w:r w:rsidRPr="0057014F">
                                    <w:rPr>
                                      <w:rFonts w:ascii="Arial" w:hAnsi="Arial" w:cs="Arial"/>
                                      <w:b/>
                                      <w:sz w:val="20"/>
                                      <w:szCs w:val="20"/>
                                    </w:rPr>
                                    <w:t>Confirmed as an accurate record:</w:t>
                                  </w:r>
                                </w:p>
                                <w:p w:rsidR="008E7D03" w:rsidRDefault="008E7D03" w:rsidP="009A5637">
                                  <w:pPr>
                                    <w:jc w:val="both"/>
                                    <w:rPr>
                                      <w:rFonts w:ascii="Arial" w:hAnsi="Arial" w:cs="Arial"/>
                                      <w:b/>
                                      <w:sz w:val="16"/>
                                      <w:szCs w:val="16"/>
                                    </w:rPr>
                                  </w:pPr>
                                </w:p>
                                <w:p w:rsidR="008E7D03" w:rsidRDefault="008E7D03" w:rsidP="009A5637">
                                  <w:pPr>
                                    <w:jc w:val="both"/>
                                    <w:rPr>
                                      <w:rFonts w:ascii="Arial" w:hAnsi="Arial" w:cs="Arial"/>
                                      <w:b/>
                                      <w:sz w:val="16"/>
                                      <w:szCs w:val="16"/>
                                    </w:rPr>
                                  </w:pPr>
                                </w:p>
                                <w:p w:rsidR="008E7D03" w:rsidRDefault="008E7D03" w:rsidP="009A5637">
                                  <w:pPr>
                                    <w:jc w:val="both"/>
                                    <w:rPr>
                                      <w:rFonts w:ascii="Arial" w:hAnsi="Arial" w:cs="Arial"/>
                                      <w:b/>
                                      <w:sz w:val="16"/>
                                      <w:szCs w:val="16"/>
                                    </w:rPr>
                                  </w:pPr>
                                </w:p>
                                <w:p w:rsidR="008E7D03" w:rsidRPr="007B5D08" w:rsidRDefault="008E7D03" w:rsidP="009A5637">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8E7D03" w:rsidRDefault="008E7D03" w:rsidP="009A5637">
                                  <w:pPr>
                                    <w:rPr>
                                      <w:rFonts w:ascii="Arial" w:hAnsi="Arial" w:cs="Arial"/>
                                      <w:i/>
                                      <w:sz w:val="20"/>
                                      <w:szCs w:val="20"/>
                                    </w:rPr>
                                  </w:pPr>
                                  <w:r w:rsidRPr="007B5D08">
                                    <w:rPr>
                                      <w:rFonts w:ascii="Arial" w:hAnsi="Arial" w:cs="Arial"/>
                                      <w:i/>
                                      <w:sz w:val="20"/>
                                      <w:szCs w:val="20"/>
                                    </w:rPr>
                                    <w:t>(Chair)</w:t>
                                  </w:r>
                                </w:p>
                                <w:p w:rsidR="008E7D03" w:rsidRDefault="008E7D03" w:rsidP="009A5637">
                                  <w:pPr>
                                    <w:rPr>
                                      <w:rFonts w:ascii="Arial" w:hAnsi="Arial" w:cs="Arial"/>
                                      <w:i/>
                                      <w:sz w:val="20"/>
                                      <w:szCs w:val="20"/>
                                    </w:rPr>
                                  </w:pPr>
                                </w:p>
                                <w:p w:rsidR="008E7D03" w:rsidRDefault="008E7D03" w:rsidP="009A5637">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79128" id="_x0000_t202" coordsize="21600,21600" o:spt="202" path="m,l,21600r21600,l21600,xe">
                      <v:stroke joinstyle="miter"/>
                      <v:path gradientshapeok="t" o:connecttype="rect"/>
                    </v:shapetype>
                    <v:shape id="_x0000_s1027" type="#_x0000_t202" style="position:absolute;left:0;text-align:left;margin-left:20.85pt;margin-top:12.05pt;width:379.35pt;height:10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wLQIAAFg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">
                      <v:textbox>
                        <w:txbxContent>
                          <w:p w:rsidR="008E7D03" w:rsidRPr="0057014F" w:rsidRDefault="008E7D03" w:rsidP="009A5637">
                            <w:pPr>
                              <w:jc w:val="both"/>
                              <w:rPr>
                                <w:rFonts w:ascii="Arial" w:hAnsi="Arial" w:cs="Arial"/>
                                <w:b/>
                                <w:sz w:val="20"/>
                                <w:szCs w:val="20"/>
                              </w:rPr>
                            </w:pPr>
                            <w:r w:rsidRPr="0057014F">
                              <w:rPr>
                                <w:rFonts w:ascii="Arial" w:hAnsi="Arial" w:cs="Arial"/>
                                <w:b/>
                                <w:sz w:val="20"/>
                                <w:szCs w:val="20"/>
                              </w:rPr>
                              <w:t>Confirmed as an accurate record:</w:t>
                            </w:r>
                          </w:p>
                          <w:p w:rsidR="008E7D03" w:rsidRDefault="008E7D03" w:rsidP="009A5637">
                            <w:pPr>
                              <w:jc w:val="both"/>
                              <w:rPr>
                                <w:rFonts w:ascii="Arial" w:hAnsi="Arial" w:cs="Arial"/>
                                <w:b/>
                                <w:sz w:val="16"/>
                                <w:szCs w:val="16"/>
                              </w:rPr>
                            </w:pPr>
                          </w:p>
                          <w:p w:rsidR="008E7D03" w:rsidRDefault="008E7D03" w:rsidP="009A5637">
                            <w:pPr>
                              <w:jc w:val="both"/>
                              <w:rPr>
                                <w:rFonts w:ascii="Arial" w:hAnsi="Arial" w:cs="Arial"/>
                                <w:b/>
                                <w:sz w:val="16"/>
                                <w:szCs w:val="16"/>
                              </w:rPr>
                            </w:pPr>
                          </w:p>
                          <w:p w:rsidR="008E7D03" w:rsidRDefault="008E7D03" w:rsidP="009A5637">
                            <w:pPr>
                              <w:jc w:val="both"/>
                              <w:rPr>
                                <w:rFonts w:ascii="Arial" w:hAnsi="Arial" w:cs="Arial"/>
                                <w:b/>
                                <w:sz w:val="16"/>
                                <w:szCs w:val="16"/>
                              </w:rPr>
                            </w:pPr>
                          </w:p>
                          <w:p w:rsidR="008E7D03" w:rsidRPr="007B5D08" w:rsidRDefault="008E7D03" w:rsidP="009A5637">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8E7D03" w:rsidRDefault="008E7D03" w:rsidP="009A5637">
                            <w:pPr>
                              <w:rPr>
                                <w:rFonts w:ascii="Arial" w:hAnsi="Arial" w:cs="Arial"/>
                                <w:i/>
                                <w:sz w:val="20"/>
                                <w:szCs w:val="20"/>
                              </w:rPr>
                            </w:pPr>
                            <w:r w:rsidRPr="007B5D08">
                              <w:rPr>
                                <w:rFonts w:ascii="Arial" w:hAnsi="Arial" w:cs="Arial"/>
                                <w:i/>
                                <w:sz w:val="20"/>
                                <w:szCs w:val="20"/>
                              </w:rPr>
                              <w:t>(Chair)</w:t>
                            </w:r>
                          </w:p>
                          <w:p w:rsidR="008E7D03" w:rsidRDefault="008E7D03" w:rsidP="009A5637">
                            <w:pPr>
                              <w:rPr>
                                <w:rFonts w:ascii="Arial" w:hAnsi="Arial" w:cs="Arial"/>
                                <w:i/>
                                <w:sz w:val="20"/>
                                <w:szCs w:val="20"/>
                              </w:rPr>
                            </w:pPr>
                          </w:p>
                          <w:p w:rsidR="008E7D03" w:rsidRDefault="008E7D03" w:rsidP="009A5637">
                            <w:r w:rsidRPr="007B5D08">
                              <w:rPr>
                                <w:rFonts w:ascii="Arial" w:hAnsi="Arial" w:cs="Arial"/>
                                <w:b/>
                                <w:sz w:val="20"/>
                                <w:szCs w:val="20"/>
                              </w:rPr>
                              <w:t>Date…………………</w:t>
                            </w:r>
                            <w:r>
                              <w:rPr>
                                <w:rFonts w:ascii="Arial" w:hAnsi="Arial" w:cs="Arial"/>
                                <w:b/>
                                <w:sz w:val="20"/>
                                <w:szCs w:val="20"/>
                              </w:rPr>
                              <w:t>……………………………………………………………………</w:t>
                            </w:r>
                          </w:p>
                        </w:txbxContent>
                      </v:textbox>
                    </v:shape>
                  </w:pict>
                </mc:Fallback>
              </mc:AlternateContent>
            </w:r>
          </w:p>
          <w:p w:rsidR="008E7D03" w:rsidRDefault="008E7D03" w:rsidP="008E7D03"/>
          <w:p w:rsidR="008E7D03" w:rsidRDefault="008E7D03" w:rsidP="008E7D03">
            <w:pPr>
              <w:rPr>
                <w:rFonts w:ascii="Arial" w:hAnsi="Arial" w:cs="Arial"/>
                <w:b/>
                <w:sz w:val="22"/>
                <w:szCs w:val="22"/>
              </w:rPr>
            </w:pPr>
          </w:p>
        </w:tc>
        <w:tc>
          <w:tcPr>
            <w:tcW w:w="1001" w:type="dxa"/>
          </w:tcPr>
          <w:p w:rsidR="008E7D03" w:rsidRDefault="008E7D03" w:rsidP="008E7D03">
            <w:pPr>
              <w:jc w:val="both"/>
              <w:rPr>
                <w:rFonts w:ascii="Arial" w:hAnsi="Arial" w:cs="Arial"/>
                <w:b/>
                <w:sz w:val="20"/>
                <w:szCs w:val="20"/>
              </w:rPr>
            </w:pPr>
          </w:p>
        </w:tc>
      </w:tr>
    </w:tbl>
    <w:p w:rsidR="0097050B" w:rsidRDefault="0097050B"/>
    <w:p w:rsidR="008F11F2" w:rsidRDefault="008F11F2" w:rsidP="0097050B"/>
    <w:p w:rsidR="008E77A2" w:rsidRDefault="008E77A2" w:rsidP="0097050B"/>
    <w:p w:rsidR="008E77A2" w:rsidRDefault="008E77A2" w:rsidP="0097050B"/>
    <w:p w:rsidR="008E77A2" w:rsidRDefault="008E77A2" w:rsidP="0097050B"/>
    <w:p w:rsidR="008E77A2" w:rsidRDefault="008E77A2" w:rsidP="0097050B"/>
    <w:p w:rsidR="008E77A2" w:rsidRDefault="008E77A2" w:rsidP="0097050B"/>
    <w:p w:rsidR="008E77A2" w:rsidRDefault="008E77A2" w:rsidP="0097050B"/>
    <w:sectPr w:rsidR="008E77A2" w:rsidSect="00323DCC">
      <w:headerReference w:type="default" r:id="rId9"/>
      <w:footerReference w:type="default" r:id="rId10"/>
      <w:pgSz w:w="11906" w:h="16838" w:code="9"/>
      <w:pgMar w:top="1135" w:right="1133" w:bottom="14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C17" w:rsidRDefault="002B1C17" w:rsidP="004161EB">
      <w:r>
        <w:separator/>
      </w:r>
    </w:p>
  </w:endnote>
  <w:endnote w:type="continuationSeparator" w:id="0">
    <w:p w:rsidR="002B1C17" w:rsidRDefault="002B1C17"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17" w:rsidRDefault="002B1C17" w:rsidP="00323DCC">
    <w:pPr>
      <w:pStyle w:val="Footer"/>
      <w:rPr>
        <w:rFonts w:ascii="Arial" w:hAnsi="Arial" w:cs="Arial"/>
        <w:b/>
        <w:sz w:val="16"/>
        <w:szCs w:val="16"/>
      </w:rPr>
    </w:pPr>
  </w:p>
  <w:p w:rsidR="002B1C17" w:rsidRDefault="002B1C17" w:rsidP="00323DCC">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2848" behindDoc="0" locked="0" layoutInCell="1" allowOverlap="1" wp14:anchorId="287DC4CC" wp14:editId="7BF399E0">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10AC" id="Line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rsidR="002B1C17" w:rsidRPr="00211CD9" w:rsidRDefault="002B1C17" w:rsidP="00323DCC">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12 July 2017</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495991">
      <w:rPr>
        <w:rFonts w:ascii="Arial" w:hAnsi="Arial" w:cs="Arial"/>
        <w:noProof/>
        <w:sz w:val="16"/>
        <w:szCs w:val="16"/>
      </w:rPr>
      <w:t>8</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495991">
      <w:rPr>
        <w:rFonts w:ascii="Arial" w:hAnsi="Arial" w:cs="Arial"/>
        <w:noProof/>
        <w:sz w:val="16"/>
        <w:szCs w:val="16"/>
      </w:rPr>
      <w:t>10</w:t>
    </w:r>
    <w:r w:rsidRPr="00211CD9">
      <w:rPr>
        <w:rFonts w:ascii="Arial" w:hAnsi="Arial" w:cs="Arial"/>
        <w:sz w:val="16"/>
        <w:szCs w:val="16"/>
      </w:rPr>
      <w:fldChar w:fldCharType="end"/>
    </w:r>
  </w:p>
  <w:p w:rsidR="002B1C17" w:rsidRDefault="002B1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C17" w:rsidRDefault="002B1C17" w:rsidP="004161EB">
      <w:r>
        <w:separator/>
      </w:r>
    </w:p>
  </w:footnote>
  <w:footnote w:type="continuationSeparator" w:id="0">
    <w:p w:rsidR="002B1C17" w:rsidRDefault="002B1C17"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17" w:rsidRDefault="00532AE5" w:rsidP="003E34CD">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2B1C17">
      <w:rPr>
        <w:rFonts w:ascii="Arial" w:hAnsi="Arial" w:cs="Arial"/>
        <w:b/>
        <w:i/>
        <w:sz w:val="20"/>
        <w:szCs w:val="20"/>
      </w:rPr>
      <w:t>onfirmed</w:t>
    </w:r>
  </w:p>
  <w:p w:rsidR="002B1C17" w:rsidRPr="00450FB2" w:rsidRDefault="002B1C17" w:rsidP="003E34CD">
    <w:pPr>
      <w:pStyle w:val="Header"/>
      <w:tabs>
        <w:tab w:val="clear" w:pos="4153"/>
        <w:tab w:val="clear" w:pos="8306"/>
        <w:tab w:val="left" w:pos="8647"/>
      </w:tabs>
      <w:ind w:right="-569"/>
      <w:jc w:val="center"/>
      <w:rPr>
        <w:rFonts w:ascii="Arial" w:hAnsi="Arial" w:cs="Arial"/>
        <w:b/>
        <w:i/>
        <w:sz w:val="20"/>
        <w:szCs w:val="20"/>
        <w:u w:val="single"/>
      </w:rPr>
    </w:pPr>
    <w:r>
      <w:rPr>
        <w:b/>
        <w:noProof/>
      </w:rPr>
      <mc:AlternateContent>
        <mc:Choice Requires="wps">
          <w:drawing>
            <wp:anchor distT="4294967295" distB="4294967295" distL="114300" distR="114300" simplePos="0" relativeHeight="251660800" behindDoc="0" locked="0" layoutInCell="1" allowOverlap="1" wp14:anchorId="72D84F67" wp14:editId="6F6B253D">
              <wp:simplePos x="0" y="0"/>
              <wp:positionH relativeFrom="column">
                <wp:posOffset>-15241</wp:posOffset>
              </wp:positionH>
              <wp:positionV relativeFrom="paragraph">
                <wp:posOffset>130175</wp:posOffset>
              </wp:positionV>
              <wp:extent cx="617029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E358" id="Line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25pt" to="48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t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" strokeweight="1.5pt"/>
          </w:pict>
        </mc:Fallback>
      </mc:AlternateContent>
    </w:r>
  </w:p>
  <w:p w:rsidR="002B1C17" w:rsidRPr="00450FB2" w:rsidRDefault="002B1C17" w:rsidP="00F410CE">
    <w:pPr>
      <w:pStyle w:val="Header"/>
      <w:tabs>
        <w:tab w:val="clear" w:pos="4153"/>
        <w:tab w:val="clear" w:pos="8306"/>
        <w:tab w:val="left" w:pos="8505"/>
      </w:tabs>
      <w:jc w:val="both"/>
      <w:rPr>
        <w:rFonts w:ascii="Arial" w:hAnsi="Arial" w:cs="Arial"/>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79E"/>
    <w:multiLevelType w:val="hybridMultilevel"/>
    <w:tmpl w:val="38347692"/>
    <w:lvl w:ilvl="0" w:tplc="B13E362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E67371E"/>
    <w:multiLevelType w:val="hybridMultilevel"/>
    <w:tmpl w:val="7CECD752"/>
    <w:lvl w:ilvl="0" w:tplc="1BF27E0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C5227"/>
    <w:multiLevelType w:val="hybridMultilevel"/>
    <w:tmpl w:val="C17AEAE8"/>
    <w:lvl w:ilvl="0" w:tplc="E43672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7455F"/>
    <w:multiLevelType w:val="hybridMultilevel"/>
    <w:tmpl w:val="356A7D5A"/>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4" w15:restartNumberingAfterBreak="0">
    <w:nsid w:val="1DCF3E49"/>
    <w:multiLevelType w:val="hybridMultilevel"/>
    <w:tmpl w:val="1B3E74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950E7"/>
    <w:multiLevelType w:val="hybridMultilevel"/>
    <w:tmpl w:val="E6F4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64FCC"/>
    <w:multiLevelType w:val="hybridMultilevel"/>
    <w:tmpl w:val="970C41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B1447B"/>
    <w:multiLevelType w:val="hybridMultilevel"/>
    <w:tmpl w:val="499410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0046A"/>
    <w:multiLevelType w:val="hybridMultilevel"/>
    <w:tmpl w:val="F11EC4D8"/>
    <w:lvl w:ilvl="0" w:tplc="9FF03026">
      <w:start w:val="1"/>
      <w:numFmt w:val="lowerLetter"/>
      <w:lvlText w:val="%1)"/>
      <w:lvlJc w:val="left"/>
      <w:pPr>
        <w:ind w:left="37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FE654E"/>
    <w:multiLevelType w:val="hybridMultilevel"/>
    <w:tmpl w:val="7778C8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C8A413D"/>
    <w:multiLevelType w:val="hybridMultilevel"/>
    <w:tmpl w:val="70EA19FA"/>
    <w:lvl w:ilvl="0" w:tplc="93CC84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821E8"/>
    <w:multiLevelType w:val="hybridMultilevel"/>
    <w:tmpl w:val="71624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0D5376"/>
    <w:multiLevelType w:val="hybridMultilevel"/>
    <w:tmpl w:val="33B04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8C04230"/>
    <w:multiLevelType w:val="hybridMultilevel"/>
    <w:tmpl w:val="DB0628B4"/>
    <w:lvl w:ilvl="0" w:tplc="57328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B25885"/>
    <w:multiLevelType w:val="hybridMultilevel"/>
    <w:tmpl w:val="1250CCA6"/>
    <w:lvl w:ilvl="0" w:tplc="8B70B28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E02EAF"/>
    <w:multiLevelType w:val="hybridMultilevel"/>
    <w:tmpl w:val="5F06EF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DE97279"/>
    <w:multiLevelType w:val="hybridMultilevel"/>
    <w:tmpl w:val="3FB21EF2"/>
    <w:lvl w:ilvl="0" w:tplc="36049582">
      <w:start w:val="1"/>
      <w:numFmt w:val="low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7" w15:restartNumberingAfterBreak="0">
    <w:nsid w:val="5E566385"/>
    <w:multiLevelType w:val="hybridMultilevel"/>
    <w:tmpl w:val="8A289B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52730"/>
    <w:multiLevelType w:val="hybridMultilevel"/>
    <w:tmpl w:val="4176A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E93643"/>
    <w:multiLevelType w:val="hybridMultilevel"/>
    <w:tmpl w:val="6BA6231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69360D27"/>
    <w:multiLevelType w:val="hybridMultilevel"/>
    <w:tmpl w:val="F7BEC2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313ABC"/>
    <w:multiLevelType w:val="hybridMultilevel"/>
    <w:tmpl w:val="0BE6B8F8"/>
    <w:lvl w:ilvl="0" w:tplc="B816DBE8">
      <w:start w:val="1"/>
      <w:numFmt w:val="lowerLetter"/>
      <w:lvlText w:val="%1)"/>
      <w:lvlJc w:val="left"/>
      <w:pPr>
        <w:ind w:left="289" w:hanging="360"/>
      </w:pPr>
      <w:rPr>
        <w:rFonts w:hint="default"/>
        <w:b/>
      </w:rPr>
    </w:lvl>
    <w:lvl w:ilvl="1" w:tplc="08090019" w:tentative="1">
      <w:start w:val="1"/>
      <w:numFmt w:val="lowerLetter"/>
      <w:lvlText w:val="%2."/>
      <w:lvlJc w:val="left"/>
      <w:pPr>
        <w:ind w:left="1009" w:hanging="360"/>
      </w:pPr>
    </w:lvl>
    <w:lvl w:ilvl="2" w:tplc="0809001B" w:tentative="1">
      <w:start w:val="1"/>
      <w:numFmt w:val="lowerRoman"/>
      <w:lvlText w:val="%3."/>
      <w:lvlJc w:val="right"/>
      <w:pPr>
        <w:ind w:left="1729" w:hanging="180"/>
      </w:pPr>
    </w:lvl>
    <w:lvl w:ilvl="3" w:tplc="0809000F" w:tentative="1">
      <w:start w:val="1"/>
      <w:numFmt w:val="decimal"/>
      <w:lvlText w:val="%4."/>
      <w:lvlJc w:val="left"/>
      <w:pPr>
        <w:ind w:left="2449" w:hanging="360"/>
      </w:pPr>
    </w:lvl>
    <w:lvl w:ilvl="4" w:tplc="08090019" w:tentative="1">
      <w:start w:val="1"/>
      <w:numFmt w:val="lowerLetter"/>
      <w:lvlText w:val="%5."/>
      <w:lvlJc w:val="left"/>
      <w:pPr>
        <w:ind w:left="3169" w:hanging="360"/>
      </w:pPr>
    </w:lvl>
    <w:lvl w:ilvl="5" w:tplc="0809001B" w:tentative="1">
      <w:start w:val="1"/>
      <w:numFmt w:val="lowerRoman"/>
      <w:lvlText w:val="%6."/>
      <w:lvlJc w:val="right"/>
      <w:pPr>
        <w:ind w:left="3889" w:hanging="180"/>
      </w:pPr>
    </w:lvl>
    <w:lvl w:ilvl="6" w:tplc="0809000F" w:tentative="1">
      <w:start w:val="1"/>
      <w:numFmt w:val="decimal"/>
      <w:lvlText w:val="%7."/>
      <w:lvlJc w:val="left"/>
      <w:pPr>
        <w:ind w:left="4609" w:hanging="360"/>
      </w:pPr>
    </w:lvl>
    <w:lvl w:ilvl="7" w:tplc="08090019" w:tentative="1">
      <w:start w:val="1"/>
      <w:numFmt w:val="lowerLetter"/>
      <w:lvlText w:val="%8."/>
      <w:lvlJc w:val="left"/>
      <w:pPr>
        <w:ind w:left="5329" w:hanging="360"/>
      </w:pPr>
    </w:lvl>
    <w:lvl w:ilvl="8" w:tplc="0809001B" w:tentative="1">
      <w:start w:val="1"/>
      <w:numFmt w:val="lowerRoman"/>
      <w:lvlText w:val="%9."/>
      <w:lvlJc w:val="right"/>
      <w:pPr>
        <w:ind w:left="6049" w:hanging="180"/>
      </w:pPr>
    </w:lvl>
  </w:abstractNum>
  <w:abstractNum w:abstractNumId="22" w15:restartNumberingAfterBreak="0">
    <w:nsid w:val="6B392D2E"/>
    <w:multiLevelType w:val="hybridMultilevel"/>
    <w:tmpl w:val="014278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015BF"/>
    <w:multiLevelType w:val="hybridMultilevel"/>
    <w:tmpl w:val="25EC196C"/>
    <w:lvl w:ilvl="0" w:tplc="26E0C03C">
      <w:start w:val="1"/>
      <w:numFmt w:val="lowerLetter"/>
      <w:lvlText w:val="%1)"/>
      <w:lvlJc w:val="left"/>
      <w:pPr>
        <w:ind w:left="373" w:hanging="360"/>
      </w:pPr>
      <w:rPr>
        <w:rFonts w:hint="default"/>
        <w:b/>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24" w15:restartNumberingAfterBreak="0">
    <w:nsid w:val="74424841"/>
    <w:multiLevelType w:val="hybridMultilevel"/>
    <w:tmpl w:val="CA9079F6"/>
    <w:lvl w:ilvl="0" w:tplc="75163EE6">
      <w:start w:val="1"/>
      <w:numFmt w:val="lowerLetter"/>
      <w:lvlText w:val="%1)"/>
      <w:lvlJc w:val="left"/>
      <w:pPr>
        <w:ind w:left="394" w:hanging="360"/>
      </w:pPr>
      <w:rPr>
        <w:rFonts w:hint="default"/>
      </w:rPr>
    </w:lvl>
    <w:lvl w:ilvl="1" w:tplc="08090001">
      <w:start w:val="1"/>
      <w:numFmt w:val="bullet"/>
      <w:lvlText w:val=""/>
      <w:lvlJc w:val="left"/>
      <w:pPr>
        <w:ind w:left="1114" w:hanging="360"/>
      </w:pPr>
      <w:rPr>
        <w:rFonts w:ascii="Symbol" w:hAnsi="Symbol"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5" w15:restartNumberingAfterBreak="0">
    <w:nsid w:val="744967F0"/>
    <w:multiLevelType w:val="hybridMultilevel"/>
    <w:tmpl w:val="C17AFFD4"/>
    <w:lvl w:ilvl="0" w:tplc="123C0B4C">
      <w:start w:val="1"/>
      <w:numFmt w:val="lowerLetter"/>
      <w:lvlText w:val="%1)"/>
      <w:lvlJc w:val="left"/>
      <w:pPr>
        <w:ind w:left="720" w:hanging="360"/>
      </w:pPr>
      <w:rPr>
        <w:rFonts w:ascii="Arial" w:eastAsia="Times New Roman"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E1794F"/>
    <w:multiLevelType w:val="hybridMultilevel"/>
    <w:tmpl w:val="35EC26DE"/>
    <w:lvl w:ilvl="0" w:tplc="75163EE6">
      <w:start w:val="1"/>
      <w:numFmt w:val="lowerLetter"/>
      <w:lvlText w:val="%1)"/>
      <w:lvlJc w:val="left"/>
      <w:pPr>
        <w:ind w:left="394" w:hanging="360"/>
      </w:pPr>
      <w:rPr>
        <w:rFonts w:hint="default"/>
      </w:rPr>
    </w:lvl>
    <w:lvl w:ilvl="1" w:tplc="08090001">
      <w:start w:val="1"/>
      <w:numFmt w:val="bullet"/>
      <w:lvlText w:val=""/>
      <w:lvlJc w:val="left"/>
      <w:pPr>
        <w:ind w:left="1114" w:hanging="360"/>
      </w:pPr>
      <w:rPr>
        <w:rFonts w:ascii="Symbol" w:hAnsi="Symbol"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7" w15:restartNumberingAfterBreak="0">
    <w:nsid w:val="78CD1B32"/>
    <w:multiLevelType w:val="hybridMultilevel"/>
    <w:tmpl w:val="3C74A518"/>
    <w:lvl w:ilvl="0" w:tplc="26E0C03C">
      <w:start w:val="1"/>
      <w:numFmt w:val="lowerLetter"/>
      <w:lvlText w:val="%1)"/>
      <w:lvlJc w:val="left"/>
      <w:pPr>
        <w:ind w:left="373" w:hanging="360"/>
      </w:pPr>
      <w:rPr>
        <w:rFonts w:hint="default"/>
        <w:b/>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28" w15:restartNumberingAfterBreak="0">
    <w:nsid w:val="7CF50843"/>
    <w:multiLevelType w:val="hybridMultilevel"/>
    <w:tmpl w:val="4B3C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2"/>
  </w:num>
  <w:num w:numId="4">
    <w:abstractNumId w:val="9"/>
  </w:num>
  <w:num w:numId="5">
    <w:abstractNumId w:val="17"/>
  </w:num>
  <w:num w:numId="6">
    <w:abstractNumId w:val="10"/>
  </w:num>
  <w:num w:numId="7">
    <w:abstractNumId w:val="6"/>
  </w:num>
  <w:num w:numId="8">
    <w:abstractNumId w:val="25"/>
  </w:num>
  <w:num w:numId="9">
    <w:abstractNumId w:val="21"/>
  </w:num>
  <w:num w:numId="10">
    <w:abstractNumId w:val="23"/>
  </w:num>
  <w:num w:numId="11">
    <w:abstractNumId w:val="20"/>
  </w:num>
  <w:num w:numId="12">
    <w:abstractNumId w:val="1"/>
  </w:num>
  <w:num w:numId="13">
    <w:abstractNumId w:val="12"/>
  </w:num>
  <w:num w:numId="14">
    <w:abstractNumId w:val="15"/>
  </w:num>
  <w:num w:numId="15">
    <w:abstractNumId w:val="0"/>
  </w:num>
  <w:num w:numId="16">
    <w:abstractNumId w:val="14"/>
  </w:num>
  <w:num w:numId="17">
    <w:abstractNumId w:val="4"/>
  </w:num>
  <w:num w:numId="18">
    <w:abstractNumId w:val="7"/>
  </w:num>
  <w:num w:numId="19">
    <w:abstractNumId w:val="27"/>
  </w:num>
  <w:num w:numId="20">
    <w:abstractNumId w:val="8"/>
  </w:num>
  <w:num w:numId="21">
    <w:abstractNumId w:val="5"/>
  </w:num>
  <w:num w:numId="22">
    <w:abstractNumId w:val="13"/>
  </w:num>
  <w:num w:numId="23">
    <w:abstractNumId w:val="19"/>
  </w:num>
  <w:num w:numId="24">
    <w:abstractNumId w:val="16"/>
  </w:num>
  <w:num w:numId="25">
    <w:abstractNumId w:val="3"/>
  </w:num>
  <w:num w:numId="26">
    <w:abstractNumId w:val="26"/>
  </w:num>
  <w:num w:numId="27">
    <w:abstractNumId w:val="24"/>
  </w:num>
  <w:num w:numId="28">
    <w:abstractNumId w:val="18"/>
  </w:num>
  <w:num w:numId="2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07986"/>
    <w:rsid w:val="0001065E"/>
    <w:rsid w:val="00011E4B"/>
    <w:rsid w:val="00012F03"/>
    <w:rsid w:val="00013D3E"/>
    <w:rsid w:val="00014C7E"/>
    <w:rsid w:val="00014D7B"/>
    <w:rsid w:val="000154E3"/>
    <w:rsid w:val="0001567D"/>
    <w:rsid w:val="00015692"/>
    <w:rsid w:val="00016D74"/>
    <w:rsid w:val="00020DE3"/>
    <w:rsid w:val="000212FB"/>
    <w:rsid w:val="00021D6C"/>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30B0"/>
    <w:rsid w:val="000458CF"/>
    <w:rsid w:val="00047A70"/>
    <w:rsid w:val="00050F1C"/>
    <w:rsid w:val="000511AB"/>
    <w:rsid w:val="0005159F"/>
    <w:rsid w:val="00051D3D"/>
    <w:rsid w:val="00053414"/>
    <w:rsid w:val="00053F23"/>
    <w:rsid w:val="00055199"/>
    <w:rsid w:val="00056F73"/>
    <w:rsid w:val="000570E7"/>
    <w:rsid w:val="00057C4A"/>
    <w:rsid w:val="0006030E"/>
    <w:rsid w:val="00060B9E"/>
    <w:rsid w:val="00060BCB"/>
    <w:rsid w:val="00062B88"/>
    <w:rsid w:val="0006427E"/>
    <w:rsid w:val="00064C86"/>
    <w:rsid w:val="0006598D"/>
    <w:rsid w:val="00065FCE"/>
    <w:rsid w:val="00067567"/>
    <w:rsid w:val="00067DE8"/>
    <w:rsid w:val="00070382"/>
    <w:rsid w:val="00071B11"/>
    <w:rsid w:val="0007215A"/>
    <w:rsid w:val="00072413"/>
    <w:rsid w:val="00072635"/>
    <w:rsid w:val="000752B0"/>
    <w:rsid w:val="00075ADD"/>
    <w:rsid w:val="00076586"/>
    <w:rsid w:val="00077387"/>
    <w:rsid w:val="00080D38"/>
    <w:rsid w:val="00081F84"/>
    <w:rsid w:val="00082FF7"/>
    <w:rsid w:val="00083542"/>
    <w:rsid w:val="00083A4B"/>
    <w:rsid w:val="00083E0D"/>
    <w:rsid w:val="00084034"/>
    <w:rsid w:val="0008576C"/>
    <w:rsid w:val="00085D2C"/>
    <w:rsid w:val="00085FF9"/>
    <w:rsid w:val="0008732A"/>
    <w:rsid w:val="00087707"/>
    <w:rsid w:val="00090CF7"/>
    <w:rsid w:val="00091C61"/>
    <w:rsid w:val="00091C93"/>
    <w:rsid w:val="00091D13"/>
    <w:rsid w:val="00092DE4"/>
    <w:rsid w:val="00092EF7"/>
    <w:rsid w:val="00093208"/>
    <w:rsid w:val="00093299"/>
    <w:rsid w:val="00094586"/>
    <w:rsid w:val="000A03B6"/>
    <w:rsid w:val="000A180A"/>
    <w:rsid w:val="000A2D96"/>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859"/>
    <w:rsid w:val="000C2D6A"/>
    <w:rsid w:val="000C2E25"/>
    <w:rsid w:val="000C3675"/>
    <w:rsid w:val="000C456A"/>
    <w:rsid w:val="000C46AA"/>
    <w:rsid w:val="000C4855"/>
    <w:rsid w:val="000C5107"/>
    <w:rsid w:val="000C541B"/>
    <w:rsid w:val="000C5CE2"/>
    <w:rsid w:val="000C6EDF"/>
    <w:rsid w:val="000C7382"/>
    <w:rsid w:val="000C768B"/>
    <w:rsid w:val="000D05DA"/>
    <w:rsid w:val="000D0C9D"/>
    <w:rsid w:val="000D131E"/>
    <w:rsid w:val="000D166C"/>
    <w:rsid w:val="000D1875"/>
    <w:rsid w:val="000D3082"/>
    <w:rsid w:val="000D50B7"/>
    <w:rsid w:val="000D570F"/>
    <w:rsid w:val="000D6682"/>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F0"/>
    <w:rsid w:val="000F09A4"/>
    <w:rsid w:val="000F0F3C"/>
    <w:rsid w:val="000F3CB9"/>
    <w:rsid w:val="000F5285"/>
    <w:rsid w:val="000F6219"/>
    <w:rsid w:val="0010068C"/>
    <w:rsid w:val="00100DF2"/>
    <w:rsid w:val="00101029"/>
    <w:rsid w:val="0010103C"/>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128"/>
    <w:rsid w:val="0017059F"/>
    <w:rsid w:val="00170BA4"/>
    <w:rsid w:val="00170D21"/>
    <w:rsid w:val="00171035"/>
    <w:rsid w:val="00171182"/>
    <w:rsid w:val="00174A21"/>
    <w:rsid w:val="00175CB5"/>
    <w:rsid w:val="00176664"/>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A0DCF"/>
    <w:rsid w:val="001A123B"/>
    <w:rsid w:val="001A18F2"/>
    <w:rsid w:val="001A2413"/>
    <w:rsid w:val="001A35F6"/>
    <w:rsid w:val="001A38B2"/>
    <w:rsid w:val="001A55D7"/>
    <w:rsid w:val="001A6303"/>
    <w:rsid w:val="001A6D40"/>
    <w:rsid w:val="001A7ECA"/>
    <w:rsid w:val="001B0416"/>
    <w:rsid w:val="001B0851"/>
    <w:rsid w:val="001B0CB7"/>
    <w:rsid w:val="001B17A4"/>
    <w:rsid w:val="001B2108"/>
    <w:rsid w:val="001B377D"/>
    <w:rsid w:val="001B426C"/>
    <w:rsid w:val="001B4891"/>
    <w:rsid w:val="001B5E3D"/>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E7A63"/>
    <w:rsid w:val="001F0E93"/>
    <w:rsid w:val="001F1BAB"/>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95E"/>
    <w:rsid w:val="00210E46"/>
    <w:rsid w:val="0021125D"/>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01B"/>
    <w:rsid w:val="00225C5D"/>
    <w:rsid w:val="002273FB"/>
    <w:rsid w:val="00230E92"/>
    <w:rsid w:val="00231252"/>
    <w:rsid w:val="0023125B"/>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473ED"/>
    <w:rsid w:val="002500E9"/>
    <w:rsid w:val="00250488"/>
    <w:rsid w:val="00250C20"/>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8EB"/>
    <w:rsid w:val="00274D34"/>
    <w:rsid w:val="00274FD3"/>
    <w:rsid w:val="00276270"/>
    <w:rsid w:val="00277C80"/>
    <w:rsid w:val="00280E08"/>
    <w:rsid w:val="00280F20"/>
    <w:rsid w:val="002817E3"/>
    <w:rsid w:val="00281941"/>
    <w:rsid w:val="00281BCD"/>
    <w:rsid w:val="002820FB"/>
    <w:rsid w:val="00283397"/>
    <w:rsid w:val="002845A4"/>
    <w:rsid w:val="00284A86"/>
    <w:rsid w:val="002863B3"/>
    <w:rsid w:val="00287EB7"/>
    <w:rsid w:val="002909C0"/>
    <w:rsid w:val="00290AB1"/>
    <w:rsid w:val="002919FC"/>
    <w:rsid w:val="00292225"/>
    <w:rsid w:val="00292BCD"/>
    <w:rsid w:val="002930E1"/>
    <w:rsid w:val="0029370D"/>
    <w:rsid w:val="00295584"/>
    <w:rsid w:val="0029653E"/>
    <w:rsid w:val="002966F5"/>
    <w:rsid w:val="00296B27"/>
    <w:rsid w:val="002977E0"/>
    <w:rsid w:val="002A0931"/>
    <w:rsid w:val="002A0FFC"/>
    <w:rsid w:val="002A123C"/>
    <w:rsid w:val="002A2795"/>
    <w:rsid w:val="002A2A56"/>
    <w:rsid w:val="002A4109"/>
    <w:rsid w:val="002A4A58"/>
    <w:rsid w:val="002A4B5B"/>
    <w:rsid w:val="002A4C41"/>
    <w:rsid w:val="002A552C"/>
    <w:rsid w:val="002A55C7"/>
    <w:rsid w:val="002A5A6A"/>
    <w:rsid w:val="002A6113"/>
    <w:rsid w:val="002A633C"/>
    <w:rsid w:val="002A759E"/>
    <w:rsid w:val="002B139E"/>
    <w:rsid w:val="002B1704"/>
    <w:rsid w:val="002B190C"/>
    <w:rsid w:val="002B1C17"/>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2DE1"/>
    <w:rsid w:val="002C4C79"/>
    <w:rsid w:val="002C6D47"/>
    <w:rsid w:val="002C7A72"/>
    <w:rsid w:val="002D02B6"/>
    <w:rsid w:val="002D0953"/>
    <w:rsid w:val="002D0A4A"/>
    <w:rsid w:val="002D0AD7"/>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930"/>
    <w:rsid w:val="00301054"/>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D7E"/>
    <w:rsid w:val="00320211"/>
    <w:rsid w:val="00320894"/>
    <w:rsid w:val="00320987"/>
    <w:rsid w:val="00320D08"/>
    <w:rsid w:val="00321415"/>
    <w:rsid w:val="0032155E"/>
    <w:rsid w:val="003224FF"/>
    <w:rsid w:val="00323DCC"/>
    <w:rsid w:val="00324223"/>
    <w:rsid w:val="003248A9"/>
    <w:rsid w:val="00324EEF"/>
    <w:rsid w:val="003261D2"/>
    <w:rsid w:val="00326B26"/>
    <w:rsid w:val="003279E8"/>
    <w:rsid w:val="0033006A"/>
    <w:rsid w:val="00330F00"/>
    <w:rsid w:val="0033196F"/>
    <w:rsid w:val="00332E1F"/>
    <w:rsid w:val="003335A5"/>
    <w:rsid w:val="003354B4"/>
    <w:rsid w:val="003359E0"/>
    <w:rsid w:val="00335CF7"/>
    <w:rsid w:val="0033648E"/>
    <w:rsid w:val="003366D0"/>
    <w:rsid w:val="00336BAE"/>
    <w:rsid w:val="00337526"/>
    <w:rsid w:val="003400E8"/>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3103"/>
    <w:rsid w:val="00353698"/>
    <w:rsid w:val="003563F1"/>
    <w:rsid w:val="00356E4B"/>
    <w:rsid w:val="003577E6"/>
    <w:rsid w:val="00357BDC"/>
    <w:rsid w:val="00357E9C"/>
    <w:rsid w:val="0036011E"/>
    <w:rsid w:val="0036071F"/>
    <w:rsid w:val="0036078B"/>
    <w:rsid w:val="00360A0F"/>
    <w:rsid w:val="0036106C"/>
    <w:rsid w:val="00361E63"/>
    <w:rsid w:val="003637D3"/>
    <w:rsid w:val="00363CF3"/>
    <w:rsid w:val="00363D78"/>
    <w:rsid w:val="0036458E"/>
    <w:rsid w:val="00365891"/>
    <w:rsid w:val="00365F88"/>
    <w:rsid w:val="00366966"/>
    <w:rsid w:val="0036728C"/>
    <w:rsid w:val="003703C1"/>
    <w:rsid w:val="00370765"/>
    <w:rsid w:val="0037374F"/>
    <w:rsid w:val="00373987"/>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E9F"/>
    <w:rsid w:val="003912C2"/>
    <w:rsid w:val="003914EE"/>
    <w:rsid w:val="00391D17"/>
    <w:rsid w:val="00391D55"/>
    <w:rsid w:val="0039332D"/>
    <w:rsid w:val="00394466"/>
    <w:rsid w:val="003946DA"/>
    <w:rsid w:val="00394727"/>
    <w:rsid w:val="003947D4"/>
    <w:rsid w:val="00394C1E"/>
    <w:rsid w:val="00394CBC"/>
    <w:rsid w:val="00394F41"/>
    <w:rsid w:val="003950D0"/>
    <w:rsid w:val="00395CD1"/>
    <w:rsid w:val="00397A83"/>
    <w:rsid w:val="00397F60"/>
    <w:rsid w:val="003A0096"/>
    <w:rsid w:val="003A011B"/>
    <w:rsid w:val="003A0594"/>
    <w:rsid w:val="003A2466"/>
    <w:rsid w:val="003A2984"/>
    <w:rsid w:val="003A2ECD"/>
    <w:rsid w:val="003A447C"/>
    <w:rsid w:val="003A4670"/>
    <w:rsid w:val="003A569A"/>
    <w:rsid w:val="003A68A7"/>
    <w:rsid w:val="003A6B8E"/>
    <w:rsid w:val="003A6D92"/>
    <w:rsid w:val="003A6E85"/>
    <w:rsid w:val="003A77E0"/>
    <w:rsid w:val="003B04F1"/>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34CD"/>
    <w:rsid w:val="003E39AE"/>
    <w:rsid w:val="003E3DBE"/>
    <w:rsid w:val="003E3E41"/>
    <w:rsid w:val="003E4C6D"/>
    <w:rsid w:val="003E68B2"/>
    <w:rsid w:val="003F1A6B"/>
    <w:rsid w:val="003F338A"/>
    <w:rsid w:val="003F3C8B"/>
    <w:rsid w:val="003F588D"/>
    <w:rsid w:val="003F6481"/>
    <w:rsid w:val="003F6F08"/>
    <w:rsid w:val="003F728B"/>
    <w:rsid w:val="003F72ED"/>
    <w:rsid w:val="004005F2"/>
    <w:rsid w:val="004007C5"/>
    <w:rsid w:val="00401FF8"/>
    <w:rsid w:val="0040265E"/>
    <w:rsid w:val="004035D1"/>
    <w:rsid w:val="00405017"/>
    <w:rsid w:val="004052F9"/>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40502"/>
    <w:rsid w:val="0044089C"/>
    <w:rsid w:val="004420FF"/>
    <w:rsid w:val="00442A5F"/>
    <w:rsid w:val="004437F4"/>
    <w:rsid w:val="00446BD5"/>
    <w:rsid w:val="00446F26"/>
    <w:rsid w:val="00447112"/>
    <w:rsid w:val="004500C4"/>
    <w:rsid w:val="004507FB"/>
    <w:rsid w:val="00450FB2"/>
    <w:rsid w:val="0045107B"/>
    <w:rsid w:val="004511A2"/>
    <w:rsid w:val="00451271"/>
    <w:rsid w:val="00452703"/>
    <w:rsid w:val="00452A8C"/>
    <w:rsid w:val="00452D5F"/>
    <w:rsid w:val="00455F22"/>
    <w:rsid w:val="004561E1"/>
    <w:rsid w:val="00456BE4"/>
    <w:rsid w:val="00457096"/>
    <w:rsid w:val="004570E2"/>
    <w:rsid w:val="00460B3B"/>
    <w:rsid w:val="0046240E"/>
    <w:rsid w:val="0046308E"/>
    <w:rsid w:val="00463CEE"/>
    <w:rsid w:val="00467059"/>
    <w:rsid w:val="004675AF"/>
    <w:rsid w:val="00470365"/>
    <w:rsid w:val="00470566"/>
    <w:rsid w:val="00472128"/>
    <w:rsid w:val="004727FC"/>
    <w:rsid w:val="0047329E"/>
    <w:rsid w:val="00473D56"/>
    <w:rsid w:val="00473F81"/>
    <w:rsid w:val="004741CA"/>
    <w:rsid w:val="004743D0"/>
    <w:rsid w:val="00474BEA"/>
    <w:rsid w:val="00474E56"/>
    <w:rsid w:val="004753B1"/>
    <w:rsid w:val="004756BC"/>
    <w:rsid w:val="00475F24"/>
    <w:rsid w:val="00477878"/>
    <w:rsid w:val="00477E49"/>
    <w:rsid w:val="004802C6"/>
    <w:rsid w:val="00480B58"/>
    <w:rsid w:val="00482F3B"/>
    <w:rsid w:val="00484A1E"/>
    <w:rsid w:val="00486E44"/>
    <w:rsid w:val="0048712B"/>
    <w:rsid w:val="00487C47"/>
    <w:rsid w:val="00487FFE"/>
    <w:rsid w:val="00491A59"/>
    <w:rsid w:val="00492801"/>
    <w:rsid w:val="004932F5"/>
    <w:rsid w:val="00493772"/>
    <w:rsid w:val="004947FC"/>
    <w:rsid w:val="0049579D"/>
    <w:rsid w:val="00495991"/>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8FC"/>
    <w:rsid w:val="004B102F"/>
    <w:rsid w:val="004B2080"/>
    <w:rsid w:val="004B29E2"/>
    <w:rsid w:val="004B436B"/>
    <w:rsid w:val="004B48FA"/>
    <w:rsid w:val="004B5D5E"/>
    <w:rsid w:val="004B6F6D"/>
    <w:rsid w:val="004B728F"/>
    <w:rsid w:val="004B7714"/>
    <w:rsid w:val="004B7A9A"/>
    <w:rsid w:val="004B7D82"/>
    <w:rsid w:val="004C0EF4"/>
    <w:rsid w:val="004C1239"/>
    <w:rsid w:val="004C29EE"/>
    <w:rsid w:val="004C3429"/>
    <w:rsid w:val="004C40D0"/>
    <w:rsid w:val="004C4570"/>
    <w:rsid w:val="004C4A2D"/>
    <w:rsid w:val="004C4C62"/>
    <w:rsid w:val="004C5D94"/>
    <w:rsid w:val="004C652C"/>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AE5"/>
    <w:rsid w:val="00532B12"/>
    <w:rsid w:val="00534584"/>
    <w:rsid w:val="00534F28"/>
    <w:rsid w:val="00535815"/>
    <w:rsid w:val="00535A54"/>
    <w:rsid w:val="00536CDD"/>
    <w:rsid w:val="00537B1E"/>
    <w:rsid w:val="0054029E"/>
    <w:rsid w:val="0054041A"/>
    <w:rsid w:val="00540917"/>
    <w:rsid w:val="00540C2F"/>
    <w:rsid w:val="00540D25"/>
    <w:rsid w:val="00541EBA"/>
    <w:rsid w:val="0054372E"/>
    <w:rsid w:val="00543B52"/>
    <w:rsid w:val="00545BD2"/>
    <w:rsid w:val="005479B2"/>
    <w:rsid w:val="00547FD2"/>
    <w:rsid w:val="00550B92"/>
    <w:rsid w:val="00550EF0"/>
    <w:rsid w:val="00551340"/>
    <w:rsid w:val="00552F1B"/>
    <w:rsid w:val="00553C73"/>
    <w:rsid w:val="00554FCD"/>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27E8"/>
    <w:rsid w:val="0059446C"/>
    <w:rsid w:val="00594A4D"/>
    <w:rsid w:val="0059528F"/>
    <w:rsid w:val="00595814"/>
    <w:rsid w:val="00595DBA"/>
    <w:rsid w:val="005968B2"/>
    <w:rsid w:val="00596B5A"/>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6459"/>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E51"/>
    <w:rsid w:val="005E6C63"/>
    <w:rsid w:val="005E7274"/>
    <w:rsid w:val="005F05E0"/>
    <w:rsid w:val="005F06B1"/>
    <w:rsid w:val="005F1C03"/>
    <w:rsid w:val="005F2590"/>
    <w:rsid w:val="005F2D48"/>
    <w:rsid w:val="005F2F62"/>
    <w:rsid w:val="005F5345"/>
    <w:rsid w:val="005F57D8"/>
    <w:rsid w:val="005F5C70"/>
    <w:rsid w:val="005F7EBE"/>
    <w:rsid w:val="006026F7"/>
    <w:rsid w:val="00602C69"/>
    <w:rsid w:val="006038E6"/>
    <w:rsid w:val="0060447E"/>
    <w:rsid w:val="0060540E"/>
    <w:rsid w:val="0060553E"/>
    <w:rsid w:val="00605F0E"/>
    <w:rsid w:val="00606280"/>
    <w:rsid w:val="006063C3"/>
    <w:rsid w:val="00606CA4"/>
    <w:rsid w:val="0060754A"/>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8D3"/>
    <w:rsid w:val="00625054"/>
    <w:rsid w:val="0062549E"/>
    <w:rsid w:val="00625E0D"/>
    <w:rsid w:val="006264F7"/>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19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453A"/>
    <w:rsid w:val="00684C56"/>
    <w:rsid w:val="00690678"/>
    <w:rsid w:val="00690DFE"/>
    <w:rsid w:val="00692B50"/>
    <w:rsid w:val="0069340D"/>
    <w:rsid w:val="006938B0"/>
    <w:rsid w:val="006947A3"/>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1F8F"/>
    <w:rsid w:val="006D30C3"/>
    <w:rsid w:val="006D3BF0"/>
    <w:rsid w:val="006D5184"/>
    <w:rsid w:val="006D6220"/>
    <w:rsid w:val="006D661B"/>
    <w:rsid w:val="006D6BFB"/>
    <w:rsid w:val="006D7933"/>
    <w:rsid w:val="006D7ACE"/>
    <w:rsid w:val="006E20D6"/>
    <w:rsid w:val="006E245A"/>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573A"/>
    <w:rsid w:val="006F5EE9"/>
    <w:rsid w:val="006F7452"/>
    <w:rsid w:val="006F75E8"/>
    <w:rsid w:val="0070054E"/>
    <w:rsid w:val="007008C9"/>
    <w:rsid w:val="0070153B"/>
    <w:rsid w:val="00701A63"/>
    <w:rsid w:val="00703068"/>
    <w:rsid w:val="00704305"/>
    <w:rsid w:val="00704635"/>
    <w:rsid w:val="0070704C"/>
    <w:rsid w:val="0070713D"/>
    <w:rsid w:val="00707517"/>
    <w:rsid w:val="00707FE3"/>
    <w:rsid w:val="00710DB1"/>
    <w:rsid w:val="00710DBA"/>
    <w:rsid w:val="007113EF"/>
    <w:rsid w:val="00711791"/>
    <w:rsid w:val="0071276E"/>
    <w:rsid w:val="00713BDC"/>
    <w:rsid w:val="007150B9"/>
    <w:rsid w:val="00715D3E"/>
    <w:rsid w:val="00716FFC"/>
    <w:rsid w:val="007179C0"/>
    <w:rsid w:val="007230D8"/>
    <w:rsid w:val="00723796"/>
    <w:rsid w:val="00724570"/>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910"/>
    <w:rsid w:val="00743A5A"/>
    <w:rsid w:val="007449C6"/>
    <w:rsid w:val="00744C84"/>
    <w:rsid w:val="0074549A"/>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5F0"/>
    <w:rsid w:val="007928E3"/>
    <w:rsid w:val="00792E20"/>
    <w:rsid w:val="00793493"/>
    <w:rsid w:val="00793D3C"/>
    <w:rsid w:val="0079468D"/>
    <w:rsid w:val="00794DA3"/>
    <w:rsid w:val="00795B2A"/>
    <w:rsid w:val="007A1D26"/>
    <w:rsid w:val="007A2AB8"/>
    <w:rsid w:val="007A3043"/>
    <w:rsid w:val="007A458C"/>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4DAB"/>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B00"/>
    <w:rsid w:val="007F7FA0"/>
    <w:rsid w:val="00800CF6"/>
    <w:rsid w:val="008012C9"/>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1632"/>
    <w:rsid w:val="008229A6"/>
    <w:rsid w:val="00822A88"/>
    <w:rsid w:val="00823A67"/>
    <w:rsid w:val="00824D81"/>
    <w:rsid w:val="00825F1B"/>
    <w:rsid w:val="008267ED"/>
    <w:rsid w:val="00826C53"/>
    <w:rsid w:val="00830772"/>
    <w:rsid w:val="008307C8"/>
    <w:rsid w:val="00830A7E"/>
    <w:rsid w:val="00832B71"/>
    <w:rsid w:val="008333C9"/>
    <w:rsid w:val="00833959"/>
    <w:rsid w:val="00833C67"/>
    <w:rsid w:val="00834112"/>
    <w:rsid w:val="00837F3B"/>
    <w:rsid w:val="00842D75"/>
    <w:rsid w:val="00842FD3"/>
    <w:rsid w:val="00843041"/>
    <w:rsid w:val="00843414"/>
    <w:rsid w:val="00843F5F"/>
    <w:rsid w:val="00844467"/>
    <w:rsid w:val="00844760"/>
    <w:rsid w:val="00844AB6"/>
    <w:rsid w:val="00844C8B"/>
    <w:rsid w:val="00844D4A"/>
    <w:rsid w:val="008458E6"/>
    <w:rsid w:val="008458F1"/>
    <w:rsid w:val="00845E77"/>
    <w:rsid w:val="00846861"/>
    <w:rsid w:val="00847158"/>
    <w:rsid w:val="00847873"/>
    <w:rsid w:val="0085119A"/>
    <w:rsid w:val="00851C30"/>
    <w:rsid w:val="00852300"/>
    <w:rsid w:val="00853470"/>
    <w:rsid w:val="00853EF2"/>
    <w:rsid w:val="008547E8"/>
    <w:rsid w:val="008548BD"/>
    <w:rsid w:val="008555A6"/>
    <w:rsid w:val="0085671B"/>
    <w:rsid w:val="00856731"/>
    <w:rsid w:val="00856EAA"/>
    <w:rsid w:val="0085710E"/>
    <w:rsid w:val="008579C4"/>
    <w:rsid w:val="0086040D"/>
    <w:rsid w:val="00861165"/>
    <w:rsid w:val="008612E5"/>
    <w:rsid w:val="008621C6"/>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5101"/>
    <w:rsid w:val="00876BAF"/>
    <w:rsid w:val="008777AC"/>
    <w:rsid w:val="00877931"/>
    <w:rsid w:val="00877BF6"/>
    <w:rsid w:val="00877DCD"/>
    <w:rsid w:val="008800A6"/>
    <w:rsid w:val="0088040A"/>
    <w:rsid w:val="00881994"/>
    <w:rsid w:val="00882245"/>
    <w:rsid w:val="008823C1"/>
    <w:rsid w:val="00882C68"/>
    <w:rsid w:val="00882EFD"/>
    <w:rsid w:val="008839AB"/>
    <w:rsid w:val="00884E4E"/>
    <w:rsid w:val="0088556F"/>
    <w:rsid w:val="008858C2"/>
    <w:rsid w:val="008915D0"/>
    <w:rsid w:val="0089217D"/>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6A64"/>
    <w:rsid w:val="008B72A1"/>
    <w:rsid w:val="008B7709"/>
    <w:rsid w:val="008C18F6"/>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2A"/>
    <w:rsid w:val="008E1058"/>
    <w:rsid w:val="008E14B6"/>
    <w:rsid w:val="008E33B7"/>
    <w:rsid w:val="008E3FBC"/>
    <w:rsid w:val="008E4109"/>
    <w:rsid w:val="008E4B72"/>
    <w:rsid w:val="008E58B8"/>
    <w:rsid w:val="008E6269"/>
    <w:rsid w:val="008E77A2"/>
    <w:rsid w:val="008E7D03"/>
    <w:rsid w:val="008F11F2"/>
    <w:rsid w:val="008F128B"/>
    <w:rsid w:val="008F2278"/>
    <w:rsid w:val="008F340D"/>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6E4"/>
    <w:rsid w:val="00925DCE"/>
    <w:rsid w:val="009260A9"/>
    <w:rsid w:val="009268BD"/>
    <w:rsid w:val="00927A12"/>
    <w:rsid w:val="00930D0E"/>
    <w:rsid w:val="00930D64"/>
    <w:rsid w:val="00930F5F"/>
    <w:rsid w:val="009310A4"/>
    <w:rsid w:val="00931290"/>
    <w:rsid w:val="00931A64"/>
    <w:rsid w:val="00935C81"/>
    <w:rsid w:val="00936B8B"/>
    <w:rsid w:val="00937DA1"/>
    <w:rsid w:val="0094125B"/>
    <w:rsid w:val="00941E40"/>
    <w:rsid w:val="00942B52"/>
    <w:rsid w:val="00943CC4"/>
    <w:rsid w:val="00945173"/>
    <w:rsid w:val="0094528A"/>
    <w:rsid w:val="00946063"/>
    <w:rsid w:val="009472FC"/>
    <w:rsid w:val="009473B4"/>
    <w:rsid w:val="009478F3"/>
    <w:rsid w:val="00947B1F"/>
    <w:rsid w:val="0095024A"/>
    <w:rsid w:val="00951086"/>
    <w:rsid w:val="00951FAB"/>
    <w:rsid w:val="00952380"/>
    <w:rsid w:val="009529FC"/>
    <w:rsid w:val="0095492C"/>
    <w:rsid w:val="009553AB"/>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63"/>
    <w:rsid w:val="00967C0D"/>
    <w:rsid w:val="0097002E"/>
    <w:rsid w:val="00970323"/>
    <w:rsid w:val="0097050B"/>
    <w:rsid w:val="009707CD"/>
    <w:rsid w:val="00971AAD"/>
    <w:rsid w:val="00971B0F"/>
    <w:rsid w:val="0097239F"/>
    <w:rsid w:val="0097242C"/>
    <w:rsid w:val="00973278"/>
    <w:rsid w:val="00973940"/>
    <w:rsid w:val="00977770"/>
    <w:rsid w:val="00977835"/>
    <w:rsid w:val="009821FE"/>
    <w:rsid w:val="00982937"/>
    <w:rsid w:val="00984E2A"/>
    <w:rsid w:val="00984FCB"/>
    <w:rsid w:val="00985DD2"/>
    <w:rsid w:val="00986413"/>
    <w:rsid w:val="00990986"/>
    <w:rsid w:val="00991827"/>
    <w:rsid w:val="009918C1"/>
    <w:rsid w:val="0099227E"/>
    <w:rsid w:val="00992AD9"/>
    <w:rsid w:val="009937EA"/>
    <w:rsid w:val="00993C59"/>
    <w:rsid w:val="00993D4D"/>
    <w:rsid w:val="00994557"/>
    <w:rsid w:val="00994A4A"/>
    <w:rsid w:val="009967CF"/>
    <w:rsid w:val="00996D36"/>
    <w:rsid w:val="00996E27"/>
    <w:rsid w:val="00997110"/>
    <w:rsid w:val="0099718F"/>
    <w:rsid w:val="00997929"/>
    <w:rsid w:val="009A0039"/>
    <w:rsid w:val="009A1473"/>
    <w:rsid w:val="009A17E6"/>
    <w:rsid w:val="009A23AE"/>
    <w:rsid w:val="009A3173"/>
    <w:rsid w:val="009A3409"/>
    <w:rsid w:val="009A3C1A"/>
    <w:rsid w:val="009A3D4D"/>
    <w:rsid w:val="009A5637"/>
    <w:rsid w:val="009A5F63"/>
    <w:rsid w:val="009A5F87"/>
    <w:rsid w:val="009A681F"/>
    <w:rsid w:val="009A6C20"/>
    <w:rsid w:val="009A738F"/>
    <w:rsid w:val="009A7433"/>
    <w:rsid w:val="009A7FE4"/>
    <w:rsid w:val="009B01D6"/>
    <w:rsid w:val="009B059D"/>
    <w:rsid w:val="009B1874"/>
    <w:rsid w:val="009B2741"/>
    <w:rsid w:val="009B5191"/>
    <w:rsid w:val="009B6308"/>
    <w:rsid w:val="009B6B71"/>
    <w:rsid w:val="009B77BE"/>
    <w:rsid w:val="009B7B2D"/>
    <w:rsid w:val="009C0BCE"/>
    <w:rsid w:val="009C0C37"/>
    <w:rsid w:val="009C0D74"/>
    <w:rsid w:val="009C1473"/>
    <w:rsid w:val="009C16D5"/>
    <w:rsid w:val="009C18F6"/>
    <w:rsid w:val="009C274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4CEB"/>
    <w:rsid w:val="009D5942"/>
    <w:rsid w:val="009D5E71"/>
    <w:rsid w:val="009D7CB8"/>
    <w:rsid w:val="009E04FC"/>
    <w:rsid w:val="009E2698"/>
    <w:rsid w:val="009E2E82"/>
    <w:rsid w:val="009E3473"/>
    <w:rsid w:val="009E3B89"/>
    <w:rsid w:val="009E4F23"/>
    <w:rsid w:val="009E7510"/>
    <w:rsid w:val="009F00DF"/>
    <w:rsid w:val="009F269D"/>
    <w:rsid w:val="009F2C6B"/>
    <w:rsid w:val="009F2C99"/>
    <w:rsid w:val="009F2CEC"/>
    <w:rsid w:val="009F3017"/>
    <w:rsid w:val="009F3095"/>
    <w:rsid w:val="009F3AFD"/>
    <w:rsid w:val="009F45D2"/>
    <w:rsid w:val="009F4D92"/>
    <w:rsid w:val="009F4EBE"/>
    <w:rsid w:val="009F4EC2"/>
    <w:rsid w:val="009F539B"/>
    <w:rsid w:val="009F6526"/>
    <w:rsid w:val="00A00960"/>
    <w:rsid w:val="00A00B9D"/>
    <w:rsid w:val="00A013CC"/>
    <w:rsid w:val="00A03019"/>
    <w:rsid w:val="00A0327C"/>
    <w:rsid w:val="00A03B4E"/>
    <w:rsid w:val="00A0421A"/>
    <w:rsid w:val="00A074A4"/>
    <w:rsid w:val="00A10C99"/>
    <w:rsid w:val="00A11047"/>
    <w:rsid w:val="00A125FD"/>
    <w:rsid w:val="00A12C8E"/>
    <w:rsid w:val="00A12E18"/>
    <w:rsid w:val="00A1491A"/>
    <w:rsid w:val="00A150E6"/>
    <w:rsid w:val="00A1581D"/>
    <w:rsid w:val="00A15B3A"/>
    <w:rsid w:val="00A16D73"/>
    <w:rsid w:val="00A17457"/>
    <w:rsid w:val="00A20258"/>
    <w:rsid w:val="00A20DFA"/>
    <w:rsid w:val="00A21069"/>
    <w:rsid w:val="00A21804"/>
    <w:rsid w:val="00A23EF9"/>
    <w:rsid w:val="00A25B39"/>
    <w:rsid w:val="00A26374"/>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47D5"/>
    <w:rsid w:val="00A54DFB"/>
    <w:rsid w:val="00A5558E"/>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4C"/>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56C"/>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AA0"/>
    <w:rsid w:val="00AE2AD2"/>
    <w:rsid w:val="00AE2BCC"/>
    <w:rsid w:val="00AE3853"/>
    <w:rsid w:val="00AE3E73"/>
    <w:rsid w:val="00AE41C6"/>
    <w:rsid w:val="00AE476A"/>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6F6"/>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564"/>
    <w:rsid w:val="00B32E53"/>
    <w:rsid w:val="00B33CCA"/>
    <w:rsid w:val="00B344BD"/>
    <w:rsid w:val="00B3543B"/>
    <w:rsid w:val="00B36433"/>
    <w:rsid w:val="00B36C56"/>
    <w:rsid w:val="00B36EF6"/>
    <w:rsid w:val="00B373E3"/>
    <w:rsid w:val="00B37521"/>
    <w:rsid w:val="00B42F97"/>
    <w:rsid w:val="00B43B5B"/>
    <w:rsid w:val="00B45937"/>
    <w:rsid w:val="00B45964"/>
    <w:rsid w:val="00B461EE"/>
    <w:rsid w:val="00B46226"/>
    <w:rsid w:val="00B464A3"/>
    <w:rsid w:val="00B47925"/>
    <w:rsid w:val="00B513C8"/>
    <w:rsid w:val="00B51FE5"/>
    <w:rsid w:val="00B528C7"/>
    <w:rsid w:val="00B531C9"/>
    <w:rsid w:val="00B5331B"/>
    <w:rsid w:val="00B53F59"/>
    <w:rsid w:val="00B54217"/>
    <w:rsid w:val="00B54AAF"/>
    <w:rsid w:val="00B54BC1"/>
    <w:rsid w:val="00B54C56"/>
    <w:rsid w:val="00B55201"/>
    <w:rsid w:val="00B55513"/>
    <w:rsid w:val="00B5600F"/>
    <w:rsid w:val="00B56486"/>
    <w:rsid w:val="00B56618"/>
    <w:rsid w:val="00B57EFD"/>
    <w:rsid w:val="00B57F37"/>
    <w:rsid w:val="00B60176"/>
    <w:rsid w:val="00B61D60"/>
    <w:rsid w:val="00B621FF"/>
    <w:rsid w:val="00B625D1"/>
    <w:rsid w:val="00B62854"/>
    <w:rsid w:val="00B632DF"/>
    <w:rsid w:val="00B6377B"/>
    <w:rsid w:val="00B65E3A"/>
    <w:rsid w:val="00B66604"/>
    <w:rsid w:val="00B6701B"/>
    <w:rsid w:val="00B6747C"/>
    <w:rsid w:val="00B70316"/>
    <w:rsid w:val="00B7057C"/>
    <w:rsid w:val="00B70620"/>
    <w:rsid w:val="00B71A49"/>
    <w:rsid w:val="00B72E4E"/>
    <w:rsid w:val="00B73F83"/>
    <w:rsid w:val="00B74162"/>
    <w:rsid w:val="00B747E6"/>
    <w:rsid w:val="00B74F86"/>
    <w:rsid w:val="00B776C8"/>
    <w:rsid w:val="00B77D62"/>
    <w:rsid w:val="00B81005"/>
    <w:rsid w:val="00B81186"/>
    <w:rsid w:val="00B818F3"/>
    <w:rsid w:val="00B8473E"/>
    <w:rsid w:val="00B847DF"/>
    <w:rsid w:val="00B84F2B"/>
    <w:rsid w:val="00B853EE"/>
    <w:rsid w:val="00B85554"/>
    <w:rsid w:val="00B85BE2"/>
    <w:rsid w:val="00B85F41"/>
    <w:rsid w:val="00B85FBE"/>
    <w:rsid w:val="00B861D0"/>
    <w:rsid w:val="00B86308"/>
    <w:rsid w:val="00B866D2"/>
    <w:rsid w:val="00B8687E"/>
    <w:rsid w:val="00B86CDD"/>
    <w:rsid w:val="00B87027"/>
    <w:rsid w:val="00B8766C"/>
    <w:rsid w:val="00B87C69"/>
    <w:rsid w:val="00B90C79"/>
    <w:rsid w:val="00B91365"/>
    <w:rsid w:val="00B92B1B"/>
    <w:rsid w:val="00B92F45"/>
    <w:rsid w:val="00B94449"/>
    <w:rsid w:val="00B94E51"/>
    <w:rsid w:val="00B9618F"/>
    <w:rsid w:val="00BA016B"/>
    <w:rsid w:val="00BA08CE"/>
    <w:rsid w:val="00BA2A31"/>
    <w:rsid w:val="00BA2DE5"/>
    <w:rsid w:val="00BA3AE6"/>
    <w:rsid w:val="00BA3F8A"/>
    <w:rsid w:val="00BA42D2"/>
    <w:rsid w:val="00BA6DF5"/>
    <w:rsid w:val="00BA7C29"/>
    <w:rsid w:val="00BB0910"/>
    <w:rsid w:val="00BB1304"/>
    <w:rsid w:val="00BB1881"/>
    <w:rsid w:val="00BB2826"/>
    <w:rsid w:val="00BB2C2C"/>
    <w:rsid w:val="00BB4614"/>
    <w:rsid w:val="00BB4898"/>
    <w:rsid w:val="00BB5252"/>
    <w:rsid w:val="00BB547C"/>
    <w:rsid w:val="00BB6A87"/>
    <w:rsid w:val="00BB6AE0"/>
    <w:rsid w:val="00BB78B5"/>
    <w:rsid w:val="00BB7945"/>
    <w:rsid w:val="00BC0108"/>
    <w:rsid w:val="00BC0592"/>
    <w:rsid w:val="00BC0889"/>
    <w:rsid w:val="00BC151C"/>
    <w:rsid w:val="00BC2935"/>
    <w:rsid w:val="00BC340E"/>
    <w:rsid w:val="00BC3793"/>
    <w:rsid w:val="00BC388D"/>
    <w:rsid w:val="00BC39E8"/>
    <w:rsid w:val="00BC5C7A"/>
    <w:rsid w:val="00BC650B"/>
    <w:rsid w:val="00BD0036"/>
    <w:rsid w:val="00BD1020"/>
    <w:rsid w:val="00BD2201"/>
    <w:rsid w:val="00BD2502"/>
    <w:rsid w:val="00BD3A04"/>
    <w:rsid w:val="00BD441F"/>
    <w:rsid w:val="00BD4CCE"/>
    <w:rsid w:val="00BD4EE4"/>
    <w:rsid w:val="00BD6810"/>
    <w:rsid w:val="00BD68FB"/>
    <w:rsid w:val="00BD6A28"/>
    <w:rsid w:val="00BE018C"/>
    <w:rsid w:val="00BE086E"/>
    <w:rsid w:val="00BE1DE0"/>
    <w:rsid w:val="00BE22A0"/>
    <w:rsid w:val="00BE2914"/>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92A"/>
    <w:rsid w:val="00C07E90"/>
    <w:rsid w:val="00C07F46"/>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871"/>
    <w:rsid w:val="00C31D62"/>
    <w:rsid w:val="00C33AC2"/>
    <w:rsid w:val="00C348EA"/>
    <w:rsid w:val="00C356FF"/>
    <w:rsid w:val="00C378F1"/>
    <w:rsid w:val="00C41134"/>
    <w:rsid w:val="00C4142F"/>
    <w:rsid w:val="00C417C3"/>
    <w:rsid w:val="00C41D0B"/>
    <w:rsid w:val="00C444DC"/>
    <w:rsid w:val="00C449DB"/>
    <w:rsid w:val="00C45714"/>
    <w:rsid w:val="00C4580B"/>
    <w:rsid w:val="00C468AC"/>
    <w:rsid w:val="00C4768C"/>
    <w:rsid w:val="00C47D35"/>
    <w:rsid w:val="00C514AF"/>
    <w:rsid w:val="00C5192E"/>
    <w:rsid w:val="00C53A11"/>
    <w:rsid w:val="00C54AAE"/>
    <w:rsid w:val="00C55F2E"/>
    <w:rsid w:val="00C5746F"/>
    <w:rsid w:val="00C619D0"/>
    <w:rsid w:val="00C61C7B"/>
    <w:rsid w:val="00C62813"/>
    <w:rsid w:val="00C64659"/>
    <w:rsid w:val="00C648BF"/>
    <w:rsid w:val="00C649FC"/>
    <w:rsid w:val="00C64B82"/>
    <w:rsid w:val="00C650F2"/>
    <w:rsid w:val="00C66CD3"/>
    <w:rsid w:val="00C67DA3"/>
    <w:rsid w:val="00C70BAD"/>
    <w:rsid w:val="00C70BBD"/>
    <w:rsid w:val="00C70CC7"/>
    <w:rsid w:val="00C71358"/>
    <w:rsid w:val="00C71D99"/>
    <w:rsid w:val="00C7260E"/>
    <w:rsid w:val="00C72663"/>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12A1"/>
    <w:rsid w:val="00C91FD5"/>
    <w:rsid w:val="00C9367C"/>
    <w:rsid w:val="00C93C01"/>
    <w:rsid w:val="00C94A2B"/>
    <w:rsid w:val="00C94D59"/>
    <w:rsid w:val="00C95343"/>
    <w:rsid w:val="00C95BC2"/>
    <w:rsid w:val="00C96C8B"/>
    <w:rsid w:val="00C97571"/>
    <w:rsid w:val="00C97A22"/>
    <w:rsid w:val="00CA0A30"/>
    <w:rsid w:val="00CA22DD"/>
    <w:rsid w:val="00CA3555"/>
    <w:rsid w:val="00CA38B4"/>
    <w:rsid w:val="00CA3C28"/>
    <w:rsid w:val="00CA3DB6"/>
    <w:rsid w:val="00CA5610"/>
    <w:rsid w:val="00CA565D"/>
    <w:rsid w:val="00CA5BA8"/>
    <w:rsid w:val="00CA6742"/>
    <w:rsid w:val="00CA6E50"/>
    <w:rsid w:val="00CA7678"/>
    <w:rsid w:val="00CB0174"/>
    <w:rsid w:val="00CB1BFB"/>
    <w:rsid w:val="00CB28C0"/>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2C4"/>
    <w:rsid w:val="00D01AB1"/>
    <w:rsid w:val="00D02061"/>
    <w:rsid w:val="00D02236"/>
    <w:rsid w:val="00D02876"/>
    <w:rsid w:val="00D02991"/>
    <w:rsid w:val="00D03212"/>
    <w:rsid w:val="00D034F0"/>
    <w:rsid w:val="00D03DBE"/>
    <w:rsid w:val="00D04372"/>
    <w:rsid w:val="00D06DF6"/>
    <w:rsid w:val="00D07025"/>
    <w:rsid w:val="00D12876"/>
    <w:rsid w:val="00D128EF"/>
    <w:rsid w:val="00D1352A"/>
    <w:rsid w:val="00D14529"/>
    <w:rsid w:val="00D155FA"/>
    <w:rsid w:val="00D1597C"/>
    <w:rsid w:val="00D15C22"/>
    <w:rsid w:val="00D17890"/>
    <w:rsid w:val="00D178CE"/>
    <w:rsid w:val="00D17C91"/>
    <w:rsid w:val="00D204D7"/>
    <w:rsid w:val="00D209D2"/>
    <w:rsid w:val="00D20DB5"/>
    <w:rsid w:val="00D20F05"/>
    <w:rsid w:val="00D20FF5"/>
    <w:rsid w:val="00D217AA"/>
    <w:rsid w:val="00D244DC"/>
    <w:rsid w:val="00D25D6D"/>
    <w:rsid w:val="00D26D50"/>
    <w:rsid w:val="00D26FB6"/>
    <w:rsid w:val="00D27A04"/>
    <w:rsid w:val="00D3019F"/>
    <w:rsid w:val="00D3024C"/>
    <w:rsid w:val="00D3183A"/>
    <w:rsid w:val="00D32C8A"/>
    <w:rsid w:val="00D32DF9"/>
    <w:rsid w:val="00D336C7"/>
    <w:rsid w:val="00D339E5"/>
    <w:rsid w:val="00D34203"/>
    <w:rsid w:val="00D35A10"/>
    <w:rsid w:val="00D378C0"/>
    <w:rsid w:val="00D401E5"/>
    <w:rsid w:val="00D40B0E"/>
    <w:rsid w:val="00D40DAD"/>
    <w:rsid w:val="00D4187C"/>
    <w:rsid w:val="00D4196D"/>
    <w:rsid w:val="00D42DBA"/>
    <w:rsid w:val="00D430AE"/>
    <w:rsid w:val="00D43E86"/>
    <w:rsid w:val="00D453F0"/>
    <w:rsid w:val="00D45EAD"/>
    <w:rsid w:val="00D462DD"/>
    <w:rsid w:val="00D466DF"/>
    <w:rsid w:val="00D52C1F"/>
    <w:rsid w:val="00D52DDE"/>
    <w:rsid w:val="00D5314A"/>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5ED1"/>
    <w:rsid w:val="00D7704F"/>
    <w:rsid w:val="00D77592"/>
    <w:rsid w:val="00D807F6"/>
    <w:rsid w:val="00D8095C"/>
    <w:rsid w:val="00D81188"/>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C72"/>
    <w:rsid w:val="00DA7ED6"/>
    <w:rsid w:val="00DB038D"/>
    <w:rsid w:val="00DB1A88"/>
    <w:rsid w:val="00DB21E6"/>
    <w:rsid w:val="00DB2374"/>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152"/>
    <w:rsid w:val="00DC35D4"/>
    <w:rsid w:val="00DC4A71"/>
    <w:rsid w:val="00DC4A9D"/>
    <w:rsid w:val="00DC63FF"/>
    <w:rsid w:val="00DC675C"/>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1613"/>
    <w:rsid w:val="00E12D33"/>
    <w:rsid w:val="00E133BC"/>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B31"/>
    <w:rsid w:val="00E33CE8"/>
    <w:rsid w:val="00E34A52"/>
    <w:rsid w:val="00E35DC5"/>
    <w:rsid w:val="00E370C4"/>
    <w:rsid w:val="00E372D0"/>
    <w:rsid w:val="00E37B79"/>
    <w:rsid w:val="00E41445"/>
    <w:rsid w:val="00E41784"/>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75C2"/>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432"/>
    <w:rsid w:val="00EB4B17"/>
    <w:rsid w:val="00EB5195"/>
    <w:rsid w:val="00EB54AA"/>
    <w:rsid w:val="00EB5521"/>
    <w:rsid w:val="00EB6369"/>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2EC"/>
    <w:rsid w:val="00ED4954"/>
    <w:rsid w:val="00ED5BEA"/>
    <w:rsid w:val="00ED6127"/>
    <w:rsid w:val="00ED6A0D"/>
    <w:rsid w:val="00ED7036"/>
    <w:rsid w:val="00ED71B3"/>
    <w:rsid w:val="00EE349A"/>
    <w:rsid w:val="00EE36AD"/>
    <w:rsid w:val="00EE38DF"/>
    <w:rsid w:val="00EE5300"/>
    <w:rsid w:val="00EE58D4"/>
    <w:rsid w:val="00EE68BB"/>
    <w:rsid w:val="00EE7E83"/>
    <w:rsid w:val="00EE7FC9"/>
    <w:rsid w:val="00EF19FB"/>
    <w:rsid w:val="00EF20A9"/>
    <w:rsid w:val="00EF2588"/>
    <w:rsid w:val="00EF3274"/>
    <w:rsid w:val="00EF3B8B"/>
    <w:rsid w:val="00EF3BA4"/>
    <w:rsid w:val="00EF3EF8"/>
    <w:rsid w:val="00EF441D"/>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90E"/>
    <w:rsid w:val="00F128E2"/>
    <w:rsid w:val="00F131F7"/>
    <w:rsid w:val="00F14233"/>
    <w:rsid w:val="00F14641"/>
    <w:rsid w:val="00F147E8"/>
    <w:rsid w:val="00F15DFE"/>
    <w:rsid w:val="00F170D9"/>
    <w:rsid w:val="00F17E22"/>
    <w:rsid w:val="00F20730"/>
    <w:rsid w:val="00F207C6"/>
    <w:rsid w:val="00F232EA"/>
    <w:rsid w:val="00F23514"/>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260"/>
    <w:rsid w:val="00F57304"/>
    <w:rsid w:val="00F5777C"/>
    <w:rsid w:val="00F579B6"/>
    <w:rsid w:val="00F60DAC"/>
    <w:rsid w:val="00F613CD"/>
    <w:rsid w:val="00F628A0"/>
    <w:rsid w:val="00F633B0"/>
    <w:rsid w:val="00F63529"/>
    <w:rsid w:val="00F64397"/>
    <w:rsid w:val="00F649BF"/>
    <w:rsid w:val="00F6582D"/>
    <w:rsid w:val="00F665D4"/>
    <w:rsid w:val="00F669BE"/>
    <w:rsid w:val="00F66D07"/>
    <w:rsid w:val="00F6762A"/>
    <w:rsid w:val="00F72FBB"/>
    <w:rsid w:val="00F73E65"/>
    <w:rsid w:val="00F747B2"/>
    <w:rsid w:val="00F74CB3"/>
    <w:rsid w:val="00F764BC"/>
    <w:rsid w:val="00F76B21"/>
    <w:rsid w:val="00F77758"/>
    <w:rsid w:val="00F7786B"/>
    <w:rsid w:val="00F77A2D"/>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8F1"/>
    <w:rsid w:val="00F971C2"/>
    <w:rsid w:val="00F97488"/>
    <w:rsid w:val="00F97C94"/>
    <w:rsid w:val="00F97D0B"/>
    <w:rsid w:val="00F97D9D"/>
    <w:rsid w:val="00F97E7B"/>
    <w:rsid w:val="00FA0F85"/>
    <w:rsid w:val="00FA1294"/>
    <w:rsid w:val="00FA19CA"/>
    <w:rsid w:val="00FA3212"/>
    <w:rsid w:val="00FA367F"/>
    <w:rsid w:val="00FA3B5F"/>
    <w:rsid w:val="00FA55FE"/>
    <w:rsid w:val="00FA6438"/>
    <w:rsid w:val="00FA6738"/>
    <w:rsid w:val="00FB02F8"/>
    <w:rsid w:val="00FB29FD"/>
    <w:rsid w:val="00FB3662"/>
    <w:rsid w:val="00FB3D37"/>
    <w:rsid w:val="00FB694E"/>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2238"/>
    <w:rsid w:val="00FE50D2"/>
    <w:rsid w:val="00FE5208"/>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1FA2B53"/>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26075">
      <w:bodyDiv w:val="1"/>
      <w:marLeft w:val="0"/>
      <w:marRight w:val="0"/>
      <w:marTop w:val="0"/>
      <w:marBottom w:val="0"/>
      <w:divBdr>
        <w:top w:val="none" w:sz="0" w:space="0" w:color="auto"/>
        <w:left w:val="none" w:sz="0" w:space="0" w:color="auto"/>
        <w:bottom w:val="none" w:sz="0" w:space="0" w:color="auto"/>
        <w:right w:val="none" w:sz="0" w:space="0" w:color="auto"/>
      </w:divBdr>
      <w:divsChild>
        <w:div w:id="470513667">
          <w:marLeft w:val="0"/>
          <w:marRight w:val="0"/>
          <w:marTop w:val="0"/>
          <w:marBottom w:val="0"/>
          <w:divBdr>
            <w:top w:val="none" w:sz="0" w:space="0" w:color="auto"/>
            <w:left w:val="none" w:sz="0" w:space="0" w:color="auto"/>
            <w:bottom w:val="none" w:sz="0" w:space="0" w:color="auto"/>
            <w:right w:val="none" w:sz="0" w:space="0" w:color="auto"/>
          </w:divBdr>
          <w:divsChild>
            <w:div w:id="506554503">
              <w:marLeft w:val="0"/>
              <w:marRight w:val="0"/>
              <w:marTop w:val="0"/>
              <w:marBottom w:val="0"/>
              <w:divBdr>
                <w:top w:val="none" w:sz="0" w:space="0" w:color="auto"/>
                <w:left w:val="none" w:sz="0" w:space="0" w:color="auto"/>
                <w:bottom w:val="none" w:sz="0" w:space="0" w:color="auto"/>
                <w:right w:val="none" w:sz="0" w:space="0" w:color="auto"/>
              </w:divBdr>
              <w:divsChild>
                <w:div w:id="1124889222">
                  <w:marLeft w:val="0"/>
                  <w:marRight w:val="0"/>
                  <w:marTop w:val="0"/>
                  <w:marBottom w:val="0"/>
                  <w:divBdr>
                    <w:top w:val="none" w:sz="0" w:space="0" w:color="auto"/>
                    <w:left w:val="none" w:sz="0" w:space="0" w:color="auto"/>
                    <w:bottom w:val="none" w:sz="0" w:space="0" w:color="auto"/>
                    <w:right w:val="none" w:sz="0" w:space="0" w:color="auto"/>
                  </w:divBdr>
                  <w:divsChild>
                    <w:div w:id="1185825128">
                      <w:marLeft w:val="0"/>
                      <w:marRight w:val="0"/>
                      <w:marTop w:val="0"/>
                      <w:marBottom w:val="0"/>
                      <w:divBdr>
                        <w:top w:val="none" w:sz="0" w:space="0" w:color="auto"/>
                        <w:left w:val="none" w:sz="0" w:space="0" w:color="auto"/>
                        <w:bottom w:val="none" w:sz="0" w:space="0" w:color="auto"/>
                        <w:right w:val="none" w:sz="0" w:space="0" w:color="auto"/>
                      </w:divBdr>
                      <w:divsChild>
                        <w:div w:id="1216353540">
                          <w:marLeft w:val="0"/>
                          <w:marRight w:val="0"/>
                          <w:marTop w:val="0"/>
                          <w:marBottom w:val="0"/>
                          <w:divBdr>
                            <w:top w:val="none" w:sz="0" w:space="0" w:color="auto"/>
                            <w:left w:val="none" w:sz="0" w:space="0" w:color="auto"/>
                            <w:bottom w:val="none" w:sz="0" w:space="0" w:color="auto"/>
                            <w:right w:val="none" w:sz="0" w:space="0" w:color="auto"/>
                          </w:divBdr>
                          <w:divsChild>
                            <w:div w:id="1570076922">
                              <w:marLeft w:val="0"/>
                              <w:marRight w:val="0"/>
                              <w:marTop w:val="0"/>
                              <w:marBottom w:val="0"/>
                              <w:divBdr>
                                <w:top w:val="none" w:sz="0" w:space="0" w:color="auto"/>
                                <w:left w:val="none" w:sz="0" w:space="0" w:color="auto"/>
                                <w:bottom w:val="none" w:sz="0" w:space="0" w:color="auto"/>
                                <w:right w:val="none" w:sz="0" w:space="0" w:color="auto"/>
                              </w:divBdr>
                              <w:divsChild>
                                <w:div w:id="272707413">
                                  <w:marLeft w:val="0"/>
                                  <w:marRight w:val="0"/>
                                  <w:marTop w:val="0"/>
                                  <w:marBottom w:val="0"/>
                                  <w:divBdr>
                                    <w:top w:val="none" w:sz="0" w:space="0" w:color="auto"/>
                                    <w:left w:val="none" w:sz="0" w:space="0" w:color="auto"/>
                                    <w:bottom w:val="none" w:sz="0" w:space="0" w:color="auto"/>
                                    <w:right w:val="none" w:sz="0" w:space="0" w:color="auto"/>
                                  </w:divBdr>
                                  <w:divsChild>
                                    <w:div w:id="1310095239">
                                      <w:marLeft w:val="0"/>
                                      <w:marRight w:val="0"/>
                                      <w:marTop w:val="0"/>
                                      <w:marBottom w:val="0"/>
                                      <w:divBdr>
                                        <w:top w:val="none" w:sz="0" w:space="0" w:color="auto"/>
                                        <w:left w:val="none" w:sz="0" w:space="0" w:color="auto"/>
                                        <w:bottom w:val="none" w:sz="0" w:space="0" w:color="auto"/>
                                        <w:right w:val="none" w:sz="0" w:space="0" w:color="auto"/>
                                      </w:divBdr>
                                      <w:divsChild>
                                        <w:div w:id="668018876">
                                          <w:marLeft w:val="0"/>
                                          <w:marRight w:val="0"/>
                                          <w:marTop w:val="0"/>
                                          <w:marBottom w:val="0"/>
                                          <w:divBdr>
                                            <w:top w:val="none" w:sz="0" w:space="0" w:color="auto"/>
                                            <w:left w:val="none" w:sz="0" w:space="0" w:color="auto"/>
                                            <w:bottom w:val="none" w:sz="0" w:space="0" w:color="auto"/>
                                            <w:right w:val="none" w:sz="0" w:space="0" w:color="auto"/>
                                          </w:divBdr>
                                          <w:divsChild>
                                            <w:div w:id="884954229">
                                              <w:marLeft w:val="0"/>
                                              <w:marRight w:val="0"/>
                                              <w:marTop w:val="0"/>
                                              <w:marBottom w:val="0"/>
                                              <w:divBdr>
                                                <w:top w:val="none" w:sz="0" w:space="0" w:color="auto"/>
                                                <w:left w:val="none" w:sz="0" w:space="0" w:color="auto"/>
                                                <w:bottom w:val="none" w:sz="0" w:space="0" w:color="auto"/>
                                                <w:right w:val="none" w:sz="0" w:space="0" w:color="auto"/>
                                              </w:divBdr>
                                              <w:divsChild>
                                                <w:div w:id="374738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059001">
                                                      <w:marLeft w:val="0"/>
                                                      <w:marRight w:val="0"/>
                                                      <w:marTop w:val="0"/>
                                                      <w:marBottom w:val="0"/>
                                                      <w:divBdr>
                                                        <w:top w:val="none" w:sz="0" w:space="0" w:color="auto"/>
                                                        <w:left w:val="none" w:sz="0" w:space="0" w:color="auto"/>
                                                        <w:bottom w:val="none" w:sz="0" w:space="0" w:color="auto"/>
                                                        <w:right w:val="none" w:sz="0" w:space="0" w:color="auto"/>
                                                      </w:divBdr>
                                                      <w:divsChild>
                                                        <w:div w:id="1210846956">
                                                          <w:marLeft w:val="0"/>
                                                          <w:marRight w:val="0"/>
                                                          <w:marTop w:val="0"/>
                                                          <w:marBottom w:val="0"/>
                                                          <w:divBdr>
                                                            <w:top w:val="none" w:sz="0" w:space="0" w:color="auto"/>
                                                            <w:left w:val="none" w:sz="0" w:space="0" w:color="auto"/>
                                                            <w:bottom w:val="none" w:sz="0" w:space="0" w:color="auto"/>
                                                            <w:right w:val="none" w:sz="0" w:space="0" w:color="auto"/>
                                                          </w:divBdr>
                                                          <w:divsChild>
                                                            <w:div w:id="1089035416">
                                                              <w:marLeft w:val="0"/>
                                                              <w:marRight w:val="0"/>
                                                              <w:marTop w:val="0"/>
                                                              <w:marBottom w:val="0"/>
                                                              <w:divBdr>
                                                                <w:top w:val="none" w:sz="0" w:space="0" w:color="auto"/>
                                                                <w:left w:val="none" w:sz="0" w:space="0" w:color="auto"/>
                                                                <w:bottom w:val="none" w:sz="0" w:space="0" w:color="auto"/>
                                                                <w:right w:val="none" w:sz="0" w:space="0" w:color="auto"/>
                                                              </w:divBdr>
                                                              <w:divsChild>
                                                                <w:div w:id="1291011248">
                                                                  <w:marLeft w:val="0"/>
                                                                  <w:marRight w:val="0"/>
                                                                  <w:marTop w:val="0"/>
                                                                  <w:marBottom w:val="0"/>
                                                                  <w:divBdr>
                                                                    <w:top w:val="none" w:sz="0" w:space="0" w:color="auto"/>
                                                                    <w:left w:val="none" w:sz="0" w:space="0" w:color="auto"/>
                                                                    <w:bottom w:val="none" w:sz="0" w:space="0" w:color="auto"/>
                                                                    <w:right w:val="none" w:sz="0" w:space="0" w:color="auto"/>
                                                                  </w:divBdr>
                                                                  <w:divsChild>
                                                                    <w:div w:id="428425439">
                                                                      <w:marLeft w:val="0"/>
                                                                      <w:marRight w:val="0"/>
                                                                      <w:marTop w:val="0"/>
                                                                      <w:marBottom w:val="0"/>
                                                                      <w:divBdr>
                                                                        <w:top w:val="none" w:sz="0" w:space="0" w:color="auto"/>
                                                                        <w:left w:val="none" w:sz="0" w:space="0" w:color="auto"/>
                                                                        <w:bottom w:val="none" w:sz="0" w:space="0" w:color="auto"/>
                                                                        <w:right w:val="none" w:sz="0" w:space="0" w:color="auto"/>
                                                                      </w:divBdr>
                                                                      <w:divsChild>
                                                                        <w:div w:id="1845627785">
                                                                          <w:marLeft w:val="0"/>
                                                                          <w:marRight w:val="0"/>
                                                                          <w:marTop w:val="0"/>
                                                                          <w:marBottom w:val="0"/>
                                                                          <w:divBdr>
                                                                            <w:top w:val="none" w:sz="0" w:space="0" w:color="auto"/>
                                                                            <w:left w:val="none" w:sz="0" w:space="0" w:color="auto"/>
                                                                            <w:bottom w:val="none" w:sz="0" w:space="0" w:color="auto"/>
                                                                            <w:right w:val="none" w:sz="0" w:space="0" w:color="auto"/>
                                                                          </w:divBdr>
                                                                          <w:divsChild>
                                                                            <w:div w:id="583998869">
                                                                              <w:marLeft w:val="0"/>
                                                                              <w:marRight w:val="0"/>
                                                                              <w:marTop w:val="0"/>
                                                                              <w:marBottom w:val="0"/>
                                                                              <w:divBdr>
                                                                                <w:top w:val="none" w:sz="0" w:space="0" w:color="auto"/>
                                                                                <w:left w:val="none" w:sz="0" w:space="0" w:color="auto"/>
                                                                                <w:bottom w:val="none" w:sz="0" w:space="0" w:color="auto"/>
                                                                                <w:right w:val="none" w:sz="0" w:space="0" w:color="auto"/>
                                                                              </w:divBdr>
                                                                              <w:divsChild>
                                                                                <w:div w:id="21328655">
                                                                                  <w:marLeft w:val="0"/>
                                                                                  <w:marRight w:val="0"/>
                                                                                  <w:marTop w:val="0"/>
                                                                                  <w:marBottom w:val="0"/>
                                                                                  <w:divBdr>
                                                                                    <w:top w:val="none" w:sz="0" w:space="0" w:color="auto"/>
                                                                                    <w:left w:val="none" w:sz="0" w:space="0" w:color="auto"/>
                                                                                    <w:bottom w:val="none" w:sz="0" w:space="0" w:color="auto"/>
                                                                                    <w:right w:val="none" w:sz="0" w:space="0" w:color="auto"/>
                                                                                  </w:divBdr>
                                                                                  <w:divsChild>
                                                                                    <w:div w:id="1403941025">
                                                                                      <w:marLeft w:val="0"/>
                                                                                      <w:marRight w:val="0"/>
                                                                                      <w:marTop w:val="0"/>
                                                                                      <w:marBottom w:val="0"/>
                                                                                      <w:divBdr>
                                                                                        <w:top w:val="none" w:sz="0" w:space="0" w:color="auto"/>
                                                                                        <w:left w:val="none" w:sz="0" w:space="0" w:color="auto"/>
                                                                                        <w:bottom w:val="none" w:sz="0" w:space="0" w:color="auto"/>
                                                                                        <w:right w:val="none" w:sz="0" w:space="0" w:color="auto"/>
                                                                                      </w:divBdr>
                                                                                      <w:divsChild>
                                                                                        <w:div w:id="2060205015">
                                                                                          <w:marLeft w:val="0"/>
                                                                                          <w:marRight w:val="0"/>
                                                                                          <w:marTop w:val="0"/>
                                                                                          <w:marBottom w:val="0"/>
                                                                                          <w:divBdr>
                                                                                            <w:top w:val="none" w:sz="0" w:space="0" w:color="auto"/>
                                                                                            <w:left w:val="none" w:sz="0" w:space="0" w:color="auto"/>
                                                                                            <w:bottom w:val="none" w:sz="0" w:space="0" w:color="auto"/>
                                                                                            <w:right w:val="none" w:sz="0" w:space="0" w:color="auto"/>
                                                                                          </w:divBdr>
                                                                                          <w:divsChild>
                                                                                            <w:div w:id="1285111725">
                                                                                              <w:marLeft w:val="0"/>
                                                                                              <w:marRight w:val="120"/>
                                                                                              <w:marTop w:val="0"/>
                                                                                              <w:marBottom w:val="150"/>
                                                                                              <w:divBdr>
                                                                                                <w:top w:val="single" w:sz="2" w:space="0" w:color="EFEFEF"/>
                                                                                                <w:left w:val="single" w:sz="6" w:space="0" w:color="EFEFEF"/>
                                                                                                <w:bottom w:val="single" w:sz="6" w:space="0" w:color="E2E2E2"/>
                                                                                                <w:right w:val="single" w:sz="6" w:space="0" w:color="EFEFEF"/>
                                                                                              </w:divBdr>
                                                                                              <w:divsChild>
                                                                                                <w:div w:id="46757144">
                                                                                                  <w:marLeft w:val="0"/>
                                                                                                  <w:marRight w:val="0"/>
                                                                                                  <w:marTop w:val="0"/>
                                                                                                  <w:marBottom w:val="0"/>
                                                                                                  <w:divBdr>
                                                                                                    <w:top w:val="none" w:sz="0" w:space="0" w:color="auto"/>
                                                                                                    <w:left w:val="none" w:sz="0" w:space="0" w:color="auto"/>
                                                                                                    <w:bottom w:val="none" w:sz="0" w:space="0" w:color="auto"/>
                                                                                                    <w:right w:val="none" w:sz="0" w:space="0" w:color="auto"/>
                                                                                                  </w:divBdr>
                                                                                                  <w:divsChild>
                                                                                                    <w:div w:id="768937651">
                                                                                                      <w:marLeft w:val="0"/>
                                                                                                      <w:marRight w:val="0"/>
                                                                                                      <w:marTop w:val="0"/>
                                                                                                      <w:marBottom w:val="0"/>
                                                                                                      <w:divBdr>
                                                                                                        <w:top w:val="none" w:sz="0" w:space="0" w:color="auto"/>
                                                                                                        <w:left w:val="none" w:sz="0" w:space="0" w:color="auto"/>
                                                                                                        <w:bottom w:val="none" w:sz="0" w:space="0" w:color="auto"/>
                                                                                                        <w:right w:val="none" w:sz="0" w:space="0" w:color="auto"/>
                                                                                                      </w:divBdr>
                                                                                                      <w:divsChild>
                                                                                                        <w:div w:id="1424375587">
                                                                                                          <w:marLeft w:val="0"/>
                                                                                                          <w:marRight w:val="0"/>
                                                                                                          <w:marTop w:val="0"/>
                                                                                                          <w:marBottom w:val="0"/>
                                                                                                          <w:divBdr>
                                                                                                            <w:top w:val="none" w:sz="0" w:space="0" w:color="auto"/>
                                                                                                            <w:left w:val="none" w:sz="0" w:space="0" w:color="auto"/>
                                                                                                            <w:bottom w:val="none" w:sz="0" w:space="0" w:color="auto"/>
                                                                                                            <w:right w:val="none" w:sz="0" w:space="0" w:color="auto"/>
                                                                                                          </w:divBdr>
                                                                                                          <w:divsChild>
                                                                                                            <w:div w:id="849952968">
                                                                                                              <w:marLeft w:val="0"/>
                                                                                                              <w:marRight w:val="0"/>
                                                                                                              <w:marTop w:val="0"/>
                                                                                                              <w:marBottom w:val="0"/>
                                                                                                              <w:divBdr>
                                                                                                                <w:top w:val="none" w:sz="0" w:space="0" w:color="auto"/>
                                                                                                                <w:left w:val="none" w:sz="0" w:space="0" w:color="auto"/>
                                                                                                                <w:bottom w:val="none" w:sz="0" w:space="0" w:color="auto"/>
                                                                                                                <w:right w:val="none" w:sz="0" w:space="0" w:color="auto"/>
                                                                                                              </w:divBdr>
                                                                                                              <w:divsChild>
                                                                                                                <w:div w:id="1180243237">
                                                                                                                  <w:marLeft w:val="0"/>
                                                                                                                  <w:marRight w:val="0"/>
                                                                                                                  <w:marTop w:val="0"/>
                                                                                                                  <w:marBottom w:val="0"/>
                                                                                                                  <w:divBdr>
                                                                                                                    <w:top w:val="single" w:sz="2" w:space="4" w:color="D8D8D8"/>
                                                                                                                    <w:left w:val="single" w:sz="2" w:space="0" w:color="D8D8D8"/>
                                                                                                                    <w:bottom w:val="single" w:sz="2" w:space="4" w:color="D8D8D8"/>
                                                                                                                    <w:right w:val="single" w:sz="2" w:space="0" w:color="D8D8D8"/>
                                                                                                                  </w:divBdr>
                                                                                                                  <w:divsChild>
                                                                                                                    <w:div w:id="730467280">
                                                                                                                      <w:marLeft w:val="225"/>
                                                                                                                      <w:marRight w:val="225"/>
                                                                                                                      <w:marTop w:val="75"/>
                                                                                                                      <w:marBottom w:val="75"/>
                                                                                                                      <w:divBdr>
                                                                                                                        <w:top w:val="none" w:sz="0" w:space="0" w:color="auto"/>
                                                                                                                        <w:left w:val="none" w:sz="0" w:space="0" w:color="auto"/>
                                                                                                                        <w:bottom w:val="none" w:sz="0" w:space="0" w:color="auto"/>
                                                                                                                        <w:right w:val="none" w:sz="0" w:space="0" w:color="auto"/>
                                                                                                                      </w:divBdr>
                                                                                                                      <w:divsChild>
                                                                                                                        <w:div w:id="1942756208">
                                                                                                                          <w:marLeft w:val="0"/>
                                                                                                                          <w:marRight w:val="0"/>
                                                                                                                          <w:marTop w:val="0"/>
                                                                                                                          <w:marBottom w:val="0"/>
                                                                                                                          <w:divBdr>
                                                                                                                            <w:top w:val="single" w:sz="6" w:space="0" w:color="auto"/>
                                                                                                                            <w:left w:val="single" w:sz="6" w:space="0" w:color="auto"/>
                                                                                                                            <w:bottom w:val="single" w:sz="6" w:space="0" w:color="auto"/>
                                                                                                                            <w:right w:val="single" w:sz="6" w:space="0" w:color="auto"/>
                                                                                                                          </w:divBdr>
                                                                                                                          <w:divsChild>
                                                                                                                            <w:div w:id="609237456">
                                                                                                                              <w:marLeft w:val="0"/>
                                                                                                                              <w:marRight w:val="0"/>
                                                                                                                              <w:marTop w:val="0"/>
                                                                                                                              <w:marBottom w:val="0"/>
                                                                                                                              <w:divBdr>
                                                                                                                                <w:top w:val="none" w:sz="0" w:space="0" w:color="auto"/>
                                                                                                                                <w:left w:val="none" w:sz="0" w:space="0" w:color="auto"/>
                                                                                                                                <w:bottom w:val="none" w:sz="0" w:space="0" w:color="auto"/>
                                                                                                                                <w:right w:val="none" w:sz="0" w:space="0" w:color="auto"/>
                                                                                                                              </w:divBdr>
                                                                                                                              <w:divsChild>
                                                                                                                                <w:div w:id="1777213099">
                                                                                                                                  <w:marLeft w:val="0"/>
                                                                                                                                  <w:marRight w:val="0"/>
                                                                                                                                  <w:marTop w:val="0"/>
                                                                                                                                  <w:marBottom w:val="0"/>
                                                                                                                                  <w:divBdr>
                                                                                                                                    <w:top w:val="none" w:sz="0" w:space="0" w:color="auto"/>
                                                                                                                                    <w:left w:val="none" w:sz="0" w:space="0" w:color="auto"/>
                                                                                                                                    <w:bottom w:val="none" w:sz="0" w:space="0" w:color="auto"/>
                                                                                                                                    <w:right w:val="none" w:sz="0" w:space="0" w:color="auto"/>
                                                                                                                                  </w:divBdr>
                                                                                                                                  <w:divsChild>
                                                                                                                                    <w:div w:id="1086994095">
                                                                                                                                      <w:marLeft w:val="0"/>
                                                                                                                                      <w:marRight w:val="0"/>
                                                                                                                                      <w:marTop w:val="0"/>
                                                                                                                                      <w:marBottom w:val="0"/>
                                                                                                                                      <w:divBdr>
                                                                                                                                        <w:top w:val="none" w:sz="0" w:space="0" w:color="auto"/>
                                                                                                                                        <w:left w:val="none" w:sz="0" w:space="0" w:color="auto"/>
                                                                                                                                        <w:bottom w:val="none" w:sz="0" w:space="0" w:color="auto"/>
                                                                                                                                        <w:right w:val="none" w:sz="0" w:space="0" w:color="auto"/>
                                                                                                                                      </w:divBdr>
                                                                                                                                      <w:divsChild>
                                                                                                                                        <w:div w:id="104656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7950">
                                                                                                                                              <w:marLeft w:val="0"/>
                                                                                                                                              <w:marRight w:val="0"/>
                                                                                                                                              <w:marTop w:val="0"/>
                                                                                                                                              <w:marBottom w:val="0"/>
                                                                                                                                              <w:divBdr>
                                                                                                                                                <w:top w:val="none" w:sz="0" w:space="0" w:color="auto"/>
                                                                                                                                                <w:left w:val="none" w:sz="0" w:space="0" w:color="auto"/>
                                                                                                                                                <w:bottom w:val="none" w:sz="0" w:space="0" w:color="auto"/>
                                                                                                                                                <w:right w:val="none" w:sz="0" w:space="0" w:color="auto"/>
                                                                                                                                              </w:divBdr>
                                                                                                                                              <w:divsChild>
                                                                                                                                                <w:div w:id="139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5BB9-CE6B-4975-90C7-75091BD3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2594</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5</cp:revision>
  <cp:lastPrinted>2017-09-27T00:42:00Z</cp:lastPrinted>
  <dcterms:created xsi:type="dcterms:W3CDTF">2017-09-27T00:16:00Z</dcterms:created>
  <dcterms:modified xsi:type="dcterms:W3CDTF">2018-10-06T16:14:00Z</dcterms:modified>
</cp:coreProperties>
</file>