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17" w:rsidRDefault="00145E90" w:rsidP="005E02E9">
      <w:pPr>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2546986</wp:posOffset>
                </wp:positionH>
                <wp:positionV relativeFrom="paragraph">
                  <wp:posOffset>-53975</wp:posOffset>
                </wp:positionV>
                <wp:extent cx="3722370" cy="1343025"/>
                <wp:effectExtent l="0" t="0" r="1143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1343025"/>
                        </a:xfrm>
                        <a:prstGeom prst="rect">
                          <a:avLst/>
                        </a:prstGeom>
                        <a:solidFill>
                          <a:srgbClr val="FFFFFF"/>
                        </a:solidFill>
                        <a:ln w="9525">
                          <a:solidFill>
                            <a:srgbClr val="000000"/>
                          </a:solidFill>
                          <a:miter lim="800000"/>
                          <a:headEnd/>
                          <a:tailEnd/>
                        </a:ln>
                      </wps:spPr>
                      <wps:txbx>
                        <w:txbxContent>
                          <w:p w:rsidR="00D4340B" w:rsidRPr="001B17A4" w:rsidRDefault="00D4340B" w:rsidP="007A3043">
                            <w:pPr>
                              <w:autoSpaceDE w:val="0"/>
                              <w:autoSpaceDN w:val="0"/>
                              <w:adjustRightInd w:val="0"/>
                              <w:jc w:val="center"/>
                              <w:rPr>
                                <w:rFonts w:ascii="Arial" w:hAnsi="Arial" w:cs="Arial"/>
                                <w:b/>
                                <w:bCs/>
                                <w:sz w:val="16"/>
                                <w:szCs w:val="16"/>
                              </w:rPr>
                            </w:pPr>
                          </w:p>
                          <w:p w:rsidR="00D4340B" w:rsidRPr="001B17A4" w:rsidRDefault="00D4340B"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D4340B" w:rsidRPr="001B17A4" w:rsidRDefault="00D4340B"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D4340B" w:rsidRDefault="00D4340B" w:rsidP="007A3043">
                            <w:pPr>
                              <w:autoSpaceDE w:val="0"/>
                              <w:autoSpaceDN w:val="0"/>
                              <w:adjustRightInd w:val="0"/>
                              <w:jc w:val="center"/>
                              <w:rPr>
                                <w:rFonts w:ascii="Arial" w:hAnsi="Arial" w:cs="Arial"/>
                                <w:b/>
                                <w:bCs/>
                                <w:sz w:val="22"/>
                                <w:szCs w:val="22"/>
                              </w:rPr>
                            </w:pPr>
                          </w:p>
                          <w:p w:rsidR="00D4340B" w:rsidRDefault="00D4340B"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13 December 2017</w:t>
                            </w:r>
                          </w:p>
                          <w:p w:rsidR="00D4340B" w:rsidRPr="001B17A4" w:rsidRDefault="00D4340B"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D4340B" w:rsidRPr="005E02E9" w:rsidRDefault="00D4340B" w:rsidP="00FE3DF9">
                            <w:pPr>
                              <w:autoSpaceDE w:val="0"/>
                              <w:autoSpaceDN w:val="0"/>
                              <w:adjustRightInd w:val="0"/>
                              <w:jc w:val="center"/>
                            </w:pPr>
                            <w:r w:rsidRPr="005E02E9">
                              <w:rPr>
                                <w:rFonts w:ascii="Arial" w:hAnsi="Arial"/>
                                <w:b/>
                              </w:rPr>
                              <w:t>at Broad Lane, Tottenham Hale, N15 4AG</w:t>
                            </w:r>
                          </w:p>
                          <w:p w:rsidR="00D4340B" w:rsidRPr="005E02E9" w:rsidRDefault="00D4340B" w:rsidP="005B57B0">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55pt;margin-top:-4.25pt;width:293.1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weKQIAAFEEAAAOAAAAZHJzL2Uyb0RvYy54bWysVNtu2zAMfR+wfxD0vthxkqY14hRdugwD&#10;ugvQ7gNkWbaFyaImKbGzrx8lu1l2wR6G+UEgReqQPCS9uR06RY7COgm6oPNZSonQHCqpm4J+ftq/&#10;uqbEeaYrpkCLgp6Eo7fbly82vclFBi2oSliCINrlvSlo673Jk8TxVnTMzcAIjcYabMc8qrZJKst6&#10;RO9UkqXpVdKDrYwFLpzD2/vRSLcRv64F9x/r2glPVEExNx9PG88ynMl2w/LGMtNKPqXB/iGLjkmN&#10;Qc9Q98wzcrDyN6hOcgsOaj/j0CVQ15KLWANWM09/qeaxZUbEWpAcZ840uf8Hyz8cP1kiq4JeUaJZ&#10;hy16EoMnr2EgWWCnNy5Hp0eDbn7Aa+xyrNSZB+BfHNGwa5luxJ210LeCVZjdPLxMLp6OOC6AlP17&#10;qDAMO3iIQENtu0AdkkEQHbt0OncmpMLxcrHOssUaTRxt88VykWarGIPlz8+Ndf6tgI4EoaAWWx/h&#10;2fHB+ZAOy59dQjQHSlZ7qVRUbFPulCVHhmOyj9+E/pOb0qQv6M0KY/8dIo3fnyA66XHelewKen12&#10;Ynng7Y2u4jR6JtUoY8pKT0QG7kYW/VAOU2NKqE5IqYVxrnEPUWjBfqOkx5kuqPt6YFZQot5pbMvN&#10;fLkMSxCV5WqdoWIvLeWlhWmOUAX1lIzizo+LczBWNi1GGgdBwx22spaR5NDzMaspb5zbyP20Y2Ex&#10;LvXo9eNPsP0OAAD//wMAUEsDBBQABgAIAAAAIQCK0hBN4QAAAAoBAAAPAAAAZHJzL2Rvd25yZXYu&#10;eG1sTI/BTsMwEETvSPyDtUhcUGunKW0asqkQEghuUBBc3dhNIux1sN00/D3mBMfVPM28rbaTNWzU&#10;PvSOELK5AKapcaqnFuHt9X5WAAtRkpLGkUb41gG29flZJUvlTvSix11sWSqhUEqELsah5Dw0nbYy&#10;zN2gKWUH562M6fQtV16eUrk1fCHEilvZU1ro5KDvOt187o4WoVg+jh/hKX9+b1YHs4lX6/HhyyNe&#10;Xky3N8CinuIfDL/6SR3q5LR3R1KBGYSlyLKEIsyKa2AJ2BTrHNgeYSFyAbyu+P8X6h8AAAD//wMA&#10;UEsBAi0AFAAGAAgAAAAhALaDOJL+AAAA4QEAABMAAAAAAAAAAAAAAAAAAAAAAFtDb250ZW50X1R5&#10;cGVzXS54bWxQSwECLQAUAAYACAAAACEAOP0h/9YAAACUAQAACwAAAAAAAAAAAAAAAAAvAQAAX3Jl&#10;bHMvLnJlbHNQSwECLQAUAAYACAAAACEAj3RcHikCAABRBAAADgAAAAAAAAAAAAAAAAAuAgAAZHJz&#10;L2Uyb0RvYy54bWxQSwECLQAUAAYACAAAACEAitIQTeEAAAAKAQAADwAAAAAAAAAAAAAAAACDBAAA&#10;ZHJzL2Rvd25yZXYueG1sUEsFBgAAAAAEAAQA8wAAAJEFAAAAAA==&#10;">
                <v:textbox>
                  <w:txbxContent>
                    <w:p w:rsidR="00D4340B" w:rsidRPr="001B17A4" w:rsidRDefault="00D4340B" w:rsidP="007A3043">
                      <w:pPr>
                        <w:autoSpaceDE w:val="0"/>
                        <w:autoSpaceDN w:val="0"/>
                        <w:adjustRightInd w:val="0"/>
                        <w:jc w:val="center"/>
                        <w:rPr>
                          <w:rFonts w:ascii="Arial" w:hAnsi="Arial" w:cs="Arial"/>
                          <w:b/>
                          <w:bCs/>
                          <w:sz w:val="16"/>
                          <w:szCs w:val="16"/>
                        </w:rPr>
                      </w:pPr>
                    </w:p>
                    <w:p w:rsidR="00D4340B" w:rsidRPr="001B17A4" w:rsidRDefault="00D4340B"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D4340B" w:rsidRPr="001B17A4" w:rsidRDefault="00D4340B"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D4340B" w:rsidRDefault="00D4340B" w:rsidP="007A3043">
                      <w:pPr>
                        <w:autoSpaceDE w:val="0"/>
                        <w:autoSpaceDN w:val="0"/>
                        <w:adjustRightInd w:val="0"/>
                        <w:jc w:val="center"/>
                        <w:rPr>
                          <w:rFonts w:ascii="Arial" w:hAnsi="Arial" w:cs="Arial"/>
                          <w:b/>
                          <w:bCs/>
                          <w:sz w:val="22"/>
                          <w:szCs w:val="22"/>
                        </w:rPr>
                      </w:pPr>
                    </w:p>
                    <w:p w:rsidR="00D4340B" w:rsidRDefault="00D4340B"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13 December 2017</w:t>
                      </w:r>
                    </w:p>
                    <w:p w:rsidR="00D4340B" w:rsidRPr="001B17A4" w:rsidRDefault="00D4340B"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D4340B" w:rsidRPr="005E02E9" w:rsidRDefault="00D4340B" w:rsidP="00FE3DF9">
                      <w:pPr>
                        <w:autoSpaceDE w:val="0"/>
                        <w:autoSpaceDN w:val="0"/>
                        <w:adjustRightInd w:val="0"/>
                        <w:jc w:val="center"/>
                      </w:pPr>
                      <w:r w:rsidRPr="005E02E9">
                        <w:rPr>
                          <w:rFonts w:ascii="Arial" w:hAnsi="Arial"/>
                          <w:b/>
                        </w:rPr>
                        <w:t>at Broad Lane, Tottenham Hale, N15 4AG</w:t>
                      </w:r>
                    </w:p>
                    <w:p w:rsidR="00D4340B" w:rsidRPr="005E02E9" w:rsidRDefault="00D4340B" w:rsidP="005B57B0">
                      <w:pPr>
                        <w:autoSpaceDE w:val="0"/>
                        <w:autoSpaceDN w:val="0"/>
                        <w:adjustRightInd w:val="0"/>
                        <w:jc w:val="center"/>
                      </w:pPr>
                    </w:p>
                  </w:txbxContent>
                </v:textbox>
              </v:shape>
            </w:pict>
          </mc:Fallback>
        </mc:AlternateContent>
      </w:r>
      <w:r w:rsidR="005E02E9" w:rsidRPr="005E02E9">
        <w:rPr>
          <w:noProof/>
          <w:color w:val="000000"/>
        </w:rPr>
        <w:drawing>
          <wp:inline distT="0" distB="0" distL="0" distR="0">
            <wp:extent cx="1162050" cy="116205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701A63" w:rsidRDefault="00701A63" w:rsidP="0041079C">
      <w:pPr>
        <w:jc w:val="center"/>
        <w:rPr>
          <w:rFonts w:ascii="Arial" w:hAnsi="Arial" w:cs="Arial"/>
          <w:b/>
        </w:rPr>
      </w:pPr>
    </w:p>
    <w:p w:rsidR="00A83AF5" w:rsidRDefault="00A83AF5" w:rsidP="006E353C">
      <w:pPr>
        <w:jc w:val="center"/>
        <w:rPr>
          <w:rFonts w:ascii="Arial" w:hAnsi="Arial" w:cs="Arial"/>
          <w:b/>
          <w:sz w:val="16"/>
          <w:szCs w:val="16"/>
        </w:rPr>
      </w:pPr>
    </w:p>
    <w:p w:rsidR="005B57B0" w:rsidRPr="000A5481" w:rsidRDefault="005B57B0" w:rsidP="006E353C">
      <w:pPr>
        <w:jc w:val="center"/>
        <w:rPr>
          <w:rFonts w:ascii="Arial" w:hAnsi="Arial" w:cs="Arial"/>
          <w:b/>
          <w:sz w:val="16"/>
          <w:szCs w:val="16"/>
        </w:rPr>
      </w:pPr>
    </w:p>
    <w:tbl>
      <w:tblPr>
        <w:tblW w:w="9923" w:type="dxa"/>
        <w:tblLook w:val="01E0" w:firstRow="1" w:lastRow="1" w:firstColumn="1" w:lastColumn="1" w:noHBand="0" w:noVBand="0"/>
      </w:tblPr>
      <w:tblGrid>
        <w:gridCol w:w="1650"/>
        <w:gridCol w:w="3071"/>
        <w:gridCol w:w="5202"/>
      </w:tblGrid>
      <w:tr w:rsidR="00E43A46" w:rsidRPr="007B5D08" w:rsidTr="004C5D92">
        <w:trPr>
          <w:trHeight w:val="250"/>
        </w:trPr>
        <w:tc>
          <w:tcPr>
            <w:tcW w:w="1650" w:type="dxa"/>
            <w:vMerge w:val="restart"/>
          </w:tcPr>
          <w:p w:rsidR="008C2B3B" w:rsidRPr="00824255" w:rsidRDefault="001B0851" w:rsidP="00E04DDE">
            <w:pPr>
              <w:rPr>
                <w:rFonts w:ascii="Calibri" w:hAnsi="Calibri" w:cs="Tahoma"/>
                <w:sz w:val="20"/>
              </w:rPr>
            </w:pPr>
            <w:r>
              <w:rPr>
                <w:rFonts w:ascii="Arial" w:hAnsi="Arial" w:cs="Arial"/>
                <w:b/>
                <w:sz w:val="22"/>
                <w:szCs w:val="22"/>
              </w:rPr>
              <w:t>Present:</w:t>
            </w:r>
          </w:p>
        </w:tc>
        <w:tc>
          <w:tcPr>
            <w:tcW w:w="3071" w:type="dxa"/>
          </w:tcPr>
          <w:p w:rsidR="008C2B3B" w:rsidRPr="00C95BC2" w:rsidRDefault="006268E3" w:rsidP="008C2B3B">
            <w:pPr>
              <w:rPr>
                <w:rFonts w:ascii="Arial" w:hAnsi="Arial" w:cs="Arial"/>
                <w:sz w:val="22"/>
                <w:szCs w:val="22"/>
              </w:rPr>
            </w:pPr>
            <w:proofErr w:type="spellStart"/>
            <w:r>
              <w:rPr>
                <w:rFonts w:ascii="Arial" w:hAnsi="Arial" w:cs="Arial"/>
                <w:sz w:val="22"/>
                <w:szCs w:val="22"/>
              </w:rPr>
              <w:t>Kalina</w:t>
            </w:r>
            <w:proofErr w:type="spellEnd"/>
            <w:r>
              <w:rPr>
                <w:rFonts w:ascii="Arial" w:hAnsi="Arial" w:cs="Arial"/>
                <w:sz w:val="22"/>
                <w:szCs w:val="22"/>
              </w:rPr>
              <w:t xml:space="preserve"> </w:t>
            </w:r>
            <w:proofErr w:type="spellStart"/>
            <w:r>
              <w:rPr>
                <w:rFonts w:ascii="Arial" w:hAnsi="Arial" w:cs="Arial"/>
                <w:sz w:val="22"/>
                <w:szCs w:val="22"/>
              </w:rPr>
              <w:t>Bontcheva</w:t>
            </w:r>
            <w:proofErr w:type="spellEnd"/>
          </w:p>
        </w:tc>
        <w:tc>
          <w:tcPr>
            <w:tcW w:w="5202" w:type="dxa"/>
          </w:tcPr>
          <w:p w:rsidR="008C2B3B" w:rsidRPr="00C95BC2" w:rsidRDefault="006268E3" w:rsidP="00F30A97">
            <w:pPr>
              <w:rPr>
                <w:rFonts w:ascii="Arial" w:hAnsi="Arial" w:cs="Arial"/>
                <w:sz w:val="22"/>
                <w:szCs w:val="22"/>
              </w:rPr>
            </w:pPr>
            <w:r>
              <w:rPr>
                <w:rFonts w:ascii="Arial" w:hAnsi="Arial" w:cs="Arial"/>
                <w:sz w:val="22"/>
                <w:szCs w:val="22"/>
              </w:rPr>
              <w:t>External Member</w:t>
            </w:r>
          </w:p>
        </w:tc>
      </w:tr>
      <w:tr w:rsidR="00875101" w:rsidTr="004C5D92">
        <w:trPr>
          <w:trHeight w:val="266"/>
        </w:trPr>
        <w:tc>
          <w:tcPr>
            <w:tcW w:w="1650" w:type="dxa"/>
            <w:vMerge/>
          </w:tcPr>
          <w:p w:rsidR="00875101" w:rsidRPr="00C95BC2" w:rsidRDefault="00875101" w:rsidP="00787572">
            <w:pPr>
              <w:rPr>
                <w:rFonts w:ascii="Arial" w:hAnsi="Arial" w:cs="Arial"/>
                <w:sz w:val="22"/>
                <w:szCs w:val="22"/>
              </w:rPr>
            </w:pPr>
          </w:p>
        </w:tc>
        <w:tc>
          <w:tcPr>
            <w:tcW w:w="3071" w:type="dxa"/>
          </w:tcPr>
          <w:p w:rsidR="00875101" w:rsidRDefault="00875101" w:rsidP="00B03E80">
            <w:pPr>
              <w:rPr>
                <w:rFonts w:ascii="Arial" w:hAnsi="Arial" w:cs="Arial"/>
                <w:sz w:val="22"/>
                <w:szCs w:val="22"/>
              </w:rPr>
            </w:pPr>
            <w:r>
              <w:rPr>
                <w:rFonts w:ascii="Arial" w:hAnsi="Arial" w:cs="Arial"/>
                <w:sz w:val="22"/>
                <w:szCs w:val="22"/>
              </w:rPr>
              <w:t>Andrew Butcher</w:t>
            </w:r>
          </w:p>
        </w:tc>
        <w:tc>
          <w:tcPr>
            <w:tcW w:w="5202" w:type="dxa"/>
          </w:tcPr>
          <w:p w:rsidR="00875101" w:rsidRDefault="00875101" w:rsidP="00787572">
            <w:pPr>
              <w:rPr>
                <w:rFonts w:ascii="Arial" w:hAnsi="Arial" w:cs="Arial"/>
                <w:sz w:val="22"/>
                <w:szCs w:val="22"/>
              </w:rPr>
            </w:pPr>
            <w:r>
              <w:rPr>
                <w:rFonts w:ascii="Arial" w:hAnsi="Arial" w:cs="Arial"/>
                <w:sz w:val="22"/>
                <w:szCs w:val="22"/>
              </w:rPr>
              <w:t>External Member</w:t>
            </w:r>
            <w:r w:rsidR="007F77FF">
              <w:rPr>
                <w:rFonts w:ascii="Arial" w:hAnsi="Arial" w:cs="Arial"/>
                <w:sz w:val="22"/>
                <w:szCs w:val="22"/>
              </w:rPr>
              <w:t xml:space="preserve"> </w:t>
            </w:r>
          </w:p>
        </w:tc>
      </w:tr>
      <w:tr w:rsidR="00E43A46" w:rsidTr="004C5D92">
        <w:trPr>
          <w:trHeight w:val="266"/>
        </w:trPr>
        <w:tc>
          <w:tcPr>
            <w:tcW w:w="1650" w:type="dxa"/>
            <w:vMerge/>
          </w:tcPr>
          <w:p w:rsidR="008C2B3B" w:rsidRPr="00C95BC2" w:rsidRDefault="008C2B3B" w:rsidP="00787572">
            <w:pPr>
              <w:rPr>
                <w:rFonts w:ascii="Arial" w:hAnsi="Arial" w:cs="Arial"/>
                <w:sz w:val="22"/>
                <w:szCs w:val="22"/>
              </w:rPr>
            </w:pPr>
          </w:p>
        </w:tc>
        <w:tc>
          <w:tcPr>
            <w:tcW w:w="3071" w:type="dxa"/>
          </w:tcPr>
          <w:p w:rsidR="008C2B3B" w:rsidRDefault="00875101" w:rsidP="00B03E80">
            <w:pPr>
              <w:rPr>
                <w:rFonts w:ascii="Arial" w:hAnsi="Arial" w:cs="Arial"/>
                <w:sz w:val="22"/>
                <w:szCs w:val="22"/>
              </w:rPr>
            </w:pPr>
            <w:r>
              <w:rPr>
                <w:rFonts w:ascii="Arial" w:hAnsi="Arial" w:cs="Arial"/>
                <w:sz w:val="22"/>
                <w:szCs w:val="22"/>
              </w:rPr>
              <w:t>Rachel Jackson</w:t>
            </w:r>
            <w:r>
              <w:rPr>
                <w:rFonts w:ascii="Arial" w:hAnsi="Arial" w:cs="Arial"/>
                <w:bCs/>
                <w:sz w:val="22"/>
                <w:szCs w:val="22"/>
              </w:rPr>
              <w:t xml:space="preserve"> </w:t>
            </w:r>
          </w:p>
        </w:tc>
        <w:tc>
          <w:tcPr>
            <w:tcW w:w="5202" w:type="dxa"/>
          </w:tcPr>
          <w:p w:rsidR="008C2B3B" w:rsidRDefault="001B0851" w:rsidP="00787572">
            <w:pPr>
              <w:rPr>
                <w:rFonts w:ascii="Arial" w:hAnsi="Arial" w:cs="Arial"/>
                <w:sz w:val="22"/>
                <w:szCs w:val="22"/>
              </w:rPr>
            </w:pPr>
            <w:r>
              <w:rPr>
                <w:rFonts w:ascii="Arial" w:hAnsi="Arial" w:cs="Arial"/>
                <w:sz w:val="22"/>
                <w:szCs w:val="22"/>
              </w:rPr>
              <w:t>External Member</w:t>
            </w:r>
          </w:p>
        </w:tc>
      </w:tr>
      <w:tr w:rsidR="00E43A46" w:rsidTr="004C5D92">
        <w:trPr>
          <w:trHeight w:val="266"/>
        </w:trPr>
        <w:tc>
          <w:tcPr>
            <w:tcW w:w="1650" w:type="dxa"/>
            <w:vMerge/>
          </w:tcPr>
          <w:p w:rsidR="00F411DF" w:rsidRPr="00C95BC2" w:rsidRDefault="00F411DF" w:rsidP="00787572">
            <w:pPr>
              <w:rPr>
                <w:rFonts w:ascii="Arial" w:hAnsi="Arial" w:cs="Arial"/>
                <w:sz w:val="22"/>
                <w:szCs w:val="22"/>
              </w:rPr>
            </w:pPr>
          </w:p>
        </w:tc>
        <w:tc>
          <w:tcPr>
            <w:tcW w:w="3071" w:type="dxa"/>
          </w:tcPr>
          <w:p w:rsidR="00F411DF" w:rsidRDefault="00875101" w:rsidP="00CF789C">
            <w:pPr>
              <w:rPr>
                <w:rFonts w:ascii="Arial" w:hAnsi="Arial" w:cs="Arial"/>
                <w:bCs/>
                <w:sz w:val="22"/>
                <w:szCs w:val="22"/>
              </w:rPr>
            </w:pPr>
            <w:r>
              <w:rPr>
                <w:rFonts w:ascii="Arial" w:hAnsi="Arial" w:cs="Arial"/>
                <w:bCs/>
                <w:sz w:val="22"/>
                <w:szCs w:val="22"/>
              </w:rPr>
              <w:t>Chris Payne</w:t>
            </w:r>
          </w:p>
        </w:tc>
        <w:tc>
          <w:tcPr>
            <w:tcW w:w="5202" w:type="dxa"/>
          </w:tcPr>
          <w:p w:rsidR="00F411DF" w:rsidRDefault="00F411DF" w:rsidP="001B0851">
            <w:pPr>
              <w:rPr>
                <w:rFonts w:ascii="Arial" w:hAnsi="Arial" w:cs="Arial"/>
                <w:sz w:val="22"/>
                <w:szCs w:val="22"/>
              </w:rPr>
            </w:pPr>
            <w:r>
              <w:rPr>
                <w:rFonts w:ascii="Arial" w:hAnsi="Arial" w:cs="Arial"/>
                <w:sz w:val="22"/>
                <w:szCs w:val="22"/>
              </w:rPr>
              <w:t>External Member</w:t>
            </w:r>
          </w:p>
        </w:tc>
      </w:tr>
      <w:tr w:rsidR="005B57B0" w:rsidTr="004C5D92">
        <w:trPr>
          <w:trHeight w:val="266"/>
        </w:trPr>
        <w:tc>
          <w:tcPr>
            <w:tcW w:w="1650" w:type="dxa"/>
            <w:vMerge/>
          </w:tcPr>
          <w:p w:rsidR="005B57B0" w:rsidRPr="00C95BC2" w:rsidRDefault="005B57B0" w:rsidP="00787572">
            <w:pPr>
              <w:rPr>
                <w:rFonts w:ascii="Arial" w:hAnsi="Arial" w:cs="Arial"/>
                <w:sz w:val="22"/>
                <w:szCs w:val="22"/>
              </w:rPr>
            </w:pPr>
          </w:p>
        </w:tc>
        <w:tc>
          <w:tcPr>
            <w:tcW w:w="3071" w:type="dxa"/>
          </w:tcPr>
          <w:p w:rsidR="005B57B0" w:rsidRDefault="005B57B0" w:rsidP="00CF789C">
            <w:pPr>
              <w:rPr>
                <w:rFonts w:ascii="Arial" w:hAnsi="Arial" w:cs="Arial"/>
                <w:bCs/>
                <w:sz w:val="22"/>
                <w:szCs w:val="22"/>
              </w:rPr>
            </w:pPr>
            <w:r>
              <w:rPr>
                <w:rFonts w:ascii="Arial" w:hAnsi="Arial" w:cs="Arial"/>
                <w:bCs/>
                <w:sz w:val="22"/>
                <w:szCs w:val="22"/>
              </w:rPr>
              <w:t>Mark Smith</w:t>
            </w:r>
          </w:p>
        </w:tc>
        <w:tc>
          <w:tcPr>
            <w:tcW w:w="5202" w:type="dxa"/>
          </w:tcPr>
          <w:p w:rsidR="005B57B0" w:rsidRDefault="005B57B0" w:rsidP="001B0851">
            <w:pPr>
              <w:rPr>
                <w:rFonts w:ascii="Arial" w:hAnsi="Arial" w:cs="Arial"/>
                <w:sz w:val="22"/>
                <w:szCs w:val="22"/>
              </w:rPr>
            </w:pPr>
            <w:r>
              <w:rPr>
                <w:rFonts w:ascii="Arial" w:hAnsi="Arial" w:cs="Arial"/>
                <w:sz w:val="22"/>
                <w:szCs w:val="22"/>
              </w:rPr>
              <w:t>CEO</w:t>
            </w:r>
          </w:p>
        </w:tc>
      </w:tr>
      <w:tr w:rsidR="005B57B0" w:rsidRPr="007B5D08" w:rsidTr="004C5D92">
        <w:trPr>
          <w:trHeight w:val="266"/>
        </w:trPr>
        <w:tc>
          <w:tcPr>
            <w:tcW w:w="1650" w:type="dxa"/>
          </w:tcPr>
          <w:p w:rsidR="005B57B0" w:rsidRPr="001D00B4" w:rsidRDefault="005B57B0" w:rsidP="005B57B0">
            <w:pPr>
              <w:rPr>
                <w:rFonts w:ascii="Arial" w:hAnsi="Arial" w:cs="Arial"/>
                <w:sz w:val="22"/>
                <w:szCs w:val="22"/>
              </w:rPr>
            </w:pPr>
          </w:p>
        </w:tc>
        <w:tc>
          <w:tcPr>
            <w:tcW w:w="3071" w:type="dxa"/>
          </w:tcPr>
          <w:p w:rsidR="005B57B0" w:rsidRDefault="005B57B0" w:rsidP="005B57B0">
            <w:pPr>
              <w:rPr>
                <w:rFonts w:ascii="Arial" w:hAnsi="Arial" w:cs="Arial"/>
                <w:sz w:val="22"/>
                <w:szCs w:val="22"/>
              </w:rPr>
            </w:pPr>
          </w:p>
        </w:tc>
        <w:tc>
          <w:tcPr>
            <w:tcW w:w="5202" w:type="dxa"/>
          </w:tcPr>
          <w:p w:rsidR="005B57B0" w:rsidRPr="001D00B4" w:rsidRDefault="005B57B0" w:rsidP="005B57B0">
            <w:pPr>
              <w:rPr>
                <w:rFonts w:ascii="Arial" w:hAnsi="Arial" w:cs="Arial"/>
                <w:sz w:val="22"/>
                <w:szCs w:val="22"/>
              </w:rPr>
            </w:pPr>
          </w:p>
        </w:tc>
      </w:tr>
      <w:tr w:rsidR="005B57B0" w:rsidRPr="007B5D08" w:rsidTr="004C5D92">
        <w:trPr>
          <w:trHeight w:val="266"/>
        </w:trPr>
        <w:tc>
          <w:tcPr>
            <w:tcW w:w="1650" w:type="dxa"/>
            <w:vMerge w:val="restart"/>
          </w:tcPr>
          <w:p w:rsidR="005B57B0" w:rsidRPr="00C95BC2" w:rsidRDefault="005B57B0" w:rsidP="005B57B0">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3071" w:type="dxa"/>
          </w:tcPr>
          <w:p w:rsidR="005B57B0" w:rsidRPr="00C95BC2" w:rsidRDefault="005B57B0" w:rsidP="005B57B0">
            <w:pPr>
              <w:rPr>
                <w:rFonts w:ascii="Arial" w:hAnsi="Arial" w:cs="Arial"/>
                <w:sz w:val="22"/>
                <w:szCs w:val="22"/>
              </w:rPr>
            </w:pPr>
            <w:r w:rsidRPr="00C95BC2">
              <w:rPr>
                <w:rFonts w:ascii="Arial" w:hAnsi="Arial" w:cs="Arial"/>
                <w:sz w:val="22"/>
                <w:szCs w:val="22"/>
              </w:rPr>
              <w:t>Gill Winward</w:t>
            </w:r>
          </w:p>
        </w:tc>
        <w:tc>
          <w:tcPr>
            <w:tcW w:w="5202" w:type="dxa"/>
          </w:tcPr>
          <w:p w:rsidR="005B57B0" w:rsidRPr="00C95BC2" w:rsidRDefault="005B57B0" w:rsidP="005B57B0">
            <w:pPr>
              <w:rPr>
                <w:rFonts w:ascii="Arial" w:hAnsi="Arial" w:cs="Arial"/>
                <w:sz w:val="22"/>
                <w:szCs w:val="22"/>
              </w:rPr>
            </w:pPr>
            <w:r w:rsidRPr="00C95BC2">
              <w:rPr>
                <w:rFonts w:ascii="Arial" w:hAnsi="Arial" w:cs="Arial"/>
                <w:sz w:val="22"/>
                <w:szCs w:val="22"/>
              </w:rPr>
              <w:t xml:space="preserve">Clerk to the </w:t>
            </w:r>
            <w:r>
              <w:rPr>
                <w:rFonts w:ascii="Arial" w:hAnsi="Arial" w:cs="Arial"/>
                <w:sz w:val="22"/>
                <w:szCs w:val="22"/>
              </w:rPr>
              <w:t xml:space="preserve">Board </w:t>
            </w:r>
          </w:p>
        </w:tc>
      </w:tr>
      <w:tr w:rsidR="005B57B0" w:rsidRPr="007B5D08" w:rsidTr="004C5D92">
        <w:trPr>
          <w:trHeight w:val="266"/>
        </w:trPr>
        <w:tc>
          <w:tcPr>
            <w:tcW w:w="1650" w:type="dxa"/>
            <w:vMerge/>
          </w:tcPr>
          <w:p w:rsidR="005B57B0" w:rsidRPr="00C95BC2" w:rsidRDefault="005B57B0" w:rsidP="005B57B0">
            <w:pPr>
              <w:rPr>
                <w:rFonts w:ascii="Arial" w:hAnsi="Arial" w:cs="Arial"/>
                <w:sz w:val="22"/>
                <w:szCs w:val="22"/>
              </w:rPr>
            </w:pPr>
          </w:p>
        </w:tc>
        <w:tc>
          <w:tcPr>
            <w:tcW w:w="3071" w:type="dxa"/>
          </w:tcPr>
          <w:p w:rsidR="005B57B0" w:rsidRDefault="005B57B0" w:rsidP="005B57B0">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Fogden</w:t>
            </w:r>
            <w:proofErr w:type="spellEnd"/>
            <w:r>
              <w:rPr>
                <w:rFonts w:ascii="Arial" w:hAnsi="Arial" w:cs="Arial"/>
                <w:sz w:val="22"/>
                <w:szCs w:val="22"/>
              </w:rPr>
              <w:t xml:space="preserve"> </w:t>
            </w:r>
          </w:p>
        </w:tc>
        <w:tc>
          <w:tcPr>
            <w:tcW w:w="5202" w:type="dxa"/>
          </w:tcPr>
          <w:p w:rsidR="005B57B0" w:rsidRDefault="005B57B0" w:rsidP="005B57B0">
            <w:pPr>
              <w:rPr>
                <w:rFonts w:ascii="Arial" w:hAnsi="Arial" w:cs="Arial"/>
                <w:sz w:val="22"/>
                <w:szCs w:val="22"/>
              </w:rPr>
            </w:pPr>
            <w:r>
              <w:rPr>
                <w:rFonts w:ascii="Arial" w:hAnsi="Arial" w:cs="Arial"/>
                <w:sz w:val="22"/>
                <w:szCs w:val="22"/>
              </w:rPr>
              <w:t xml:space="preserve">Chief Operating Officer </w:t>
            </w:r>
          </w:p>
        </w:tc>
      </w:tr>
      <w:tr w:rsidR="005B57B0" w:rsidRPr="007B5D08" w:rsidTr="004C5D92">
        <w:trPr>
          <w:trHeight w:val="266"/>
        </w:trPr>
        <w:tc>
          <w:tcPr>
            <w:tcW w:w="1650" w:type="dxa"/>
          </w:tcPr>
          <w:p w:rsidR="005B57B0" w:rsidRPr="00C95BC2" w:rsidRDefault="005B57B0" w:rsidP="005B57B0">
            <w:pPr>
              <w:rPr>
                <w:rFonts w:ascii="Arial" w:hAnsi="Arial" w:cs="Arial"/>
                <w:sz w:val="22"/>
                <w:szCs w:val="22"/>
              </w:rPr>
            </w:pPr>
          </w:p>
        </w:tc>
        <w:tc>
          <w:tcPr>
            <w:tcW w:w="3071" w:type="dxa"/>
          </w:tcPr>
          <w:p w:rsidR="005B57B0" w:rsidRDefault="005B57B0" w:rsidP="005B57B0">
            <w:pPr>
              <w:rPr>
                <w:rFonts w:ascii="Arial" w:hAnsi="Arial" w:cs="Arial"/>
                <w:sz w:val="22"/>
                <w:szCs w:val="22"/>
              </w:rPr>
            </w:pPr>
            <w:r>
              <w:rPr>
                <w:rFonts w:ascii="Arial" w:hAnsi="Arial" w:cs="Arial"/>
                <w:sz w:val="22"/>
                <w:szCs w:val="22"/>
              </w:rPr>
              <w:t>Jayshree Shah</w:t>
            </w:r>
          </w:p>
        </w:tc>
        <w:tc>
          <w:tcPr>
            <w:tcW w:w="5202" w:type="dxa"/>
          </w:tcPr>
          <w:p w:rsidR="005B57B0" w:rsidRDefault="005B57B0" w:rsidP="005B57B0">
            <w:pPr>
              <w:rPr>
                <w:rFonts w:ascii="Arial" w:hAnsi="Arial" w:cs="Arial"/>
                <w:sz w:val="22"/>
                <w:szCs w:val="22"/>
              </w:rPr>
            </w:pPr>
            <w:r>
              <w:rPr>
                <w:rFonts w:ascii="Arial" w:hAnsi="Arial" w:cs="Arial"/>
                <w:sz w:val="22"/>
                <w:szCs w:val="22"/>
              </w:rPr>
              <w:t xml:space="preserve">Finance Director </w:t>
            </w:r>
            <w:r w:rsidR="006268E3">
              <w:rPr>
                <w:rFonts w:ascii="Arial" w:hAnsi="Arial" w:cs="Arial"/>
                <w:i/>
                <w:sz w:val="20"/>
                <w:szCs w:val="20"/>
              </w:rPr>
              <w:t>[</w:t>
            </w:r>
            <w:r w:rsidR="004C5D92">
              <w:rPr>
                <w:rFonts w:ascii="Arial" w:hAnsi="Arial" w:cs="Arial"/>
                <w:i/>
                <w:sz w:val="20"/>
                <w:szCs w:val="20"/>
              </w:rPr>
              <w:t>to item</w:t>
            </w:r>
            <w:r w:rsidR="006268E3">
              <w:rPr>
                <w:rFonts w:ascii="Arial" w:hAnsi="Arial" w:cs="Arial"/>
                <w:i/>
                <w:sz w:val="20"/>
                <w:szCs w:val="20"/>
              </w:rPr>
              <w:t xml:space="preserve"> 17/66]</w:t>
            </w:r>
          </w:p>
        </w:tc>
      </w:tr>
      <w:tr w:rsidR="00E6418B" w:rsidRPr="007B5D08" w:rsidTr="004C5D92">
        <w:trPr>
          <w:trHeight w:val="266"/>
        </w:trPr>
        <w:tc>
          <w:tcPr>
            <w:tcW w:w="1650" w:type="dxa"/>
          </w:tcPr>
          <w:p w:rsidR="00E6418B" w:rsidRPr="00C95BC2" w:rsidRDefault="00E6418B" w:rsidP="005B57B0">
            <w:pPr>
              <w:rPr>
                <w:rFonts w:ascii="Arial" w:hAnsi="Arial" w:cs="Arial"/>
                <w:sz w:val="22"/>
                <w:szCs w:val="22"/>
              </w:rPr>
            </w:pPr>
          </w:p>
        </w:tc>
        <w:tc>
          <w:tcPr>
            <w:tcW w:w="3071" w:type="dxa"/>
          </w:tcPr>
          <w:p w:rsidR="00E6418B" w:rsidRDefault="00E6418B" w:rsidP="005B57B0">
            <w:pPr>
              <w:rPr>
                <w:rFonts w:ascii="Arial" w:hAnsi="Arial" w:cs="Arial"/>
                <w:sz w:val="22"/>
                <w:szCs w:val="22"/>
              </w:rPr>
            </w:pPr>
            <w:r>
              <w:rPr>
                <w:rFonts w:ascii="Arial" w:hAnsi="Arial" w:cs="Arial"/>
                <w:sz w:val="22"/>
                <w:szCs w:val="22"/>
              </w:rPr>
              <w:t>Adam Rogers</w:t>
            </w:r>
          </w:p>
        </w:tc>
        <w:tc>
          <w:tcPr>
            <w:tcW w:w="5202" w:type="dxa"/>
          </w:tcPr>
          <w:p w:rsidR="00E6418B" w:rsidRDefault="00E6418B" w:rsidP="005B57B0">
            <w:pPr>
              <w:rPr>
                <w:rFonts w:ascii="Arial" w:hAnsi="Arial" w:cs="Arial"/>
                <w:sz w:val="22"/>
                <w:szCs w:val="22"/>
              </w:rPr>
            </w:pPr>
            <w:r>
              <w:rPr>
                <w:rFonts w:ascii="Arial" w:hAnsi="Arial" w:cs="Arial"/>
                <w:sz w:val="22"/>
                <w:szCs w:val="22"/>
              </w:rPr>
              <w:t>Vice Principal</w:t>
            </w:r>
            <w:r w:rsidR="006268E3">
              <w:rPr>
                <w:rFonts w:ascii="Arial" w:hAnsi="Arial" w:cs="Arial"/>
                <w:sz w:val="22"/>
                <w:szCs w:val="22"/>
              </w:rPr>
              <w:t xml:space="preserve"> </w:t>
            </w:r>
            <w:r w:rsidR="006268E3">
              <w:rPr>
                <w:rFonts w:ascii="Arial" w:hAnsi="Arial" w:cs="Arial"/>
                <w:i/>
                <w:sz w:val="20"/>
                <w:szCs w:val="20"/>
              </w:rPr>
              <w:t>[</w:t>
            </w:r>
            <w:r w:rsidR="004C5D92">
              <w:rPr>
                <w:rFonts w:ascii="Arial" w:hAnsi="Arial" w:cs="Arial"/>
                <w:i/>
                <w:sz w:val="20"/>
                <w:szCs w:val="20"/>
              </w:rPr>
              <w:t>to i</w:t>
            </w:r>
            <w:r w:rsidR="006268E3" w:rsidRPr="00A12C8E">
              <w:rPr>
                <w:rFonts w:ascii="Arial" w:hAnsi="Arial" w:cs="Arial"/>
                <w:i/>
                <w:sz w:val="20"/>
                <w:szCs w:val="20"/>
              </w:rPr>
              <w:t>tem</w:t>
            </w:r>
            <w:r w:rsidR="006268E3">
              <w:rPr>
                <w:rFonts w:ascii="Arial" w:hAnsi="Arial" w:cs="Arial"/>
                <w:i/>
                <w:sz w:val="20"/>
                <w:szCs w:val="20"/>
              </w:rPr>
              <w:t xml:space="preserve"> 17/69]</w:t>
            </w:r>
          </w:p>
        </w:tc>
      </w:tr>
      <w:tr w:rsidR="005B57B0" w:rsidRPr="007B5D08" w:rsidTr="004C5D92">
        <w:trPr>
          <w:trHeight w:val="266"/>
        </w:trPr>
        <w:tc>
          <w:tcPr>
            <w:tcW w:w="1650" w:type="dxa"/>
          </w:tcPr>
          <w:p w:rsidR="005B57B0" w:rsidRPr="00C95BC2" w:rsidRDefault="005B57B0" w:rsidP="005B57B0">
            <w:pPr>
              <w:rPr>
                <w:rFonts w:ascii="Arial" w:hAnsi="Arial" w:cs="Arial"/>
                <w:sz w:val="22"/>
                <w:szCs w:val="22"/>
              </w:rPr>
            </w:pPr>
          </w:p>
        </w:tc>
        <w:tc>
          <w:tcPr>
            <w:tcW w:w="3071" w:type="dxa"/>
          </w:tcPr>
          <w:p w:rsidR="005B57B0" w:rsidRDefault="00E6418B" w:rsidP="005B57B0">
            <w:pPr>
              <w:rPr>
                <w:rFonts w:ascii="Arial" w:hAnsi="Arial" w:cs="Arial"/>
                <w:sz w:val="22"/>
                <w:szCs w:val="22"/>
              </w:rPr>
            </w:pPr>
            <w:r>
              <w:rPr>
                <w:rFonts w:ascii="Arial" w:hAnsi="Arial" w:cs="Arial"/>
                <w:sz w:val="22"/>
                <w:szCs w:val="22"/>
              </w:rPr>
              <w:t>Sophie Runcorn</w:t>
            </w:r>
          </w:p>
        </w:tc>
        <w:tc>
          <w:tcPr>
            <w:tcW w:w="5202" w:type="dxa"/>
          </w:tcPr>
          <w:p w:rsidR="005B57B0" w:rsidRDefault="00340119" w:rsidP="004C5D92">
            <w:pPr>
              <w:ind w:left="3584" w:right="-106" w:hanging="3584"/>
              <w:rPr>
                <w:rFonts w:ascii="Arial" w:hAnsi="Arial" w:cs="Arial"/>
                <w:sz w:val="22"/>
                <w:szCs w:val="22"/>
              </w:rPr>
            </w:pPr>
            <w:r>
              <w:rPr>
                <w:rFonts w:ascii="Arial" w:hAnsi="Arial" w:cs="Arial"/>
                <w:sz w:val="22"/>
                <w:szCs w:val="22"/>
              </w:rPr>
              <w:t>Strategy and Performance Manager</w:t>
            </w:r>
            <w:r w:rsidR="006268E3">
              <w:rPr>
                <w:rFonts w:ascii="Arial" w:hAnsi="Arial" w:cs="Arial"/>
                <w:sz w:val="22"/>
                <w:szCs w:val="22"/>
              </w:rPr>
              <w:t xml:space="preserve"> </w:t>
            </w:r>
            <w:r w:rsidR="006268E3">
              <w:rPr>
                <w:rFonts w:ascii="Arial" w:hAnsi="Arial" w:cs="Arial"/>
                <w:i/>
                <w:sz w:val="20"/>
                <w:szCs w:val="20"/>
              </w:rPr>
              <w:t xml:space="preserve">[from </w:t>
            </w:r>
            <w:r w:rsidR="006268E3" w:rsidRPr="00A12C8E">
              <w:rPr>
                <w:rFonts w:ascii="Arial" w:hAnsi="Arial" w:cs="Arial"/>
                <w:i/>
                <w:sz w:val="20"/>
                <w:szCs w:val="20"/>
              </w:rPr>
              <w:t>item</w:t>
            </w:r>
            <w:r w:rsidR="006268E3">
              <w:rPr>
                <w:rFonts w:ascii="Arial" w:hAnsi="Arial" w:cs="Arial"/>
                <w:i/>
                <w:sz w:val="20"/>
                <w:szCs w:val="20"/>
              </w:rPr>
              <w:t xml:space="preserve"> 17/70]</w:t>
            </w:r>
          </w:p>
        </w:tc>
      </w:tr>
      <w:tr w:rsidR="005B57B0" w:rsidRPr="007B5D08" w:rsidTr="004C5D92">
        <w:trPr>
          <w:trHeight w:val="266"/>
        </w:trPr>
        <w:tc>
          <w:tcPr>
            <w:tcW w:w="1650" w:type="dxa"/>
          </w:tcPr>
          <w:p w:rsidR="005B57B0" w:rsidRPr="00C95BC2" w:rsidRDefault="005B57B0" w:rsidP="005B57B0">
            <w:pPr>
              <w:rPr>
                <w:rFonts w:ascii="Arial" w:hAnsi="Arial" w:cs="Arial"/>
                <w:sz w:val="22"/>
                <w:szCs w:val="22"/>
              </w:rPr>
            </w:pPr>
          </w:p>
        </w:tc>
        <w:tc>
          <w:tcPr>
            <w:tcW w:w="3071" w:type="dxa"/>
          </w:tcPr>
          <w:p w:rsidR="005B57B0" w:rsidRDefault="005B57B0" w:rsidP="005B57B0">
            <w:pPr>
              <w:rPr>
                <w:rFonts w:ascii="Arial" w:hAnsi="Arial" w:cs="Arial"/>
                <w:sz w:val="22"/>
                <w:szCs w:val="22"/>
              </w:rPr>
            </w:pPr>
            <w:r>
              <w:rPr>
                <w:rFonts w:ascii="Arial" w:hAnsi="Arial" w:cs="Arial"/>
                <w:sz w:val="22"/>
                <w:szCs w:val="22"/>
              </w:rPr>
              <w:t xml:space="preserve">Beth </w:t>
            </w:r>
            <w:proofErr w:type="spellStart"/>
            <w:r>
              <w:rPr>
                <w:rFonts w:ascii="Arial" w:hAnsi="Arial" w:cs="Arial"/>
                <w:sz w:val="22"/>
                <w:szCs w:val="22"/>
              </w:rPr>
              <w:t>Lackenby</w:t>
            </w:r>
            <w:proofErr w:type="spellEnd"/>
          </w:p>
        </w:tc>
        <w:tc>
          <w:tcPr>
            <w:tcW w:w="5202" w:type="dxa"/>
          </w:tcPr>
          <w:p w:rsidR="005B57B0" w:rsidRDefault="005B57B0" w:rsidP="005B57B0">
            <w:pPr>
              <w:rPr>
                <w:rFonts w:ascii="Arial" w:hAnsi="Arial" w:cs="Arial"/>
                <w:sz w:val="22"/>
                <w:szCs w:val="22"/>
              </w:rPr>
            </w:pPr>
            <w:r>
              <w:rPr>
                <w:rFonts w:ascii="Arial" w:hAnsi="Arial" w:cs="Arial"/>
                <w:sz w:val="22"/>
                <w:szCs w:val="22"/>
              </w:rPr>
              <w:t>Greater London Authority</w:t>
            </w:r>
          </w:p>
        </w:tc>
      </w:tr>
      <w:tr w:rsidR="005B57B0" w:rsidRPr="007B5D08" w:rsidTr="004C5D92">
        <w:trPr>
          <w:trHeight w:val="266"/>
        </w:trPr>
        <w:tc>
          <w:tcPr>
            <w:tcW w:w="1650" w:type="dxa"/>
          </w:tcPr>
          <w:p w:rsidR="005B57B0" w:rsidRPr="001D00B4" w:rsidRDefault="005B57B0" w:rsidP="005B57B0">
            <w:pPr>
              <w:rPr>
                <w:rFonts w:ascii="Arial" w:hAnsi="Arial" w:cs="Arial"/>
                <w:sz w:val="22"/>
                <w:szCs w:val="22"/>
              </w:rPr>
            </w:pPr>
          </w:p>
        </w:tc>
        <w:tc>
          <w:tcPr>
            <w:tcW w:w="3071" w:type="dxa"/>
          </w:tcPr>
          <w:p w:rsidR="005B57B0" w:rsidRPr="001D00B4" w:rsidRDefault="005B57B0" w:rsidP="005B57B0">
            <w:pPr>
              <w:rPr>
                <w:rFonts w:ascii="Arial" w:hAnsi="Arial" w:cs="Arial"/>
                <w:sz w:val="22"/>
                <w:szCs w:val="22"/>
              </w:rPr>
            </w:pPr>
          </w:p>
        </w:tc>
        <w:tc>
          <w:tcPr>
            <w:tcW w:w="5202" w:type="dxa"/>
          </w:tcPr>
          <w:p w:rsidR="005B57B0" w:rsidRPr="001D00B4" w:rsidRDefault="005B57B0" w:rsidP="005B57B0">
            <w:pPr>
              <w:rPr>
                <w:rFonts w:ascii="Arial" w:hAnsi="Arial" w:cs="Arial"/>
                <w:sz w:val="22"/>
                <w:szCs w:val="22"/>
              </w:rPr>
            </w:pPr>
          </w:p>
        </w:tc>
      </w:tr>
      <w:tr w:rsidR="00437B71" w:rsidRPr="007B5D08" w:rsidTr="004C5D92">
        <w:trPr>
          <w:trHeight w:val="266"/>
        </w:trPr>
        <w:tc>
          <w:tcPr>
            <w:tcW w:w="1650" w:type="dxa"/>
          </w:tcPr>
          <w:p w:rsidR="00437B71" w:rsidRPr="001D00B4" w:rsidRDefault="004C5D92" w:rsidP="005B57B0">
            <w:pPr>
              <w:rPr>
                <w:rFonts w:ascii="Arial" w:hAnsi="Arial" w:cs="Arial"/>
                <w:sz w:val="22"/>
                <w:szCs w:val="22"/>
              </w:rPr>
            </w:pPr>
            <w:r>
              <w:rPr>
                <w:rFonts w:ascii="Arial" w:hAnsi="Arial" w:cs="Arial"/>
                <w:sz w:val="22"/>
                <w:szCs w:val="22"/>
              </w:rPr>
              <w:t>a</w:t>
            </w:r>
            <w:r w:rsidR="00437B71">
              <w:rPr>
                <w:rFonts w:ascii="Arial" w:hAnsi="Arial" w:cs="Arial"/>
                <w:sz w:val="22"/>
                <w:szCs w:val="22"/>
              </w:rPr>
              <w:t xml:space="preserve">nd by remote </w:t>
            </w:r>
          </w:p>
        </w:tc>
        <w:tc>
          <w:tcPr>
            <w:tcW w:w="3071" w:type="dxa"/>
          </w:tcPr>
          <w:p w:rsidR="00437B71" w:rsidRPr="001D00B4" w:rsidRDefault="006268E3" w:rsidP="005B57B0">
            <w:pPr>
              <w:rPr>
                <w:rFonts w:ascii="Arial" w:hAnsi="Arial" w:cs="Arial"/>
                <w:sz w:val="22"/>
                <w:szCs w:val="22"/>
              </w:rPr>
            </w:pPr>
            <w:r>
              <w:rPr>
                <w:rFonts w:ascii="Arial" w:hAnsi="Arial" w:cs="Arial"/>
                <w:sz w:val="22"/>
                <w:szCs w:val="22"/>
              </w:rPr>
              <w:t>Sir Rod Aldridge</w:t>
            </w:r>
          </w:p>
        </w:tc>
        <w:tc>
          <w:tcPr>
            <w:tcW w:w="5202" w:type="dxa"/>
          </w:tcPr>
          <w:p w:rsidR="00437B71" w:rsidRPr="001D00B4" w:rsidRDefault="006268E3" w:rsidP="005B57B0">
            <w:pPr>
              <w:rPr>
                <w:rFonts w:ascii="Arial" w:hAnsi="Arial" w:cs="Arial"/>
                <w:sz w:val="22"/>
                <w:szCs w:val="22"/>
              </w:rPr>
            </w:pPr>
            <w:r>
              <w:rPr>
                <w:rFonts w:ascii="Arial" w:hAnsi="Arial" w:cs="Arial"/>
                <w:sz w:val="22"/>
                <w:szCs w:val="22"/>
              </w:rPr>
              <w:t xml:space="preserve">External Member </w:t>
            </w:r>
            <w:r>
              <w:rPr>
                <w:rFonts w:ascii="Arial" w:hAnsi="Arial" w:cs="Arial"/>
                <w:i/>
                <w:sz w:val="20"/>
                <w:szCs w:val="20"/>
              </w:rPr>
              <w:t>[</w:t>
            </w:r>
            <w:r w:rsidR="004C5D92">
              <w:rPr>
                <w:rFonts w:ascii="Arial" w:hAnsi="Arial" w:cs="Arial"/>
                <w:i/>
                <w:sz w:val="20"/>
                <w:szCs w:val="20"/>
              </w:rPr>
              <w:t xml:space="preserve">to part </w:t>
            </w:r>
            <w:r w:rsidRPr="00A12C8E">
              <w:rPr>
                <w:rFonts w:ascii="Arial" w:hAnsi="Arial" w:cs="Arial"/>
                <w:i/>
                <w:sz w:val="20"/>
                <w:szCs w:val="20"/>
              </w:rPr>
              <w:t>item</w:t>
            </w:r>
            <w:r>
              <w:rPr>
                <w:rFonts w:ascii="Arial" w:hAnsi="Arial" w:cs="Arial"/>
                <w:i/>
                <w:sz w:val="20"/>
                <w:szCs w:val="20"/>
              </w:rPr>
              <w:t xml:space="preserve"> 17/</w:t>
            </w:r>
            <w:r w:rsidR="004C5D92">
              <w:rPr>
                <w:rFonts w:ascii="Arial" w:hAnsi="Arial" w:cs="Arial"/>
                <w:i/>
                <w:sz w:val="20"/>
                <w:szCs w:val="20"/>
              </w:rPr>
              <w:t>71]</w:t>
            </w:r>
          </w:p>
        </w:tc>
      </w:tr>
      <w:tr w:rsidR="00437B71" w:rsidRPr="007B5D08" w:rsidTr="004C5D92">
        <w:trPr>
          <w:trHeight w:val="266"/>
        </w:trPr>
        <w:tc>
          <w:tcPr>
            <w:tcW w:w="1650" w:type="dxa"/>
          </w:tcPr>
          <w:p w:rsidR="00437B71" w:rsidRPr="001D00B4" w:rsidRDefault="006268E3" w:rsidP="005B57B0">
            <w:pPr>
              <w:rPr>
                <w:rFonts w:ascii="Arial" w:hAnsi="Arial" w:cs="Arial"/>
                <w:sz w:val="22"/>
                <w:szCs w:val="22"/>
              </w:rPr>
            </w:pPr>
            <w:r>
              <w:rPr>
                <w:rFonts w:ascii="Arial" w:hAnsi="Arial" w:cs="Arial"/>
                <w:sz w:val="22"/>
                <w:szCs w:val="22"/>
              </w:rPr>
              <w:t>access:</w:t>
            </w:r>
          </w:p>
        </w:tc>
        <w:tc>
          <w:tcPr>
            <w:tcW w:w="3071" w:type="dxa"/>
          </w:tcPr>
          <w:p w:rsidR="00437B71" w:rsidRPr="001D00B4" w:rsidRDefault="006268E3" w:rsidP="005B57B0">
            <w:pPr>
              <w:rPr>
                <w:rFonts w:ascii="Arial" w:hAnsi="Arial" w:cs="Arial"/>
                <w:sz w:val="22"/>
                <w:szCs w:val="22"/>
              </w:rPr>
            </w:pPr>
            <w:r>
              <w:rPr>
                <w:rFonts w:ascii="Arial" w:hAnsi="Arial" w:cs="Arial"/>
                <w:sz w:val="22"/>
                <w:szCs w:val="22"/>
              </w:rPr>
              <w:t>Kym Andrew</w:t>
            </w:r>
          </w:p>
        </w:tc>
        <w:tc>
          <w:tcPr>
            <w:tcW w:w="5202" w:type="dxa"/>
          </w:tcPr>
          <w:p w:rsidR="00437B71" w:rsidRPr="001D00B4" w:rsidRDefault="006268E3" w:rsidP="005B57B0">
            <w:pPr>
              <w:rPr>
                <w:rFonts w:ascii="Arial" w:hAnsi="Arial" w:cs="Arial"/>
                <w:sz w:val="22"/>
                <w:szCs w:val="22"/>
              </w:rPr>
            </w:pPr>
            <w:r>
              <w:rPr>
                <w:rFonts w:ascii="Arial" w:hAnsi="Arial" w:cs="Arial"/>
                <w:sz w:val="22"/>
                <w:szCs w:val="22"/>
              </w:rPr>
              <w:t>External Member</w:t>
            </w:r>
          </w:p>
        </w:tc>
      </w:tr>
      <w:tr w:rsidR="006268E3" w:rsidRPr="007B5D08" w:rsidTr="004C5D92">
        <w:trPr>
          <w:trHeight w:val="266"/>
        </w:trPr>
        <w:tc>
          <w:tcPr>
            <w:tcW w:w="1650" w:type="dxa"/>
          </w:tcPr>
          <w:p w:rsidR="006268E3" w:rsidRPr="001D00B4" w:rsidRDefault="006268E3" w:rsidP="005B57B0">
            <w:pPr>
              <w:rPr>
                <w:rFonts w:ascii="Arial" w:hAnsi="Arial" w:cs="Arial"/>
                <w:sz w:val="22"/>
                <w:szCs w:val="22"/>
              </w:rPr>
            </w:pPr>
          </w:p>
        </w:tc>
        <w:tc>
          <w:tcPr>
            <w:tcW w:w="3071" w:type="dxa"/>
          </w:tcPr>
          <w:p w:rsidR="006268E3" w:rsidRPr="001D00B4" w:rsidRDefault="006268E3" w:rsidP="005B57B0">
            <w:pPr>
              <w:rPr>
                <w:rFonts w:ascii="Arial" w:hAnsi="Arial" w:cs="Arial"/>
                <w:sz w:val="22"/>
                <w:szCs w:val="22"/>
              </w:rPr>
            </w:pPr>
            <w:r>
              <w:rPr>
                <w:rFonts w:ascii="Arial" w:hAnsi="Arial" w:cs="Arial"/>
                <w:sz w:val="22"/>
                <w:szCs w:val="22"/>
              </w:rPr>
              <w:t>Steve Davies</w:t>
            </w:r>
          </w:p>
        </w:tc>
        <w:tc>
          <w:tcPr>
            <w:tcW w:w="5202" w:type="dxa"/>
          </w:tcPr>
          <w:p w:rsidR="006268E3" w:rsidRPr="001D00B4" w:rsidRDefault="006268E3" w:rsidP="005B57B0">
            <w:pPr>
              <w:rPr>
                <w:rFonts w:ascii="Arial" w:hAnsi="Arial" w:cs="Arial"/>
                <w:sz w:val="22"/>
                <w:szCs w:val="22"/>
              </w:rPr>
            </w:pPr>
            <w:r>
              <w:rPr>
                <w:rFonts w:ascii="Arial" w:hAnsi="Arial" w:cs="Arial"/>
                <w:sz w:val="22"/>
                <w:szCs w:val="22"/>
              </w:rPr>
              <w:t>External Member</w:t>
            </w:r>
          </w:p>
        </w:tc>
      </w:tr>
      <w:tr w:rsidR="006268E3" w:rsidRPr="007B5D08" w:rsidTr="004C5D92">
        <w:trPr>
          <w:trHeight w:val="266"/>
        </w:trPr>
        <w:tc>
          <w:tcPr>
            <w:tcW w:w="1650" w:type="dxa"/>
          </w:tcPr>
          <w:p w:rsidR="006268E3" w:rsidRPr="001D00B4" w:rsidRDefault="006268E3" w:rsidP="005B57B0">
            <w:pPr>
              <w:rPr>
                <w:rFonts w:ascii="Arial" w:hAnsi="Arial" w:cs="Arial"/>
                <w:sz w:val="22"/>
                <w:szCs w:val="22"/>
              </w:rPr>
            </w:pPr>
          </w:p>
        </w:tc>
        <w:tc>
          <w:tcPr>
            <w:tcW w:w="3071" w:type="dxa"/>
          </w:tcPr>
          <w:p w:rsidR="006268E3" w:rsidRPr="001D00B4" w:rsidRDefault="006268E3" w:rsidP="005B57B0">
            <w:pPr>
              <w:rPr>
                <w:rFonts w:ascii="Arial" w:hAnsi="Arial" w:cs="Arial"/>
                <w:sz w:val="22"/>
                <w:szCs w:val="22"/>
              </w:rPr>
            </w:pPr>
          </w:p>
        </w:tc>
        <w:tc>
          <w:tcPr>
            <w:tcW w:w="5202" w:type="dxa"/>
          </w:tcPr>
          <w:p w:rsidR="006268E3" w:rsidRPr="001D00B4" w:rsidRDefault="006268E3" w:rsidP="005B57B0">
            <w:pPr>
              <w:rPr>
                <w:rFonts w:ascii="Arial" w:hAnsi="Arial" w:cs="Arial"/>
                <w:sz w:val="22"/>
                <w:szCs w:val="22"/>
              </w:rPr>
            </w:pPr>
          </w:p>
        </w:tc>
      </w:tr>
      <w:tr w:rsidR="00E6418B" w:rsidTr="004C5D92">
        <w:trPr>
          <w:trHeight w:val="266"/>
        </w:trPr>
        <w:tc>
          <w:tcPr>
            <w:tcW w:w="1650" w:type="dxa"/>
          </w:tcPr>
          <w:p w:rsidR="00E6418B" w:rsidRPr="00C95BC2" w:rsidRDefault="00E6418B" w:rsidP="00E6418B">
            <w:pPr>
              <w:rPr>
                <w:rFonts w:ascii="Arial" w:hAnsi="Arial" w:cs="Arial"/>
                <w:sz w:val="22"/>
                <w:szCs w:val="22"/>
              </w:rPr>
            </w:pPr>
            <w:r w:rsidRPr="001B17A4">
              <w:rPr>
                <w:rFonts w:ascii="Arial" w:hAnsi="Arial" w:cs="Arial"/>
                <w:b/>
                <w:sz w:val="22"/>
                <w:szCs w:val="22"/>
              </w:rPr>
              <w:t>Apologies</w:t>
            </w:r>
          </w:p>
        </w:tc>
        <w:tc>
          <w:tcPr>
            <w:tcW w:w="3071" w:type="dxa"/>
          </w:tcPr>
          <w:p w:rsidR="00E6418B" w:rsidRPr="00C95BC2" w:rsidRDefault="00E6418B" w:rsidP="00E6418B">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Ilube</w:t>
            </w:r>
            <w:proofErr w:type="spellEnd"/>
            <w:r>
              <w:rPr>
                <w:rFonts w:ascii="Arial" w:hAnsi="Arial" w:cs="Arial"/>
                <w:sz w:val="22"/>
                <w:szCs w:val="22"/>
              </w:rPr>
              <w:t xml:space="preserve"> </w:t>
            </w:r>
            <w:r w:rsidRPr="00875101">
              <w:rPr>
                <w:rFonts w:ascii="Arial" w:hAnsi="Arial" w:cs="Arial"/>
                <w:i/>
                <w:sz w:val="20"/>
                <w:szCs w:val="20"/>
              </w:rPr>
              <w:t>[Chair]</w:t>
            </w:r>
          </w:p>
        </w:tc>
        <w:tc>
          <w:tcPr>
            <w:tcW w:w="5202" w:type="dxa"/>
          </w:tcPr>
          <w:p w:rsidR="00E6418B" w:rsidRDefault="00E6418B" w:rsidP="00E6418B">
            <w:pPr>
              <w:rPr>
                <w:rFonts w:ascii="Arial" w:hAnsi="Arial" w:cs="Arial"/>
                <w:sz w:val="22"/>
                <w:szCs w:val="22"/>
              </w:rPr>
            </w:pPr>
            <w:r>
              <w:rPr>
                <w:rFonts w:ascii="Arial" w:hAnsi="Arial" w:cs="Arial"/>
                <w:sz w:val="22"/>
                <w:szCs w:val="22"/>
              </w:rPr>
              <w:t>External Member</w:t>
            </w:r>
          </w:p>
        </w:tc>
      </w:tr>
      <w:tr w:rsidR="00E6418B" w:rsidTr="004C5D92">
        <w:trPr>
          <w:trHeight w:val="266"/>
        </w:trPr>
        <w:tc>
          <w:tcPr>
            <w:tcW w:w="1650" w:type="dxa"/>
          </w:tcPr>
          <w:p w:rsidR="00E6418B" w:rsidRPr="001B17A4" w:rsidRDefault="00E6418B" w:rsidP="00E6418B">
            <w:pPr>
              <w:rPr>
                <w:rFonts w:ascii="Arial" w:hAnsi="Arial" w:cs="Arial"/>
                <w:b/>
                <w:sz w:val="22"/>
                <w:szCs w:val="22"/>
              </w:rPr>
            </w:pPr>
          </w:p>
        </w:tc>
        <w:tc>
          <w:tcPr>
            <w:tcW w:w="3071" w:type="dxa"/>
          </w:tcPr>
          <w:p w:rsidR="00E6418B" w:rsidRPr="00C95BC2" w:rsidRDefault="00E6418B" w:rsidP="00E6418B">
            <w:pPr>
              <w:rPr>
                <w:rFonts w:ascii="Arial" w:hAnsi="Arial" w:cs="Arial"/>
                <w:sz w:val="22"/>
                <w:szCs w:val="22"/>
              </w:rPr>
            </w:pPr>
            <w:r>
              <w:rPr>
                <w:rFonts w:ascii="Arial" w:hAnsi="Arial" w:cs="Arial"/>
                <w:sz w:val="22"/>
                <w:szCs w:val="22"/>
              </w:rPr>
              <w:t xml:space="preserve">Nick Wilcock </w:t>
            </w:r>
            <w:r w:rsidRPr="003359E0">
              <w:rPr>
                <w:rFonts w:ascii="Arial" w:hAnsi="Arial" w:cs="Arial"/>
                <w:i/>
                <w:sz w:val="20"/>
                <w:szCs w:val="20"/>
              </w:rPr>
              <w:t>[</w:t>
            </w:r>
            <w:r>
              <w:rPr>
                <w:rFonts w:ascii="Arial" w:hAnsi="Arial" w:cs="Arial"/>
                <w:i/>
                <w:sz w:val="20"/>
                <w:szCs w:val="20"/>
              </w:rPr>
              <w:t xml:space="preserve">Vice </w:t>
            </w:r>
            <w:r w:rsidRPr="003359E0">
              <w:rPr>
                <w:rFonts w:ascii="Arial" w:hAnsi="Arial" w:cs="Arial"/>
                <w:i/>
                <w:sz w:val="20"/>
                <w:szCs w:val="20"/>
              </w:rPr>
              <w:t>Chair]</w:t>
            </w:r>
          </w:p>
        </w:tc>
        <w:tc>
          <w:tcPr>
            <w:tcW w:w="5202" w:type="dxa"/>
          </w:tcPr>
          <w:p w:rsidR="00E6418B" w:rsidRDefault="00E6418B" w:rsidP="00E6418B">
            <w:pPr>
              <w:rPr>
                <w:rFonts w:ascii="Arial" w:hAnsi="Arial" w:cs="Arial"/>
                <w:sz w:val="22"/>
                <w:szCs w:val="22"/>
              </w:rPr>
            </w:pPr>
            <w:r>
              <w:rPr>
                <w:rFonts w:ascii="Arial" w:hAnsi="Arial" w:cs="Arial"/>
                <w:sz w:val="22"/>
                <w:szCs w:val="22"/>
              </w:rPr>
              <w:t>External Member</w:t>
            </w:r>
          </w:p>
        </w:tc>
      </w:tr>
      <w:tr w:rsidR="00E6418B" w:rsidTr="004C5D92">
        <w:trPr>
          <w:trHeight w:val="266"/>
        </w:trPr>
        <w:tc>
          <w:tcPr>
            <w:tcW w:w="1650" w:type="dxa"/>
          </w:tcPr>
          <w:p w:rsidR="00E6418B" w:rsidRPr="001B17A4" w:rsidRDefault="00E6418B" w:rsidP="00E6418B">
            <w:pPr>
              <w:rPr>
                <w:rFonts w:ascii="Arial" w:hAnsi="Arial" w:cs="Arial"/>
                <w:b/>
                <w:sz w:val="22"/>
                <w:szCs w:val="22"/>
              </w:rPr>
            </w:pPr>
          </w:p>
        </w:tc>
        <w:tc>
          <w:tcPr>
            <w:tcW w:w="3071" w:type="dxa"/>
          </w:tcPr>
          <w:p w:rsidR="00E6418B" w:rsidRDefault="006268E3" w:rsidP="00E6418B">
            <w:pPr>
              <w:rPr>
                <w:rFonts w:ascii="Arial" w:hAnsi="Arial" w:cs="Arial"/>
                <w:sz w:val="22"/>
                <w:szCs w:val="22"/>
              </w:rPr>
            </w:pPr>
            <w:r>
              <w:rPr>
                <w:rFonts w:ascii="Arial" w:hAnsi="Arial" w:cs="Arial"/>
                <w:bCs/>
                <w:sz w:val="22"/>
                <w:szCs w:val="22"/>
              </w:rPr>
              <w:t>Jeni Tennison</w:t>
            </w:r>
          </w:p>
        </w:tc>
        <w:tc>
          <w:tcPr>
            <w:tcW w:w="5202" w:type="dxa"/>
          </w:tcPr>
          <w:p w:rsidR="00E6418B" w:rsidRDefault="006268E3" w:rsidP="00E6418B">
            <w:pPr>
              <w:rPr>
                <w:rFonts w:ascii="Arial" w:hAnsi="Arial" w:cs="Arial"/>
                <w:sz w:val="22"/>
                <w:szCs w:val="22"/>
              </w:rPr>
            </w:pPr>
            <w:r>
              <w:rPr>
                <w:rFonts w:ascii="Arial" w:hAnsi="Arial" w:cs="Arial"/>
                <w:sz w:val="22"/>
                <w:szCs w:val="22"/>
              </w:rPr>
              <w:t>External Member</w:t>
            </w:r>
          </w:p>
        </w:tc>
      </w:tr>
      <w:tr w:rsidR="006268E3" w:rsidTr="004C5D92">
        <w:trPr>
          <w:trHeight w:val="266"/>
        </w:trPr>
        <w:tc>
          <w:tcPr>
            <w:tcW w:w="1650" w:type="dxa"/>
          </w:tcPr>
          <w:p w:rsidR="006268E3" w:rsidRPr="001B17A4" w:rsidRDefault="006268E3" w:rsidP="00E6418B">
            <w:pPr>
              <w:rPr>
                <w:rFonts w:ascii="Arial" w:hAnsi="Arial" w:cs="Arial"/>
                <w:b/>
                <w:sz w:val="22"/>
                <w:szCs w:val="22"/>
              </w:rPr>
            </w:pPr>
          </w:p>
        </w:tc>
        <w:tc>
          <w:tcPr>
            <w:tcW w:w="3071" w:type="dxa"/>
          </w:tcPr>
          <w:p w:rsidR="006268E3" w:rsidRDefault="006268E3" w:rsidP="00E6418B">
            <w:pPr>
              <w:rPr>
                <w:rFonts w:ascii="Arial" w:hAnsi="Arial" w:cs="Arial"/>
                <w:bCs/>
                <w:sz w:val="22"/>
                <w:szCs w:val="22"/>
              </w:rPr>
            </w:pPr>
            <w:r>
              <w:rPr>
                <w:rFonts w:ascii="Arial" w:hAnsi="Arial" w:cs="Arial"/>
                <w:sz w:val="22"/>
                <w:szCs w:val="22"/>
              </w:rPr>
              <w:t>Kevin Walsh</w:t>
            </w:r>
          </w:p>
        </w:tc>
        <w:tc>
          <w:tcPr>
            <w:tcW w:w="5202" w:type="dxa"/>
          </w:tcPr>
          <w:p w:rsidR="006268E3" w:rsidRDefault="006268E3" w:rsidP="00E6418B">
            <w:pPr>
              <w:rPr>
                <w:rFonts w:ascii="Arial" w:hAnsi="Arial" w:cs="Arial"/>
                <w:sz w:val="22"/>
                <w:szCs w:val="22"/>
              </w:rPr>
            </w:pPr>
            <w:r>
              <w:rPr>
                <w:rFonts w:ascii="Arial" w:hAnsi="Arial" w:cs="Arial"/>
                <w:sz w:val="22"/>
                <w:szCs w:val="22"/>
              </w:rPr>
              <w:t>External Member</w:t>
            </w:r>
          </w:p>
        </w:tc>
      </w:tr>
      <w:tr w:rsidR="00E6418B" w:rsidTr="004C5D92">
        <w:trPr>
          <w:trHeight w:val="266"/>
        </w:trPr>
        <w:tc>
          <w:tcPr>
            <w:tcW w:w="1650" w:type="dxa"/>
          </w:tcPr>
          <w:p w:rsidR="00E6418B" w:rsidRPr="00AD0980" w:rsidRDefault="00E6418B" w:rsidP="00E6418B">
            <w:pPr>
              <w:rPr>
                <w:rFonts w:ascii="Arial" w:hAnsi="Arial" w:cs="Arial"/>
                <w:sz w:val="22"/>
                <w:szCs w:val="22"/>
              </w:rPr>
            </w:pPr>
          </w:p>
        </w:tc>
        <w:tc>
          <w:tcPr>
            <w:tcW w:w="3071" w:type="dxa"/>
          </w:tcPr>
          <w:p w:rsidR="00E6418B" w:rsidRPr="00AD0980" w:rsidRDefault="00E6418B" w:rsidP="00E6418B">
            <w:pPr>
              <w:rPr>
                <w:rFonts w:ascii="Arial" w:hAnsi="Arial" w:cs="Arial"/>
                <w:bCs/>
                <w:sz w:val="22"/>
                <w:szCs w:val="22"/>
              </w:rPr>
            </w:pPr>
          </w:p>
        </w:tc>
        <w:tc>
          <w:tcPr>
            <w:tcW w:w="5202" w:type="dxa"/>
          </w:tcPr>
          <w:p w:rsidR="00E6418B" w:rsidRPr="00AD0980" w:rsidRDefault="00E6418B" w:rsidP="00E6418B">
            <w:pPr>
              <w:rPr>
                <w:rFonts w:ascii="Arial" w:hAnsi="Arial" w:cs="Arial"/>
                <w:sz w:val="22"/>
                <w:szCs w:val="22"/>
              </w:rPr>
            </w:pPr>
          </w:p>
        </w:tc>
      </w:tr>
      <w:tr w:rsidR="00E6418B" w:rsidRPr="00964722" w:rsidTr="004C5D92">
        <w:trPr>
          <w:trHeight w:val="394"/>
        </w:trPr>
        <w:tc>
          <w:tcPr>
            <w:tcW w:w="1650" w:type="dxa"/>
          </w:tcPr>
          <w:p w:rsidR="00E6418B" w:rsidRDefault="00E6418B" w:rsidP="00E6418B">
            <w:pPr>
              <w:rPr>
                <w:rFonts w:ascii="Arial" w:hAnsi="Arial" w:cs="Arial"/>
                <w:b/>
                <w:sz w:val="22"/>
                <w:szCs w:val="22"/>
              </w:rPr>
            </w:pPr>
            <w:r>
              <w:rPr>
                <w:rFonts w:ascii="Arial" w:hAnsi="Arial" w:cs="Arial"/>
                <w:b/>
                <w:sz w:val="22"/>
                <w:szCs w:val="22"/>
              </w:rPr>
              <w:t>Declarations of Interest:</w:t>
            </w:r>
          </w:p>
        </w:tc>
        <w:tc>
          <w:tcPr>
            <w:tcW w:w="8273" w:type="dxa"/>
            <w:gridSpan w:val="2"/>
          </w:tcPr>
          <w:p w:rsidR="00E6418B" w:rsidRPr="00437B71" w:rsidRDefault="00E6418B" w:rsidP="00E6418B">
            <w:pPr>
              <w:rPr>
                <w:rFonts w:ascii="Arial" w:hAnsi="Arial" w:cs="Arial"/>
                <w:sz w:val="22"/>
                <w:szCs w:val="22"/>
              </w:rPr>
            </w:pPr>
            <w:r w:rsidRPr="00437B71">
              <w:rPr>
                <w:rFonts w:ascii="Arial" w:hAnsi="Arial" w:cs="Arial"/>
                <w:sz w:val="22"/>
                <w:szCs w:val="22"/>
              </w:rPr>
              <w:t>Mr Payne declared</w:t>
            </w:r>
            <w:r>
              <w:rPr>
                <w:rFonts w:ascii="Arial" w:hAnsi="Arial" w:cs="Arial"/>
                <w:sz w:val="22"/>
                <w:szCs w:val="22"/>
              </w:rPr>
              <w:t xml:space="preserve"> his links with Lewisham College via the NCG Group and thus potentially competing </w:t>
            </w:r>
            <w:r w:rsidR="00BD734E">
              <w:rPr>
                <w:rFonts w:ascii="Arial" w:hAnsi="Arial" w:cs="Arial"/>
                <w:sz w:val="22"/>
                <w:szCs w:val="22"/>
              </w:rPr>
              <w:t>on bids</w:t>
            </w:r>
            <w:r>
              <w:rPr>
                <w:rFonts w:ascii="Arial" w:hAnsi="Arial" w:cs="Arial"/>
                <w:sz w:val="22"/>
                <w:szCs w:val="22"/>
              </w:rPr>
              <w:t xml:space="preserve"> for funding</w:t>
            </w:r>
          </w:p>
        </w:tc>
      </w:tr>
    </w:tbl>
    <w:p w:rsidR="00743910" w:rsidRDefault="00743910"/>
    <w:p w:rsidR="00437B71" w:rsidRDefault="00437B71">
      <w:pPr>
        <w:rPr>
          <w:rFonts w:ascii="Arial" w:hAnsi="Arial" w:cs="Arial"/>
          <w:sz w:val="20"/>
          <w:szCs w:val="20"/>
        </w:rPr>
      </w:pPr>
      <w:r w:rsidRPr="00437B71">
        <w:rPr>
          <w:rFonts w:ascii="Arial" w:hAnsi="Arial" w:cs="Arial"/>
          <w:sz w:val="20"/>
          <w:szCs w:val="20"/>
        </w:rPr>
        <w:t xml:space="preserve">In the </w:t>
      </w:r>
      <w:r>
        <w:rPr>
          <w:rFonts w:ascii="Arial" w:hAnsi="Arial" w:cs="Arial"/>
          <w:sz w:val="20"/>
          <w:szCs w:val="20"/>
        </w:rPr>
        <w:t>unplanned absence of both the Chair and Vice Chair, Mr Payne was invited by Members to chair the meeting</w:t>
      </w:r>
      <w:r w:rsidR="006268E3">
        <w:rPr>
          <w:rFonts w:ascii="Arial" w:hAnsi="Arial" w:cs="Arial"/>
          <w:sz w:val="20"/>
          <w:szCs w:val="20"/>
        </w:rPr>
        <w:t>.  Everyone then introduced themselves, given s</w:t>
      </w:r>
      <w:r w:rsidR="00BD734E">
        <w:rPr>
          <w:rFonts w:ascii="Arial" w:hAnsi="Arial" w:cs="Arial"/>
          <w:sz w:val="20"/>
          <w:szCs w:val="20"/>
        </w:rPr>
        <w:t>everal</w:t>
      </w:r>
      <w:r w:rsidR="006268E3">
        <w:rPr>
          <w:rFonts w:ascii="Arial" w:hAnsi="Arial" w:cs="Arial"/>
          <w:sz w:val="20"/>
          <w:szCs w:val="20"/>
        </w:rPr>
        <w:t xml:space="preserve"> new faces present.  </w:t>
      </w:r>
    </w:p>
    <w:tbl>
      <w:tblPr>
        <w:tblW w:w="10137" w:type="dxa"/>
        <w:tblInd w:w="-72" w:type="dxa"/>
        <w:tblLook w:val="01E0" w:firstRow="1" w:lastRow="1" w:firstColumn="1" w:lastColumn="1" w:noHBand="0" w:noVBand="0"/>
      </w:tblPr>
      <w:tblGrid>
        <w:gridCol w:w="781"/>
        <w:gridCol w:w="8287"/>
        <w:gridCol w:w="1069"/>
      </w:tblGrid>
      <w:tr w:rsidR="00AE24FE" w:rsidRPr="007B5D08" w:rsidTr="00437B71">
        <w:trPr>
          <w:tblHeader/>
        </w:trPr>
        <w:tc>
          <w:tcPr>
            <w:tcW w:w="781" w:type="dxa"/>
          </w:tcPr>
          <w:p w:rsidR="00450FB2" w:rsidRDefault="00450FB2" w:rsidP="002D0953">
            <w:pPr>
              <w:jc w:val="both"/>
              <w:rPr>
                <w:rFonts w:ascii="Arial" w:hAnsi="Arial" w:cs="Arial"/>
                <w:b/>
                <w:sz w:val="20"/>
                <w:szCs w:val="20"/>
              </w:rPr>
            </w:pPr>
          </w:p>
          <w:p w:rsidR="00366966" w:rsidRDefault="00366966" w:rsidP="002D0953">
            <w:pPr>
              <w:jc w:val="both"/>
              <w:rPr>
                <w:rFonts w:ascii="Arial" w:hAnsi="Arial" w:cs="Arial"/>
                <w:b/>
                <w:sz w:val="20"/>
                <w:szCs w:val="20"/>
              </w:rPr>
            </w:pPr>
          </w:p>
        </w:tc>
        <w:tc>
          <w:tcPr>
            <w:tcW w:w="8287" w:type="dxa"/>
          </w:tcPr>
          <w:p w:rsidR="00C348EA" w:rsidRDefault="00C348EA" w:rsidP="002D0953">
            <w:pPr>
              <w:jc w:val="both"/>
              <w:rPr>
                <w:rFonts w:ascii="Arial" w:hAnsi="Arial" w:cs="Arial"/>
                <w:b/>
                <w:sz w:val="20"/>
                <w:szCs w:val="20"/>
              </w:rPr>
            </w:pPr>
          </w:p>
        </w:tc>
        <w:tc>
          <w:tcPr>
            <w:tcW w:w="1069" w:type="dxa"/>
          </w:tcPr>
          <w:p w:rsidR="00450FB2" w:rsidRPr="00F30A97" w:rsidRDefault="00450FB2" w:rsidP="00255745">
            <w:pPr>
              <w:jc w:val="center"/>
              <w:rPr>
                <w:rFonts w:ascii="Arial" w:hAnsi="Arial" w:cs="Arial"/>
                <w:b/>
                <w:sz w:val="18"/>
                <w:szCs w:val="18"/>
              </w:rPr>
            </w:pPr>
            <w:r w:rsidRPr="00F30A97">
              <w:rPr>
                <w:rFonts w:ascii="Arial" w:hAnsi="Arial" w:cs="Arial"/>
                <w:b/>
                <w:sz w:val="20"/>
                <w:szCs w:val="20"/>
              </w:rPr>
              <w:t>Action</w:t>
            </w:r>
          </w:p>
        </w:tc>
      </w:tr>
      <w:tr w:rsidR="00AE24FE" w:rsidRPr="007B5D08" w:rsidTr="00437B71">
        <w:tc>
          <w:tcPr>
            <w:tcW w:w="781" w:type="dxa"/>
          </w:tcPr>
          <w:p w:rsidR="00450FB2" w:rsidRDefault="0036011E" w:rsidP="00FE3DF9">
            <w:pPr>
              <w:jc w:val="center"/>
              <w:rPr>
                <w:rFonts w:ascii="Arial" w:hAnsi="Arial" w:cs="Arial"/>
                <w:b/>
                <w:sz w:val="20"/>
                <w:szCs w:val="20"/>
              </w:rPr>
            </w:pPr>
            <w:r>
              <w:rPr>
                <w:rFonts w:ascii="Arial" w:hAnsi="Arial" w:cs="Arial"/>
                <w:b/>
                <w:sz w:val="22"/>
                <w:szCs w:val="22"/>
              </w:rPr>
              <w:t>17/</w:t>
            </w:r>
            <w:r w:rsidR="00FE3DF9">
              <w:rPr>
                <w:rFonts w:ascii="Arial" w:hAnsi="Arial" w:cs="Arial"/>
                <w:b/>
                <w:sz w:val="22"/>
                <w:szCs w:val="22"/>
              </w:rPr>
              <w:t>62</w:t>
            </w:r>
          </w:p>
        </w:tc>
        <w:tc>
          <w:tcPr>
            <w:tcW w:w="8287" w:type="dxa"/>
          </w:tcPr>
          <w:p w:rsidR="00450FB2" w:rsidRDefault="009A3C1A" w:rsidP="00450FB2">
            <w:pPr>
              <w:rPr>
                <w:rFonts w:ascii="Arial" w:hAnsi="Arial" w:cs="Arial"/>
                <w:b/>
                <w:sz w:val="22"/>
                <w:szCs w:val="22"/>
              </w:rPr>
            </w:pPr>
            <w:r>
              <w:rPr>
                <w:rFonts w:ascii="Arial" w:hAnsi="Arial" w:cs="Arial"/>
                <w:b/>
                <w:sz w:val="22"/>
                <w:szCs w:val="22"/>
              </w:rPr>
              <w:t>MINUTES OF THE PREVIOUS MEETING</w:t>
            </w:r>
            <w:r w:rsidR="00FE3DF9">
              <w:rPr>
                <w:rFonts w:ascii="Arial" w:hAnsi="Arial" w:cs="Arial"/>
                <w:b/>
                <w:sz w:val="22"/>
                <w:szCs w:val="22"/>
              </w:rPr>
              <w:t>S</w:t>
            </w:r>
            <w:r>
              <w:rPr>
                <w:rFonts w:ascii="Arial" w:hAnsi="Arial" w:cs="Arial"/>
                <w:b/>
                <w:sz w:val="22"/>
                <w:szCs w:val="22"/>
              </w:rPr>
              <w:t xml:space="preserve"> </w:t>
            </w:r>
          </w:p>
          <w:p w:rsidR="00450FB2" w:rsidRDefault="00450FB2" w:rsidP="009209B8">
            <w:pPr>
              <w:jc w:val="both"/>
              <w:rPr>
                <w:rFonts w:ascii="Arial" w:hAnsi="Arial" w:cs="Arial"/>
                <w:b/>
                <w:sz w:val="22"/>
                <w:szCs w:val="22"/>
              </w:rPr>
            </w:pPr>
          </w:p>
          <w:p w:rsidR="00437B71" w:rsidRPr="00437B71" w:rsidRDefault="00437B71" w:rsidP="009209B8">
            <w:pPr>
              <w:jc w:val="both"/>
              <w:rPr>
                <w:rFonts w:ascii="Arial" w:hAnsi="Arial" w:cs="Arial"/>
                <w:sz w:val="22"/>
                <w:szCs w:val="22"/>
              </w:rPr>
            </w:pPr>
            <w:r w:rsidRPr="00437B71">
              <w:rPr>
                <w:rFonts w:ascii="Arial" w:hAnsi="Arial" w:cs="Arial"/>
                <w:sz w:val="22"/>
                <w:szCs w:val="22"/>
              </w:rPr>
              <w:t>The minutes of</w:t>
            </w:r>
            <w:r>
              <w:rPr>
                <w:rFonts w:ascii="Arial" w:hAnsi="Arial" w:cs="Arial"/>
                <w:sz w:val="22"/>
                <w:szCs w:val="22"/>
              </w:rPr>
              <w:t>:</w:t>
            </w:r>
            <w:r w:rsidRPr="00437B71">
              <w:rPr>
                <w:rFonts w:ascii="Arial" w:hAnsi="Arial" w:cs="Arial"/>
                <w:sz w:val="22"/>
                <w:szCs w:val="22"/>
              </w:rPr>
              <w:t xml:space="preserve"> </w:t>
            </w:r>
          </w:p>
          <w:p w:rsidR="00437B71" w:rsidRDefault="00437B71" w:rsidP="000F6668">
            <w:pPr>
              <w:pStyle w:val="ListParagraph"/>
              <w:numPr>
                <w:ilvl w:val="0"/>
                <w:numId w:val="5"/>
              </w:numPr>
              <w:jc w:val="both"/>
              <w:rPr>
                <w:rFonts w:ascii="Arial" w:hAnsi="Arial" w:cs="Arial"/>
                <w:sz w:val="22"/>
                <w:szCs w:val="22"/>
              </w:rPr>
            </w:pPr>
            <w:r>
              <w:rPr>
                <w:rFonts w:ascii="Arial" w:hAnsi="Arial" w:cs="Arial"/>
                <w:sz w:val="22"/>
                <w:szCs w:val="22"/>
              </w:rPr>
              <w:t>The meeting held on 27 September 2017 and</w:t>
            </w:r>
          </w:p>
          <w:p w:rsidR="00437B71" w:rsidRDefault="00437B71" w:rsidP="000F6668">
            <w:pPr>
              <w:pStyle w:val="ListParagraph"/>
              <w:numPr>
                <w:ilvl w:val="0"/>
                <w:numId w:val="5"/>
              </w:numPr>
              <w:jc w:val="both"/>
              <w:rPr>
                <w:rFonts w:ascii="Arial" w:hAnsi="Arial" w:cs="Arial"/>
                <w:sz w:val="22"/>
                <w:szCs w:val="22"/>
              </w:rPr>
            </w:pPr>
            <w:r>
              <w:rPr>
                <w:rFonts w:ascii="Arial" w:hAnsi="Arial" w:cs="Arial"/>
                <w:sz w:val="22"/>
                <w:szCs w:val="22"/>
              </w:rPr>
              <w:t xml:space="preserve">The Special Meeting held on 30 October 2017 </w:t>
            </w:r>
          </w:p>
          <w:p w:rsidR="00437B71" w:rsidRDefault="00437B71" w:rsidP="00437B71">
            <w:pPr>
              <w:ind w:left="360"/>
              <w:jc w:val="both"/>
              <w:rPr>
                <w:rFonts w:ascii="Arial" w:hAnsi="Arial" w:cs="Arial"/>
                <w:sz w:val="22"/>
                <w:szCs w:val="22"/>
              </w:rPr>
            </w:pPr>
          </w:p>
          <w:p w:rsidR="00437B71" w:rsidRPr="00437B71" w:rsidRDefault="00437B71" w:rsidP="00437B71">
            <w:pPr>
              <w:ind w:left="360" w:hanging="329"/>
              <w:jc w:val="both"/>
              <w:rPr>
                <w:rFonts w:ascii="Arial" w:hAnsi="Arial" w:cs="Arial"/>
                <w:sz w:val="22"/>
                <w:szCs w:val="22"/>
              </w:rPr>
            </w:pPr>
            <w:r>
              <w:rPr>
                <w:rFonts w:ascii="Arial" w:hAnsi="Arial" w:cs="Arial"/>
                <w:sz w:val="22"/>
                <w:szCs w:val="22"/>
              </w:rPr>
              <w:t xml:space="preserve">were </w:t>
            </w:r>
            <w:r w:rsidR="005E02E9" w:rsidRPr="00437B71">
              <w:rPr>
                <w:rFonts w:ascii="Arial" w:hAnsi="Arial" w:cs="Arial"/>
                <w:b/>
                <w:sz w:val="22"/>
                <w:szCs w:val="22"/>
              </w:rPr>
              <w:t>APPROVED</w:t>
            </w:r>
            <w:r w:rsidR="00F77758" w:rsidRPr="00437B71">
              <w:rPr>
                <w:rFonts w:ascii="Arial" w:hAnsi="Arial" w:cs="Arial"/>
                <w:b/>
                <w:sz w:val="22"/>
                <w:szCs w:val="22"/>
              </w:rPr>
              <w:t xml:space="preserve"> </w:t>
            </w:r>
            <w:r w:rsidR="00F77758" w:rsidRPr="00437B71">
              <w:rPr>
                <w:rFonts w:ascii="Arial" w:hAnsi="Arial" w:cs="Arial"/>
                <w:sz w:val="22"/>
                <w:szCs w:val="22"/>
              </w:rPr>
              <w:t xml:space="preserve">to be signed </w:t>
            </w:r>
            <w:r w:rsidR="009318D3" w:rsidRPr="00437B71">
              <w:rPr>
                <w:rFonts w:ascii="Arial" w:hAnsi="Arial" w:cs="Arial"/>
                <w:sz w:val="22"/>
                <w:szCs w:val="22"/>
              </w:rPr>
              <w:t xml:space="preserve">by the Chair </w:t>
            </w:r>
            <w:r w:rsidR="00F77758" w:rsidRPr="00437B71">
              <w:rPr>
                <w:rFonts w:ascii="Arial" w:hAnsi="Arial" w:cs="Arial"/>
                <w:sz w:val="22"/>
                <w:szCs w:val="22"/>
              </w:rPr>
              <w:t>as an accurate record.</w:t>
            </w:r>
          </w:p>
          <w:p w:rsidR="00177F5C" w:rsidRPr="00F77758" w:rsidRDefault="00177F5C" w:rsidP="00F77758">
            <w:pPr>
              <w:ind w:left="360"/>
              <w:jc w:val="both"/>
              <w:rPr>
                <w:rFonts w:ascii="Arial" w:hAnsi="Arial" w:cs="Arial"/>
                <w:b/>
                <w:sz w:val="20"/>
                <w:szCs w:val="20"/>
              </w:rPr>
            </w:pPr>
          </w:p>
        </w:tc>
        <w:tc>
          <w:tcPr>
            <w:tcW w:w="1069" w:type="dxa"/>
          </w:tcPr>
          <w:p w:rsidR="00450FB2" w:rsidRDefault="00450FB2" w:rsidP="002D0953">
            <w:pPr>
              <w:jc w:val="both"/>
              <w:rPr>
                <w:rFonts w:ascii="Arial" w:hAnsi="Arial" w:cs="Arial"/>
                <w:b/>
                <w:sz w:val="20"/>
                <w:szCs w:val="20"/>
              </w:rPr>
            </w:pPr>
          </w:p>
          <w:p w:rsidR="007008C9" w:rsidRDefault="007008C9"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Pr="005B780D" w:rsidRDefault="00AD0980" w:rsidP="002D0953">
            <w:pPr>
              <w:jc w:val="both"/>
              <w:rPr>
                <w:rFonts w:ascii="Arial" w:hAnsi="Arial" w:cs="Arial"/>
                <w:b/>
                <w:sz w:val="20"/>
                <w:szCs w:val="20"/>
              </w:rPr>
            </w:pPr>
          </w:p>
        </w:tc>
      </w:tr>
      <w:tr w:rsidR="00AE24FE" w:rsidRPr="007B5D08" w:rsidTr="00437B71">
        <w:tc>
          <w:tcPr>
            <w:tcW w:w="781" w:type="dxa"/>
          </w:tcPr>
          <w:p w:rsidR="002A2A56" w:rsidRDefault="00AD0980" w:rsidP="00FE3DF9">
            <w:pPr>
              <w:jc w:val="center"/>
              <w:rPr>
                <w:rFonts w:ascii="Arial" w:hAnsi="Arial" w:cs="Arial"/>
                <w:b/>
                <w:sz w:val="22"/>
                <w:szCs w:val="22"/>
              </w:rPr>
            </w:pPr>
            <w:r>
              <w:rPr>
                <w:rFonts w:ascii="Arial" w:hAnsi="Arial" w:cs="Arial"/>
                <w:b/>
                <w:sz w:val="22"/>
                <w:szCs w:val="22"/>
              </w:rPr>
              <w:t>1</w:t>
            </w:r>
            <w:r w:rsidR="0036011E">
              <w:rPr>
                <w:rFonts w:ascii="Arial" w:hAnsi="Arial" w:cs="Arial"/>
                <w:b/>
                <w:sz w:val="22"/>
                <w:szCs w:val="22"/>
              </w:rPr>
              <w:t>7</w:t>
            </w:r>
            <w:r w:rsidR="009318D3">
              <w:rPr>
                <w:rFonts w:ascii="Arial" w:hAnsi="Arial" w:cs="Arial"/>
                <w:b/>
                <w:sz w:val="22"/>
                <w:szCs w:val="22"/>
              </w:rPr>
              <w:t>/</w:t>
            </w:r>
            <w:r w:rsidR="00FE3DF9">
              <w:rPr>
                <w:rFonts w:ascii="Arial" w:hAnsi="Arial" w:cs="Arial"/>
                <w:b/>
                <w:sz w:val="22"/>
                <w:szCs w:val="22"/>
              </w:rPr>
              <w:t>63</w:t>
            </w:r>
          </w:p>
        </w:tc>
        <w:tc>
          <w:tcPr>
            <w:tcW w:w="8287" w:type="dxa"/>
          </w:tcPr>
          <w:p w:rsidR="002A2A56" w:rsidRDefault="002A2A56" w:rsidP="00450FB2">
            <w:pPr>
              <w:rPr>
                <w:rFonts w:ascii="Arial" w:hAnsi="Arial" w:cs="Arial"/>
                <w:b/>
                <w:sz w:val="22"/>
                <w:szCs w:val="22"/>
              </w:rPr>
            </w:pPr>
            <w:r>
              <w:rPr>
                <w:rFonts w:ascii="Arial" w:hAnsi="Arial" w:cs="Arial"/>
                <w:b/>
                <w:sz w:val="22"/>
                <w:szCs w:val="22"/>
              </w:rPr>
              <w:t>MATTERS ARISING</w:t>
            </w:r>
          </w:p>
          <w:p w:rsidR="002A2A56" w:rsidRDefault="002A2A56" w:rsidP="00450FB2">
            <w:pPr>
              <w:rPr>
                <w:rFonts w:ascii="Arial" w:hAnsi="Arial" w:cs="Arial"/>
                <w:b/>
                <w:sz w:val="22"/>
                <w:szCs w:val="22"/>
              </w:rPr>
            </w:pPr>
          </w:p>
          <w:p w:rsidR="007F77FF" w:rsidRDefault="004C5D92" w:rsidP="007F77FF">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Most </w:t>
            </w:r>
            <w:r w:rsidR="007F77FF" w:rsidRPr="007F77FF">
              <w:rPr>
                <w:rFonts w:ascii="Arial" w:eastAsiaTheme="minorHAnsi" w:hAnsi="Arial" w:cs="Arial"/>
                <w:sz w:val="22"/>
                <w:szCs w:val="22"/>
                <w:lang w:eastAsia="en-US"/>
              </w:rPr>
              <w:t>actions had been completed or were in hand.  Special mention was made of:</w:t>
            </w:r>
          </w:p>
          <w:p w:rsidR="007F77FF" w:rsidRPr="007F77FF" w:rsidRDefault="007F77FF" w:rsidP="007F77FF">
            <w:pPr>
              <w:jc w:val="both"/>
              <w:rPr>
                <w:rFonts w:ascii="Arial" w:eastAsiaTheme="minorHAnsi" w:hAnsi="Arial" w:cs="Arial"/>
                <w:sz w:val="22"/>
                <w:szCs w:val="22"/>
                <w:lang w:eastAsia="en-US"/>
              </w:rPr>
            </w:pPr>
          </w:p>
          <w:p w:rsidR="004C5D92" w:rsidRDefault="007F77FF" w:rsidP="000F6668">
            <w:pPr>
              <w:numPr>
                <w:ilvl w:val="0"/>
                <w:numId w:val="1"/>
              </w:numPr>
              <w:ind w:left="465" w:hanging="425"/>
              <w:contextualSpacing/>
              <w:jc w:val="both"/>
              <w:rPr>
                <w:rFonts w:ascii="Arial" w:eastAsiaTheme="minorHAnsi" w:hAnsi="Arial" w:cs="Arial"/>
                <w:sz w:val="22"/>
                <w:szCs w:val="22"/>
                <w:lang w:eastAsia="en-US"/>
              </w:rPr>
            </w:pPr>
            <w:r w:rsidRPr="007F77FF">
              <w:rPr>
                <w:rFonts w:ascii="Arial" w:eastAsiaTheme="minorHAnsi" w:hAnsi="Arial" w:cs="Arial"/>
                <w:i/>
                <w:sz w:val="22"/>
                <w:szCs w:val="22"/>
                <w:lang w:eastAsia="en-US"/>
              </w:rPr>
              <w:t>Item 17/</w:t>
            </w:r>
            <w:r w:rsidR="004C5D92">
              <w:rPr>
                <w:rFonts w:ascii="Arial" w:eastAsiaTheme="minorHAnsi" w:hAnsi="Arial" w:cs="Arial"/>
                <w:i/>
                <w:sz w:val="22"/>
                <w:szCs w:val="22"/>
                <w:lang w:eastAsia="en-US"/>
              </w:rPr>
              <w:t>50</w:t>
            </w:r>
            <w:r w:rsidRPr="007F77FF">
              <w:rPr>
                <w:rFonts w:ascii="Arial" w:eastAsiaTheme="minorHAnsi" w:hAnsi="Arial" w:cs="Arial"/>
                <w:i/>
                <w:sz w:val="22"/>
                <w:szCs w:val="22"/>
                <w:lang w:eastAsia="en-US"/>
              </w:rPr>
              <w:t xml:space="preserve">- </w:t>
            </w:r>
            <w:r w:rsidR="004C5D92">
              <w:rPr>
                <w:rFonts w:ascii="Arial" w:eastAsiaTheme="minorHAnsi" w:hAnsi="Arial" w:cs="Arial"/>
                <w:i/>
                <w:sz w:val="22"/>
                <w:szCs w:val="22"/>
                <w:lang w:eastAsia="en-US"/>
              </w:rPr>
              <w:t>6</w:t>
            </w:r>
            <w:r w:rsidR="004C5D92" w:rsidRPr="004C5D92">
              <w:rPr>
                <w:rFonts w:ascii="Arial" w:eastAsiaTheme="minorHAnsi" w:hAnsi="Arial" w:cs="Arial"/>
                <w:i/>
                <w:sz w:val="22"/>
                <w:szCs w:val="22"/>
                <w:vertAlign w:val="superscript"/>
                <w:lang w:eastAsia="en-US"/>
              </w:rPr>
              <w:t>th</w:t>
            </w:r>
            <w:r w:rsidR="004C5D92">
              <w:rPr>
                <w:rFonts w:ascii="Arial" w:eastAsiaTheme="minorHAnsi" w:hAnsi="Arial" w:cs="Arial"/>
                <w:i/>
                <w:sz w:val="22"/>
                <w:szCs w:val="22"/>
                <w:lang w:eastAsia="en-US"/>
              </w:rPr>
              <w:t xml:space="preserve"> Academic Action </w:t>
            </w:r>
            <w:proofErr w:type="gramStart"/>
            <w:r w:rsidR="004C5D92">
              <w:rPr>
                <w:rFonts w:ascii="Arial" w:eastAsiaTheme="minorHAnsi" w:hAnsi="Arial" w:cs="Arial"/>
                <w:i/>
                <w:sz w:val="22"/>
                <w:szCs w:val="22"/>
                <w:lang w:eastAsia="en-US"/>
              </w:rPr>
              <w:t>Plan</w:t>
            </w:r>
            <w:r w:rsidRPr="007F77FF">
              <w:rPr>
                <w:rFonts w:ascii="Arial" w:eastAsiaTheme="minorHAnsi" w:hAnsi="Arial" w:cs="Arial"/>
                <w:sz w:val="22"/>
                <w:szCs w:val="22"/>
                <w:lang w:eastAsia="en-US"/>
              </w:rPr>
              <w:t xml:space="preserve"> </w:t>
            </w:r>
            <w:r>
              <w:rPr>
                <w:rFonts w:ascii="Arial" w:eastAsiaTheme="minorHAnsi" w:hAnsi="Arial" w:cs="Arial"/>
                <w:sz w:val="22"/>
                <w:szCs w:val="22"/>
                <w:lang w:eastAsia="en-US"/>
              </w:rPr>
              <w:t>:</w:t>
            </w:r>
            <w:proofErr w:type="gramEnd"/>
            <w:r w:rsidRPr="007F77FF">
              <w:rPr>
                <w:rFonts w:ascii="Arial" w:eastAsiaTheme="minorHAnsi" w:hAnsi="Arial" w:cs="Arial"/>
                <w:sz w:val="22"/>
                <w:szCs w:val="22"/>
                <w:lang w:eastAsia="en-US"/>
              </w:rPr>
              <w:t xml:space="preserve"> </w:t>
            </w:r>
            <w:r w:rsidR="004C5D92">
              <w:rPr>
                <w:rFonts w:ascii="Arial" w:eastAsiaTheme="minorHAnsi" w:hAnsi="Arial" w:cs="Arial"/>
                <w:sz w:val="22"/>
                <w:szCs w:val="22"/>
                <w:lang w:eastAsia="en-US"/>
              </w:rPr>
              <w:t>the Vice Principal would pick this up and present a revised report next time</w:t>
            </w:r>
          </w:p>
          <w:p w:rsidR="007F77FF" w:rsidRPr="007F77FF" w:rsidRDefault="004C5D92" w:rsidP="000F6668">
            <w:pPr>
              <w:numPr>
                <w:ilvl w:val="0"/>
                <w:numId w:val="1"/>
              </w:numPr>
              <w:ind w:left="465" w:hanging="425"/>
              <w:contextualSpacing/>
              <w:jc w:val="both"/>
              <w:rPr>
                <w:rFonts w:ascii="Arial" w:eastAsiaTheme="minorHAnsi" w:hAnsi="Arial" w:cs="Arial"/>
                <w:sz w:val="22"/>
                <w:szCs w:val="22"/>
                <w:lang w:eastAsia="en-US"/>
              </w:rPr>
            </w:pPr>
            <w:r>
              <w:rPr>
                <w:rFonts w:ascii="Arial" w:eastAsiaTheme="minorHAnsi" w:hAnsi="Arial" w:cs="Arial"/>
                <w:i/>
                <w:sz w:val="22"/>
                <w:szCs w:val="22"/>
                <w:lang w:eastAsia="en-US"/>
              </w:rPr>
              <w:lastRenderedPageBreak/>
              <w:t xml:space="preserve">17/52 – FE Commissioner’s Report: </w:t>
            </w:r>
            <w:r w:rsidR="007F77F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the </w:t>
            </w:r>
            <w:r w:rsidR="00BD734E">
              <w:rPr>
                <w:rFonts w:ascii="Arial" w:eastAsiaTheme="minorHAnsi" w:hAnsi="Arial" w:cs="Arial"/>
                <w:sz w:val="22"/>
                <w:szCs w:val="22"/>
                <w:lang w:eastAsia="en-US"/>
              </w:rPr>
              <w:t xml:space="preserve">angle on </w:t>
            </w:r>
            <w:r>
              <w:rPr>
                <w:rFonts w:ascii="Arial" w:eastAsiaTheme="minorHAnsi" w:hAnsi="Arial" w:cs="Arial"/>
                <w:sz w:val="22"/>
                <w:szCs w:val="22"/>
                <w:lang w:eastAsia="en-US"/>
              </w:rPr>
              <w:t>preparation for Ofsted was covered in the SAR/CIP item</w:t>
            </w:r>
          </w:p>
          <w:p w:rsidR="007F77FF" w:rsidRPr="000F6668" w:rsidRDefault="007F77FF" w:rsidP="000F6668">
            <w:pPr>
              <w:numPr>
                <w:ilvl w:val="0"/>
                <w:numId w:val="1"/>
              </w:numPr>
              <w:spacing w:after="200" w:line="276" w:lineRule="auto"/>
              <w:ind w:left="466" w:hanging="425"/>
              <w:contextualSpacing/>
              <w:jc w:val="both"/>
              <w:rPr>
                <w:rFonts w:ascii="Arial" w:eastAsiaTheme="minorHAnsi" w:hAnsi="Arial" w:cs="Arial"/>
                <w:sz w:val="22"/>
                <w:szCs w:val="22"/>
                <w:lang w:eastAsia="en-US"/>
              </w:rPr>
            </w:pPr>
            <w:r w:rsidRPr="000F6668">
              <w:rPr>
                <w:rFonts w:ascii="Arial" w:eastAsiaTheme="minorHAnsi" w:hAnsi="Arial" w:cs="Arial"/>
                <w:i/>
                <w:sz w:val="22"/>
                <w:szCs w:val="22"/>
                <w:lang w:eastAsia="en-US"/>
              </w:rPr>
              <w:t>Item 17/4</w:t>
            </w:r>
            <w:r w:rsidR="000F6668" w:rsidRPr="000F6668">
              <w:rPr>
                <w:rFonts w:ascii="Arial" w:eastAsiaTheme="minorHAnsi" w:hAnsi="Arial" w:cs="Arial"/>
                <w:i/>
                <w:sz w:val="22"/>
                <w:szCs w:val="22"/>
                <w:lang w:eastAsia="en-US"/>
              </w:rPr>
              <w:t>9</w:t>
            </w:r>
            <w:r w:rsidRPr="000F6668">
              <w:rPr>
                <w:rFonts w:ascii="Arial" w:eastAsiaTheme="minorHAnsi" w:hAnsi="Arial" w:cs="Arial"/>
                <w:i/>
                <w:sz w:val="22"/>
                <w:szCs w:val="22"/>
                <w:lang w:eastAsia="en-US"/>
              </w:rPr>
              <w:t xml:space="preserve"> </w:t>
            </w:r>
            <w:r w:rsidR="000F6668" w:rsidRPr="000F6668">
              <w:rPr>
                <w:rFonts w:ascii="Arial" w:eastAsiaTheme="minorHAnsi" w:hAnsi="Arial" w:cs="Arial"/>
                <w:i/>
                <w:sz w:val="22"/>
                <w:szCs w:val="22"/>
                <w:lang w:eastAsia="en-US"/>
              </w:rPr>
              <w:t>–</w:t>
            </w:r>
            <w:r w:rsidRPr="000F6668">
              <w:rPr>
                <w:rFonts w:ascii="Arial" w:eastAsiaTheme="minorHAnsi" w:hAnsi="Arial" w:cs="Arial"/>
                <w:i/>
                <w:sz w:val="22"/>
                <w:szCs w:val="22"/>
                <w:lang w:eastAsia="en-US"/>
              </w:rPr>
              <w:t xml:space="preserve"> </w:t>
            </w:r>
            <w:r w:rsidR="000F6668" w:rsidRPr="000F6668">
              <w:rPr>
                <w:rFonts w:ascii="Arial" w:eastAsiaTheme="minorHAnsi" w:hAnsi="Arial" w:cs="Arial"/>
                <w:i/>
                <w:sz w:val="22"/>
                <w:szCs w:val="22"/>
                <w:lang w:eastAsia="en-US"/>
              </w:rPr>
              <w:t>Student Performance:</w:t>
            </w:r>
            <w:r w:rsidRPr="000F6668">
              <w:rPr>
                <w:rFonts w:ascii="Arial" w:eastAsiaTheme="minorHAnsi" w:hAnsi="Arial" w:cs="Arial"/>
                <w:sz w:val="22"/>
                <w:szCs w:val="22"/>
                <w:lang w:eastAsia="en-US"/>
              </w:rPr>
              <w:t xml:space="preserve"> – </w:t>
            </w:r>
            <w:r w:rsidR="000F6668" w:rsidRPr="000F6668">
              <w:rPr>
                <w:rFonts w:ascii="Arial" w:eastAsiaTheme="minorHAnsi" w:hAnsi="Arial" w:cs="Arial"/>
                <w:sz w:val="22"/>
                <w:szCs w:val="22"/>
                <w:lang w:eastAsia="en-US"/>
              </w:rPr>
              <w:t>The briefing on ALPS system was still to be arranged as soon as a suitable agenda opportunity</w:t>
            </w:r>
            <w:r w:rsidR="000F6668">
              <w:rPr>
                <w:rFonts w:ascii="Arial" w:eastAsiaTheme="minorHAnsi" w:hAnsi="Arial" w:cs="Arial"/>
                <w:sz w:val="22"/>
                <w:szCs w:val="22"/>
                <w:lang w:eastAsia="en-US"/>
              </w:rPr>
              <w:t xml:space="preserve"> arose</w:t>
            </w:r>
          </w:p>
          <w:p w:rsidR="0023125B" w:rsidRDefault="0023125B" w:rsidP="009318D3">
            <w:pPr>
              <w:ind w:firstLine="41"/>
              <w:jc w:val="both"/>
              <w:rPr>
                <w:rFonts w:ascii="Arial" w:hAnsi="Arial" w:cs="Arial"/>
                <w:i/>
                <w:sz w:val="20"/>
                <w:szCs w:val="20"/>
              </w:rPr>
            </w:pPr>
          </w:p>
          <w:p w:rsidR="000F6668" w:rsidRDefault="00FE3DF9" w:rsidP="009318D3">
            <w:pPr>
              <w:ind w:firstLine="41"/>
              <w:jc w:val="both"/>
              <w:rPr>
                <w:rFonts w:ascii="Arial" w:hAnsi="Arial" w:cs="Arial"/>
                <w:i/>
                <w:sz w:val="20"/>
                <w:szCs w:val="20"/>
              </w:rPr>
            </w:pPr>
            <w:r>
              <w:rPr>
                <w:rFonts w:ascii="Arial" w:hAnsi="Arial" w:cs="Arial"/>
                <w:i/>
                <w:sz w:val="20"/>
                <w:szCs w:val="20"/>
              </w:rPr>
              <w:t>It was agreed to take items relating to finance and audit next</w:t>
            </w:r>
          </w:p>
          <w:p w:rsidR="007F77FF" w:rsidRDefault="007F77FF" w:rsidP="009318D3">
            <w:pPr>
              <w:ind w:firstLine="41"/>
              <w:jc w:val="both"/>
              <w:rPr>
                <w:rFonts w:ascii="Arial" w:hAnsi="Arial" w:cs="Arial"/>
                <w:i/>
                <w:sz w:val="20"/>
                <w:szCs w:val="20"/>
              </w:rPr>
            </w:pPr>
          </w:p>
          <w:p w:rsidR="00BD734E" w:rsidRPr="0023125B" w:rsidRDefault="00BD734E" w:rsidP="009318D3">
            <w:pPr>
              <w:ind w:firstLine="41"/>
              <w:jc w:val="both"/>
              <w:rPr>
                <w:rFonts w:ascii="Arial" w:hAnsi="Arial" w:cs="Arial"/>
                <w:i/>
                <w:sz w:val="20"/>
                <w:szCs w:val="20"/>
              </w:rPr>
            </w:pPr>
          </w:p>
        </w:tc>
        <w:tc>
          <w:tcPr>
            <w:tcW w:w="1069" w:type="dxa"/>
          </w:tcPr>
          <w:p w:rsidR="00C84B6F" w:rsidRDefault="00C84B6F" w:rsidP="002D0953">
            <w:pPr>
              <w:jc w:val="both"/>
              <w:rPr>
                <w:rFonts w:ascii="Arial" w:hAnsi="Arial" w:cs="Arial"/>
                <w:b/>
                <w:sz w:val="20"/>
                <w:szCs w:val="20"/>
              </w:rPr>
            </w:pPr>
          </w:p>
          <w:p w:rsidR="00541EBA" w:rsidRDefault="00541EBA" w:rsidP="002D0953">
            <w:pPr>
              <w:jc w:val="both"/>
              <w:rPr>
                <w:rFonts w:ascii="Arial" w:hAnsi="Arial" w:cs="Arial"/>
                <w:b/>
                <w:sz w:val="20"/>
                <w:szCs w:val="20"/>
              </w:rPr>
            </w:pPr>
          </w:p>
          <w:p w:rsidR="004C5D92" w:rsidRDefault="004C5D92" w:rsidP="002D0953">
            <w:pPr>
              <w:jc w:val="both"/>
              <w:rPr>
                <w:rFonts w:ascii="Arial" w:hAnsi="Arial" w:cs="Arial"/>
                <w:b/>
                <w:sz w:val="20"/>
                <w:szCs w:val="20"/>
              </w:rPr>
            </w:pPr>
          </w:p>
          <w:p w:rsidR="004C5D92" w:rsidRDefault="004C5D92" w:rsidP="002D0953">
            <w:pPr>
              <w:jc w:val="both"/>
              <w:rPr>
                <w:rFonts w:ascii="Arial" w:hAnsi="Arial" w:cs="Arial"/>
                <w:b/>
                <w:sz w:val="20"/>
                <w:szCs w:val="20"/>
              </w:rPr>
            </w:pPr>
          </w:p>
          <w:p w:rsidR="004C5D92" w:rsidRDefault="004C5D92" w:rsidP="002D0953">
            <w:pPr>
              <w:jc w:val="both"/>
              <w:rPr>
                <w:rFonts w:ascii="Arial" w:hAnsi="Arial" w:cs="Arial"/>
                <w:b/>
                <w:sz w:val="20"/>
                <w:szCs w:val="20"/>
              </w:rPr>
            </w:pPr>
          </w:p>
          <w:p w:rsidR="004C5D92" w:rsidRDefault="004C5D92" w:rsidP="002D0953">
            <w:pPr>
              <w:jc w:val="both"/>
              <w:rPr>
                <w:rFonts w:ascii="Arial" w:hAnsi="Arial" w:cs="Arial"/>
                <w:b/>
                <w:sz w:val="20"/>
                <w:szCs w:val="20"/>
              </w:rPr>
            </w:pPr>
            <w:r>
              <w:rPr>
                <w:rFonts w:ascii="Arial" w:hAnsi="Arial" w:cs="Arial"/>
                <w:b/>
                <w:sz w:val="20"/>
                <w:szCs w:val="20"/>
              </w:rPr>
              <w:t>AR</w:t>
            </w:r>
          </w:p>
          <w:p w:rsidR="000F6668" w:rsidRDefault="000F6668" w:rsidP="002D0953">
            <w:pPr>
              <w:jc w:val="both"/>
              <w:rPr>
                <w:rFonts w:ascii="Arial" w:hAnsi="Arial" w:cs="Arial"/>
                <w:b/>
                <w:sz w:val="20"/>
                <w:szCs w:val="20"/>
              </w:rPr>
            </w:pPr>
          </w:p>
          <w:p w:rsidR="000F6668" w:rsidRDefault="000F6668" w:rsidP="002D0953">
            <w:pPr>
              <w:jc w:val="both"/>
              <w:rPr>
                <w:rFonts w:ascii="Arial" w:hAnsi="Arial" w:cs="Arial"/>
                <w:b/>
                <w:sz w:val="20"/>
                <w:szCs w:val="20"/>
              </w:rPr>
            </w:pPr>
          </w:p>
          <w:p w:rsidR="000F6668" w:rsidRPr="003217EC" w:rsidRDefault="000F6668" w:rsidP="002D0953">
            <w:pPr>
              <w:jc w:val="both"/>
              <w:rPr>
                <w:rFonts w:ascii="Arial" w:hAnsi="Arial" w:cs="Arial"/>
                <w:b/>
              </w:rPr>
            </w:pPr>
          </w:p>
          <w:p w:rsidR="000F6668" w:rsidRPr="003217EC" w:rsidRDefault="000F6668" w:rsidP="002D0953">
            <w:pPr>
              <w:jc w:val="both"/>
              <w:rPr>
                <w:rFonts w:ascii="Arial" w:hAnsi="Arial" w:cs="Arial"/>
                <w:b/>
              </w:rPr>
            </w:pPr>
          </w:p>
          <w:p w:rsidR="000F6668" w:rsidRDefault="000F6668" w:rsidP="002D0953">
            <w:pPr>
              <w:jc w:val="both"/>
              <w:rPr>
                <w:rFonts w:ascii="Arial" w:hAnsi="Arial" w:cs="Arial"/>
                <w:b/>
                <w:sz w:val="20"/>
                <w:szCs w:val="20"/>
              </w:rPr>
            </w:pPr>
            <w:r>
              <w:rPr>
                <w:rFonts w:ascii="Arial" w:hAnsi="Arial" w:cs="Arial"/>
                <w:b/>
                <w:sz w:val="20"/>
                <w:szCs w:val="20"/>
              </w:rPr>
              <w:t>TF/Clerk</w:t>
            </w:r>
          </w:p>
        </w:tc>
      </w:tr>
      <w:tr w:rsidR="00AE24FE" w:rsidRPr="007B5D08" w:rsidTr="00437B71">
        <w:tc>
          <w:tcPr>
            <w:tcW w:w="781" w:type="dxa"/>
          </w:tcPr>
          <w:p w:rsidR="007A2AB8" w:rsidRDefault="007A2AB8" w:rsidP="00FE3DF9">
            <w:pPr>
              <w:jc w:val="center"/>
              <w:rPr>
                <w:rFonts w:ascii="Arial" w:hAnsi="Arial" w:cs="Arial"/>
                <w:b/>
                <w:sz w:val="22"/>
                <w:szCs w:val="22"/>
              </w:rPr>
            </w:pPr>
            <w:r>
              <w:rPr>
                <w:rFonts w:ascii="Arial" w:hAnsi="Arial" w:cs="Arial"/>
                <w:b/>
                <w:sz w:val="22"/>
                <w:szCs w:val="22"/>
              </w:rPr>
              <w:lastRenderedPageBreak/>
              <w:t>17/</w:t>
            </w:r>
            <w:r w:rsidR="00FE3DF9">
              <w:rPr>
                <w:rFonts w:ascii="Arial" w:hAnsi="Arial" w:cs="Arial"/>
                <w:b/>
                <w:sz w:val="22"/>
                <w:szCs w:val="22"/>
              </w:rPr>
              <w:t>64</w:t>
            </w:r>
          </w:p>
        </w:tc>
        <w:tc>
          <w:tcPr>
            <w:tcW w:w="8287" w:type="dxa"/>
          </w:tcPr>
          <w:p w:rsidR="009318D3" w:rsidRDefault="00FE3DF9" w:rsidP="00FE3DF9">
            <w:pPr>
              <w:rPr>
                <w:rFonts w:ascii="Arial" w:hAnsi="Arial" w:cs="Arial"/>
                <w:b/>
                <w:sz w:val="22"/>
                <w:szCs w:val="22"/>
              </w:rPr>
            </w:pPr>
            <w:r>
              <w:rPr>
                <w:rFonts w:ascii="Arial" w:hAnsi="Arial" w:cs="Arial"/>
                <w:b/>
                <w:sz w:val="22"/>
                <w:szCs w:val="22"/>
              </w:rPr>
              <w:t xml:space="preserve">AUDIT COMMITTEE’S ANNUAL REPORT </w:t>
            </w:r>
            <w:r w:rsidR="009318D3">
              <w:rPr>
                <w:rFonts w:ascii="Arial" w:hAnsi="Arial" w:cs="Arial"/>
                <w:b/>
                <w:sz w:val="22"/>
                <w:szCs w:val="22"/>
              </w:rPr>
              <w:t xml:space="preserve">2016/17 </w:t>
            </w:r>
          </w:p>
          <w:p w:rsidR="009318D3" w:rsidRDefault="009318D3" w:rsidP="00450FB2">
            <w:pPr>
              <w:rPr>
                <w:rFonts w:ascii="Arial" w:hAnsi="Arial" w:cs="Arial"/>
                <w:i/>
                <w:sz w:val="20"/>
                <w:szCs w:val="20"/>
              </w:rPr>
            </w:pPr>
          </w:p>
          <w:p w:rsidR="00FE3DF9" w:rsidRPr="007A39E6" w:rsidRDefault="007A39E6" w:rsidP="007A39E6">
            <w:pPr>
              <w:jc w:val="both"/>
              <w:rPr>
                <w:rFonts w:ascii="Arial" w:hAnsi="Arial" w:cs="Arial"/>
                <w:i/>
                <w:sz w:val="22"/>
                <w:szCs w:val="22"/>
              </w:rPr>
            </w:pPr>
            <w:r w:rsidRPr="007A39E6">
              <w:rPr>
                <w:rFonts w:ascii="Arial" w:hAnsi="Arial" w:cs="Arial"/>
                <w:sz w:val="22"/>
                <w:szCs w:val="22"/>
              </w:rPr>
              <w:t xml:space="preserve">The Clerk explained the background and purpose of this </w:t>
            </w:r>
            <w:r>
              <w:rPr>
                <w:rFonts w:ascii="Arial" w:hAnsi="Arial" w:cs="Arial"/>
                <w:sz w:val="22"/>
                <w:szCs w:val="22"/>
              </w:rPr>
              <w:t xml:space="preserve">report, which was a sector requirement.  It included an overview of the Committee’s work in the year but also a summary of independent auditor reporting and recommendations concerning the approval of the annual accounts </w:t>
            </w:r>
            <w:r w:rsidRPr="007A39E6">
              <w:rPr>
                <w:rFonts w:ascii="Arial" w:hAnsi="Arial" w:cs="Arial"/>
                <w:i/>
                <w:sz w:val="22"/>
                <w:szCs w:val="22"/>
              </w:rPr>
              <w:t>(next agenda item).</w:t>
            </w:r>
          </w:p>
          <w:p w:rsidR="007A39E6" w:rsidRDefault="007A39E6" w:rsidP="007A39E6">
            <w:pPr>
              <w:jc w:val="both"/>
              <w:rPr>
                <w:rFonts w:ascii="Arial" w:hAnsi="Arial" w:cs="Arial"/>
                <w:sz w:val="22"/>
                <w:szCs w:val="22"/>
              </w:rPr>
            </w:pPr>
          </w:p>
          <w:p w:rsidR="007A39E6" w:rsidRDefault="007A39E6" w:rsidP="007A39E6">
            <w:pPr>
              <w:jc w:val="both"/>
              <w:rPr>
                <w:rFonts w:ascii="Arial" w:hAnsi="Arial" w:cs="Arial"/>
                <w:sz w:val="22"/>
                <w:szCs w:val="22"/>
              </w:rPr>
            </w:pPr>
            <w:r>
              <w:rPr>
                <w:rFonts w:ascii="Arial" w:hAnsi="Arial" w:cs="Arial"/>
                <w:sz w:val="22"/>
                <w:szCs w:val="22"/>
              </w:rPr>
              <w:t>Responding to a question on whether there were any matters of concern for the Board to be aware of, the two Committee Members present reported that there was nothing of great importance to note.  However, the Committee’s work was only just getting underway and was still developing.  One key element to develop further was the matter of internal controls and the assurance framework, which would help determine the College’s Internal Audit requirements going forwards.  Discussion had taken place on this at the Committee’s meeting earlier that afternoon.</w:t>
            </w:r>
          </w:p>
          <w:p w:rsidR="007A39E6" w:rsidRDefault="007A39E6" w:rsidP="007A39E6">
            <w:pPr>
              <w:jc w:val="both"/>
              <w:rPr>
                <w:rFonts w:ascii="Arial" w:hAnsi="Arial" w:cs="Arial"/>
                <w:sz w:val="22"/>
                <w:szCs w:val="22"/>
              </w:rPr>
            </w:pPr>
          </w:p>
          <w:p w:rsidR="009F6A23" w:rsidRDefault="007A39E6" w:rsidP="007A39E6">
            <w:pPr>
              <w:jc w:val="both"/>
              <w:rPr>
                <w:rFonts w:ascii="Arial" w:hAnsi="Arial" w:cs="Arial"/>
                <w:sz w:val="22"/>
                <w:szCs w:val="22"/>
              </w:rPr>
            </w:pPr>
            <w:r>
              <w:rPr>
                <w:rFonts w:ascii="Arial" w:hAnsi="Arial" w:cs="Arial"/>
                <w:sz w:val="22"/>
                <w:szCs w:val="22"/>
              </w:rPr>
              <w:t xml:space="preserve">For the 2016/17 external audit a ‘clean’ opinion had been provided and there was nothing material of note in </w:t>
            </w:r>
            <w:proofErr w:type="spellStart"/>
            <w:r>
              <w:rPr>
                <w:rFonts w:ascii="Arial" w:hAnsi="Arial" w:cs="Arial"/>
                <w:sz w:val="22"/>
                <w:szCs w:val="22"/>
              </w:rPr>
              <w:t>Buzzacott’s</w:t>
            </w:r>
            <w:proofErr w:type="spellEnd"/>
            <w:r>
              <w:rPr>
                <w:rFonts w:ascii="Arial" w:hAnsi="Arial" w:cs="Arial"/>
                <w:sz w:val="22"/>
                <w:szCs w:val="22"/>
              </w:rPr>
              <w:t xml:space="preserve"> report.  One specific recommendation from the auditors that had been approved was the </w:t>
            </w:r>
            <w:r w:rsidR="009F6A23">
              <w:rPr>
                <w:rFonts w:ascii="Arial" w:hAnsi="Arial" w:cs="Arial"/>
                <w:sz w:val="22"/>
                <w:szCs w:val="22"/>
              </w:rPr>
              <w:t>use of credit rather than debit cards.</w:t>
            </w:r>
          </w:p>
          <w:p w:rsidR="009F6A23" w:rsidRDefault="009F6A23" w:rsidP="007A39E6">
            <w:pPr>
              <w:jc w:val="both"/>
              <w:rPr>
                <w:rFonts w:ascii="Arial" w:hAnsi="Arial" w:cs="Arial"/>
                <w:sz w:val="22"/>
                <w:szCs w:val="22"/>
              </w:rPr>
            </w:pPr>
          </w:p>
          <w:p w:rsidR="007A39E6" w:rsidRPr="009F6A23" w:rsidRDefault="009F6A23" w:rsidP="007A39E6">
            <w:pPr>
              <w:jc w:val="both"/>
              <w:rPr>
                <w:rFonts w:ascii="Arial" w:hAnsi="Arial" w:cs="Arial"/>
                <w:b/>
                <w:sz w:val="22"/>
                <w:szCs w:val="22"/>
              </w:rPr>
            </w:pPr>
            <w:r>
              <w:rPr>
                <w:rFonts w:ascii="Arial" w:hAnsi="Arial" w:cs="Arial"/>
                <w:sz w:val="22"/>
                <w:szCs w:val="22"/>
              </w:rPr>
              <w:t xml:space="preserve">The Committee’s Annual Report was </w:t>
            </w:r>
            <w:r w:rsidRPr="009F6A23">
              <w:rPr>
                <w:rFonts w:ascii="Arial" w:hAnsi="Arial" w:cs="Arial"/>
                <w:b/>
                <w:sz w:val="22"/>
                <w:szCs w:val="22"/>
              </w:rPr>
              <w:t>NOTED.</w:t>
            </w:r>
          </w:p>
          <w:p w:rsidR="007A2AB8" w:rsidRDefault="007A2AB8" w:rsidP="009318D3">
            <w:pPr>
              <w:jc w:val="both"/>
              <w:rPr>
                <w:rFonts w:ascii="Arial" w:hAnsi="Arial" w:cs="Arial"/>
                <w:b/>
                <w:sz w:val="22"/>
                <w:szCs w:val="22"/>
              </w:rPr>
            </w:pPr>
          </w:p>
          <w:p w:rsidR="00BD734E" w:rsidRDefault="00BD734E" w:rsidP="009318D3">
            <w:pPr>
              <w:jc w:val="both"/>
              <w:rPr>
                <w:rFonts w:ascii="Arial" w:hAnsi="Arial" w:cs="Arial"/>
                <w:b/>
                <w:sz w:val="22"/>
                <w:szCs w:val="22"/>
              </w:rPr>
            </w:pPr>
          </w:p>
        </w:tc>
        <w:tc>
          <w:tcPr>
            <w:tcW w:w="1069" w:type="dxa"/>
          </w:tcPr>
          <w:p w:rsidR="007A2AB8" w:rsidRDefault="007A2AB8" w:rsidP="002D0953">
            <w:pPr>
              <w:jc w:val="both"/>
              <w:rPr>
                <w:rFonts w:ascii="Arial" w:hAnsi="Arial" w:cs="Arial"/>
                <w:b/>
                <w:sz w:val="20"/>
                <w:szCs w:val="20"/>
              </w:rPr>
            </w:pPr>
          </w:p>
        </w:tc>
      </w:tr>
      <w:tr w:rsidR="00AE24FE" w:rsidRPr="007B5D08" w:rsidTr="00437B71">
        <w:tc>
          <w:tcPr>
            <w:tcW w:w="781" w:type="dxa"/>
          </w:tcPr>
          <w:p w:rsidR="009318D3" w:rsidRDefault="009318D3" w:rsidP="003A6E85">
            <w:pPr>
              <w:jc w:val="center"/>
              <w:rPr>
                <w:rFonts w:ascii="Arial" w:hAnsi="Arial" w:cs="Arial"/>
                <w:b/>
                <w:sz w:val="22"/>
                <w:szCs w:val="22"/>
              </w:rPr>
            </w:pPr>
            <w:r>
              <w:rPr>
                <w:rFonts w:ascii="Arial" w:hAnsi="Arial" w:cs="Arial"/>
                <w:b/>
                <w:sz w:val="22"/>
                <w:szCs w:val="22"/>
              </w:rPr>
              <w:t>17/</w:t>
            </w:r>
            <w:r w:rsidR="00FE3DF9">
              <w:rPr>
                <w:rFonts w:ascii="Arial" w:hAnsi="Arial" w:cs="Arial"/>
                <w:b/>
                <w:sz w:val="22"/>
                <w:szCs w:val="22"/>
              </w:rPr>
              <w:t>65</w:t>
            </w:r>
          </w:p>
          <w:p w:rsidR="009318D3" w:rsidRDefault="009318D3" w:rsidP="003A6E85">
            <w:pPr>
              <w:jc w:val="center"/>
              <w:rPr>
                <w:rFonts w:ascii="Arial" w:hAnsi="Arial" w:cs="Arial"/>
                <w:b/>
                <w:sz w:val="22"/>
                <w:szCs w:val="22"/>
              </w:rPr>
            </w:pPr>
          </w:p>
          <w:p w:rsidR="007A2AB8" w:rsidRDefault="007A2AB8" w:rsidP="003A6E85">
            <w:pPr>
              <w:jc w:val="center"/>
              <w:rPr>
                <w:rFonts w:ascii="Arial" w:hAnsi="Arial" w:cs="Arial"/>
                <w:b/>
                <w:sz w:val="22"/>
                <w:szCs w:val="22"/>
              </w:rPr>
            </w:pPr>
          </w:p>
        </w:tc>
        <w:tc>
          <w:tcPr>
            <w:tcW w:w="8287" w:type="dxa"/>
          </w:tcPr>
          <w:p w:rsidR="00FE3DF9" w:rsidRDefault="00FE3DF9" w:rsidP="007A2AB8">
            <w:pPr>
              <w:rPr>
                <w:rFonts w:ascii="Arial" w:hAnsi="Arial" w:cs="Arial"/>
                <w:b/>
                <w:sz w:val="22"/>
                <w:szCs w:val="22"/>
              </w:rPr>
            </w:pPr>
            <w:r>
              <w:rPr>
                <w:rFonts w:ascii="Arial" w:hAnsi="Arial" w:cs="Arial"/>
                <w:b/>
                <w:sz w:val="22"/>
                <w:szCs w:val="22"/>
              </w:rPr>
              <w:t>ANNUAL ACCOUNTS 2016/17</w:t>
            </w:r>
          </w:p>
          <w:p w:rsidR="00FE3DF9" w:rsidRDefault="00FE3DF9" w:rsidP="007A2AB8">
            <w:pPr>
              <w:rPr>
                <w:rFonts w:ascii="Arial" w:hAnsi="Arial" w:cs="Arial"/>
                <w:b/>
                <w:sz w:val="22"/>
                <w:szCs w:val="22"/>
              </w:rPr>
            </w:pPr>
          </w:p>
          <w:p w:rsidR="009318D3" w:rsidRPr="00FE3DF9" w:rsidRDefault="00FE3DF9" w:rsidP="000F6668">
            <w:pPr>
              <w:pStyle w:val="ListParagraph"/>
              <w:numPr>
                <w:ilvl w:val="0"/>
                <w:numId w:val="3"/>
              </w:numPr>
              <w:ind w:left="456" w:hanging="425"/>
              <w:rPr>
                <w:rFonts w:ascii="Arial" w:hAnsi="Arial" w:cs="Arial"/>
                <w:b/>
                <w:sz w:val="22"/>
                <w:szCs w:val="22"/>
              </w:rPr>
            </w:pPr>
            <w:r>
              <w:rPr>
                <w:rFonts w:ascii="Arial" w:hAnsi="Arial" w:cs="Arial"/>
                <w:b/>
                <w:sz w:val="22"/>
                <w:szCs w:val="22"/>
              </w:rPr>
              <w:t>Annual Report and Financial Statements</w:t>
            </w:r>
          </w:p>
          <w:p w:rsidR="009318D3" w:rsidRDefault="009318D3" w:rsidP="007A2AB8">
            <w:pPr>
              <w:rPr>
                <w:rFonts w:ascii="Arial" w:hAnsi="Arial" w:cs="Arial"/>
                <w:b/>
                <w:sz w:val="22"/>
                <w:szCs w:val="22"/>
              </w:rPr>
            </w:pPr>
          </w:p>
          <w:p w:rsidR="00BA3102" w:rsidRDefault="009F6A23" w:rsidP="00BA3102">
            <w:pPr>
              <w:ind w:left="456"/>
              <w:jc w:val="both"/>
              <w:rPr>
                <w:rFonts w:ascii="Arial" w:hAnsi="Arial" w:cs="Arial"/>
                <w:sz w:val="22"/>
                <w:szCs w:val="22"/>
              </w:rPr>
            </w:pPr>
            <w:r w:rsidRPr="009F6A23">
              <w:rPr>
                <w:rFonts w:ascii="Arial" w:hAnsi="Arial" w:cs="Arial"/>
                <w:sz w:val="22"/>
                <w:szCs w:val="22"/>
              </w:rPr>
              <w:t xml:space="preserve">The Finance Director </w:t>
            </w:r>
            <w:r>
              <w:rPr>
                <w:rFonts w:ascii="Arial" w:hAnsi="Arial" w:cs="Arial"/>
                <w:sz w:val="22"/>
                <w:szCs w:val="22"/>
              </w:rPr>
              <w:t xml:space="preserve">presented the paper and confirmed the accounts and statements had been externally audited.  </w:t>
            </w:r>
            <w:r w:rsidR="00BA3102">
              <w:rPr>
                <w:rFonts w:ascii="Arial" w:hAnsi="Arial" w:cs="Arial"/>
                <w:sz w:val="22"/>
                <w:szCs w:val="22"/>
              </w:rPr>
              <w:t xml:space="preserve">No material issues had been found and the Auditors had issued a ‘clean’ opinion, as mentioned earlier. </w:t>
            </w:r>
            <w:r w:rsidR="00891177">
              <w:rPr>
                <w:rFonts w:ascii="Arial" w:hAnsi="Arial" w:cs="Arial"/>
                <w:sz w:val="22"/>
                <w:szCs w:val="22"/>
              </w:rPr>
              <w:t xml:space="preserve"> It was noted that this work covered both the main college accounts and those of the subsidiary company.</w:t>
            </w:r>
          </w:p>
          <w:p w:rsidR="00BA3102" w:rsidRDefault="00BA3102" w:rsidP="00BA3102">
            <w:pPr>
              <w:ind w:left="456"/>
              <w:jc w:val="both"/>
              <w:rPr>
                <w:rFonts w:ascii="Arial" w:hAnsi="Arial" w:cs="Arial"/>
                <w:sz w:val="22"/>
                <w:szCs w:val="22"/>
              </w:rPr>
            </w:pPr>
          </w:p>
          <w:p w:rsidR="00891177" w:rsidRDefault="00BA3102" w:rsidP="00BA3102">
            <w:pPr>
              <w:ind w:left="456"/>
              <w:jc w:val="both"/>
              <w:rPr>
                <w:rFonts w:ascii="Arial" w:hAnsi="Arial" w:cs="Arial"/>
                <w:sz w:val="22"/>
                <w:szCs w:val="22"/>
              </w:rPr>
            </w:pPr>
            <w:r>
              <w:rPr>
                <w:rFonts w:ascii="Arial" w:hAnsi="Arial" w:cs="Arial"/>
                <w:sz w:val="22"/>
                <w:szCs w:val="22"/>
              </w:rPr>
              <w:t xml:space="preserve">Responding to a question on any concerns, the Finance Director pointed out that, as with any other educational establishment, ‘going concern’ was always going to be a </w:t>
            </w:r>
            <w:r w:rsidR="00891177">
              <w:rPr>
                <w:rFonts w:ascii="Arial" w:hAnsi="Arial" w:cs="Arial"/>
                <w:sz w:val="22"/>
                <w:szCs w:val="22"/>
              </w:rPr>
              <w:t xml:space="preserve">matter </w:t>
            </w:r>
            <w:r>
              <w:rPr>
                <w:rFonts w:ascii="Arial" w:hAnsi="Arial" w:cs="Arial"/>
                <w:sz w:val="22"/>
                <w:szCs w:val="22"/>
              </w:rPr>
              <w:t xml:space="preserve">to keep a close eye on.  </w:t>
            </w:r>
            <w:r w:rsidR="00891177">
              <w:rPr>
                <w:rFonts w:ascii="Arial" w:hAnsi="Arial" w:cs="Arial"/>
                <w:sz w:val="22"/>
                <w:szCs w:val="22"/>
              </w:rPr>
              <w:t>Members’ attention was then drawn to the cashflow statement in the pack of meeting papers, which demonstrated that the position was stable and that the Board kept a regular and monitoring eye on the subject.</w:t>
            </w:r>
          </w:p>
          <w:p w:rsidR="00891177" w:rsidRDefault="00891177" w:rsidP="00BA3102">
            <w:pPr>
              <w:ind w:left="456"/>
              <w:jc w:val="both"/>
              <w:rPr>
                <w:rFonts w:ascii="Arial" w:hAnsi="Arial" w:cs="Arial"/>
                <w:sz w:val="22"/>
                <w:szCs w:val="22"/>
              </w:rPr>
            </w:pPr>
          </w:p>
          <w:p w:rsidR="00FE3DF9" w:rsidRPr="009F6A23" w:rsidRDefault="00891177" w:rsidP="00BA3102">
            <w:pPr>
              <w:ind w:left="456"/>
              <w:jc w:val="both"/>
              <w:rPr>
                <w:rFonts w:ascii="Arial" w:hAnsi="Arial" w:cs="Arial"/>
                <w:sz w:val="22"/>
                <w:szCs w:val="22"/>
              </w:rPr>
            </w:pPr>
            <w:r>
              <w:rPr>
                <w:rFonts w:ascii="Arial" w:hAnsi="Arial" w:cs="Arial"/>
                <w:sz w:val="22"/>
                <w:szCs w:val="22"/>
              </w:rPr>
              <w:t xml:space="preserve">The Board then </w:t>
            </w:r>
            <w:r w:rsidRPr="00891177">
              <w:rPr>
                <w:rFonts w:ascii="Arial" w:hAnsi="Arial" w:cs="Arial"/>
                <w:b/>
                <w:sz w:val="22"/>
                <w:szCs w:val="22"/>
              </w:rPr>
              <w:t>APPROVED</w:t>
            </w:r>
            <w:r>
              <w:rPr>
                <w:rFonts w:ascii="Arial" w:hAnsi="Arial" w:cs="Arial"/>
                <w:sz w:val="22"/>
                <w:szCs w:val="22"/>
              </w:rPr>
              <w:t xml:space="preserve"> the Annual Report and Financial Statements for year ended 31 July 2017, including all the subsidiary Statements, and authorised the Chair and CEO to sign them.</w:t>
            </w:r>
          </w:p>
          <w:p w:rsidR="00FE3DF9" w:rsidRDefault="00FE3DF9" w:rsidP="007A2AB8">
            <w:pPr>
              <w:rPr>
                <w:rFonts w:ascii="Arial" w:hAnsi="Arial" w:cs="Arial"/>
                <w:b/>
                <w:sz w:val="22"/>
                <w:szCs w:val="22"/>
              </w:rPr>
            </w:pPr>
          </w:p>
          <w:p w:rsidR="00BD734E" w:rsidRDefault="00BD734E" w:rsidP="007A2AB8">
            <w:pPr>
              <w:rPr>
                <w:rFonts w:ascii="Arial" w:hAnsi="Arial" w:cs="Arial"/>
                <w:b/>
                <w:sz w:val="22"/>
                <w:szCs w:val="22"/>
              </w:rPr>
            </w:pPr>
          </w:p>
          <w:p w:rsidR="00BD734E" w:rsidRDefault="00BD734E" w:rsidP="007A2AB8">
            <w:pPr>
              <w:rPr>
                <w:rFonts w:ascii="Arial" w:hAnsi="Arial" w:cs="Arial"/>
                <w:b/>
                <w:sz w:val="22"/>
                <w:szCs w:val="22"/>
              </w:rPr>
            </w:pPr>
          </w:p>
          <w:p w:rsidR="00FE3DF9" w:rsidRDefault="00FE3DF9" w:rsidP="000F6668">
            <w:pPr>
              <w:pStyle w:val="ListParagraph"/>
              <w:numPr>
                <w:ilvl w:val="0"/>
                <w:numId w:val="3"/>
              </w:numPr>
              <w:ind w:left="456" w:hanging="425"/>
              <w:rPr>
                <w:rFonts w:ascii="Arial" w:hAnsi="Arial" w:cs="Arial"/>
                <w:b/>
                <w:sz w:val="22"/>
                <w:szCs w:val="22"/>
              </w:rPr>
            </w:pPr>
            <w:r>
              <w:rPr>
                <w:rFonts w:ascii="Arial" w:hAnsi="Arial" w:cs="Arial"/>
                <w:b/>
                <w:sz w:val="22"/>
                <w:szCs w:val="22"/>
              </w:rPr>
              <w:lastRenderedPageBreak/>
              <w:t>Letter of Representation</w:t>
            </w:r>
          </w:p>
          <w:p w:rsidR="00FE3DF9" w:rsidRDefault="00FE3DF9" w:rsidP="00FE3DF9">
            <w:pPr>
              <w:rPr>
                <w:rFonts w:ascii="Arial" w:hAnsi="Arial" w:cs="Arial"/>
                <w:b/>
                <w:sz w:val="22"/>
                <w:szCs w:val="22"/>
              </w:rPr>
            </w:pPr>
          </w:p>
          <w:p w:rsidR="00891177" w:rsidRDefault="00891177" w:rsidP="00891177">
            <w:pPr>
              <w:ind w:left="456" w:hanging="142"/>
              <w:jc w:val="both"/>
              <w:rPr>
                <w:rFonts w:ascii="Arial" w:hAnsi="Arial" w:cs="Arial"/>
                <w:sz w:val="22"/>
                <w:szCs w:val="22"/>
              </w:rPr>
            </w:pPr>
            <w:r w:rsidRPr="00891177">
              <w:rPr>
                <w:rFonts w:ascii="Arial" w:hAnsi="Arial" w:cs="Arial"/>
                <w:sz w:val="22"/>
                <w:szCs w:val="22"/>
              </w:rPr>
              <w:tab/>
              <w:t xml:space="preserve">The Finance Director </w:t>
            </w:r>
            <w:r w:rsidR="00BD734E">
              <w:rPr>
                <w:rFonts w:ascii="Arial" w:hAnsi="Arial" w:cs="Arial"/>
                <w:sz w:val="22"/>
                <w:szCs w:val="22"/>
              </w:rPr>
              <w:t xml:space="preserve">explained </w:t>
            </w:r>
            <w:r>
              <w:rPr>
                <w:rFonts w:ascii="Arial" w:hAnsi="Arial" w:cs="Arial"/>
                <w:sz w:val="22"/>
                <w:szCs w:val="22"/>
              </w:rPr>
              <w:t xml:space="preserve">the purpose of this, which was a requirement from the Auditors that the Board </w:t>
            </w:r>
            <w:r w:rsidR="00BD734E">
              <w:rPr>
                <w:rFonts w:ascii="Arial" w:hAnsi="Arial" w:cs="Arial"/>
                <w:sz w:val="22"/>
                <w:szCs w:val="22"/>
              </w:rPr>
              <w:t xml:space="preserve">formally </w:t>
            </w:r>
            <w:r>
              <w:rPr>
                <w:rFonts w:ascii="Arial" w:hAnsi="Arial" w:cs="Arial"/>
                <w:sz w:val="22"/>
                <w:szCs w:val="22"/>
              </w:rPr>
              <w:t>declare to them that everything relevant had been disclosed.</w:t>
            </w:r>
          </w:p>
          <w:p w:rsidR="00891177" w:rsidRDefault="00891177" w:rsidP="00891177">
            <w:pPr>
              <w:ind w:left="456" w:hanging="142"/>
              <w:jc w:val="both"/>
              <w:rPr>
                <w:rFonts w:ascii="Arial" w:hAnsi="Arial" w:cs="Arial"/>
                <w:sz w:val="22"/>
                <w:szCs w:val="22"/>
              </w:rPr>
            </w:pPr>
          </w:p>
          <w:p w:rsidR="00FE3DF9" w:rsidRPr="00FE3DF9" w:rsidRDefault="00891177" w:rsidP="00C63C5E">
            <w:pPr>
              <w:ind w:left="456" w:hanging="142"/>
              <w:jc w:val="both"/>
              <w:rPr>
                <w:rFonts w:ascii="Arial" w:hAnsi="Arial" w:cs="Arial"/>
                <w:b/>
                <w:sz w:val="22"/>
                <w:szCs w:val="22"/>
              </w:rPr>
            </w:pPr>
            <w:r>
              <w:rPr>
                <w:rFonts w:ascii="Arial" w:hAnsi="Arial" w:cs="Arial"/>
                <w:sz w:val="22"/>
                <w:szCs w:val="22"/>
              </w:rPr>
              <w:tab/>
              <w:t xml:space="preserve">The Letter was </w:t>
            </w:r>
            <w:r w:rsidRPr="00891177">
              <w:rPr>
                <w:rFonts w:ascii="Arial" w:hAnsi="Arial" w:cs="Arial"/>
                <w:b/>
                <w:sz w:val="22"/>
                <w:szCs w:val="22"/>
              </w:rPr>
              <w:t xml:space="preserve">APPROVED </w:t>
            </w:r>
            <w:r>
              <w:rPr>
                <w:rFonts w:ascii="Arial" w:hAnsi="Arial" w:cs="Arial"/>
                <w:sz w:val="22"/>
                <w:szCs w:val="22"/>
              </w:rPr>
              <w:t xml:space="preserve">to be sent. </w:t>
            </w:r>
          </w:p>
          <w:p w:rsidR="00A004B1" w:rsidRDefault="00A004B1" w:rsidP="00A004B1">
            <w:pPr>
              <w:rPr>
                <w:rFonts w:ascii="Arial" w:hAnsi="Arial" w:cs="Arial"/>
                <w:b/>
                <w:sz w:val="22"/>
                <w:szCs w:val="22"/>
              </w:rPr>
            </w:pPr>
          </w:p>
        </w:tc>
        <w:tc>
          <w:tcPr>
            <w:tcW w:w="1069" w:type="dxa"/>
          </w:tcPr>
          <w:p w:rsidR="00BA2A31" w:rsidRDefault="00BA2A3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A004B1" w:rsidRDefault="00A004B1" w:rsidP="002D0953">
            <w:pPr>
              <w:jc w:val="both"/>
              <w:rPr>
                <w:rFonts w:ascii="Arial" w:hAnsi="Arial" w:cs="Arial"/>
                <w:b/>
                <w:sz w:val="20"/>
                <w:szCs w:val="20"/>
              </w:rPr>
            </w:pPr>
          </w:p>
          <w:p w:rsidR="00891177" w:rsidRDefault="00891177" w:rsidP="002D0953">
            <w:pPr>
              <w:jc w:val="both"/>
              <w:rPr>
                <w:rFonts w:ascii="Arial" w:hAnsi="Arial" w:cs="Arial"/>
                <w:b/>
                <w:sz w:val="20"/>
                <w:szCs w:val="20"/>
              </w:rPr>
            </w:pPr>
          </w:p>
          <w:p w:rsidR="00891177" w:rsidRDefault="00891177" w:rsidP="002D0953">
            <w:pPr>
              <w:jc w:val="both"/>
              <w:rPr>
                <w:rFonts w:ascii="Arial" w:hAnsi="Arial" w:cs="Arial"/>
                <w:b/>
                <w:sz w:val="20"/>
                <w:szCs w:val="20"/>
              </w:rPr>
            </w:pPr>
          </w:p>
          <w:p w:rsidR="00891177" w:rsidRDefault="00891177" w:rsidP="002D0953">
            <w:pPr>
              <w:jc w:val="both"/>
              <w:rPr>
                <w:rFonts w:ascii="Arial" w:hAnsi="Arial" w:cs="Arial"/>
                <w:b/>
                <w:sz w:val="20"/>
                <w:szCs w:val="20"/>
              </w:rPr>
            </w:pPr>
          </w:p>
          <w:p w:rsidR="00891177" w:rsidRDefault="00891177" w:rsidP="002D0953">
            <w:pPr>
              <w:jc w:val="both"/>
              <w:rPr>
                <w:rFonts w:ascii="Arial" w:hAnsi="Arial" w:cs="Arial"/>
                <w:b/>
                <w:sz w:val="20"/>
                <w:szCs w:val="20"/>
              </w:rPr>
            </w:pPr>
          </w:p>
          <w:p w:rsidR="00891177" w:rsidRDefault="00891177" w:rsidP="002D0953">
            <w:pPr>
              <w:jc w:val="both"/>
              <w:rPr>
                <w:rFonts w:ascii="Arial" w:hAnsi="Arial" w:cs="Arial"/>
                <w:b/>
                <w:sz w:val="20"/>
                <w:szCs w:val="20"/>
              </w:rPr>
            </w:pPr>
          </w:p>
          <w:p w:rsidR="00891177" w:rsidRDefault="00891177" w:rsidP="002D0953">
            <w:pPr>
              <w:jc w:val="both"/>
              <w:rPr>
                <w:rFonts w:ascii="Arial" w:hAnsi="Arial" w:cs="Arial"/>
                <w:b/>
                <w:sz w:val="20"/>
                <w:szCs w:val="20"/>
              </w:rPr>
            </w:pPr>
          </w:p>
          <w:p w:rsidR="00891177" w:rsidRDefault="00891177" w:rsidP="002D0953">
            <w:pPr>
              <w:jc w:val="both"/>
              <w:rPr>
                <w:rFonts w:ascii="Arial" w:hAnsi="Arial" w:cs="Arial"/>
                <w:b/>
                <w:sz w:val="20"/>
                <w:szCs w:val="20"/>
              </w:rPr>
            </w:pPr>
          </w:p>
          <w:p w:rsidR="00891177" w:rsidRDefault="00891177" w:rsidP="002D0953">
            <w:pPr>
              <w:jc w:val="both"/>
              <w:rPr>
                <w:rFonts w:ascii="Arial" w:hAnsi="Arial" w:cs="Arial"/>
                <w:b/>
                <w:sz w:val="20"/>
                <w:szCs w:val="20"/>
              </w:rPr>
            </w:pPr>
          </w:p>
          <w:p w:rsidR="00891177" w:rsidRDefault="00891177" w:rsidP="002D0953">
            <w:pPr>
              <w:jc w:val="both"/>
              <w:rPr>
                <w:rFonts w:ascii="Arial" w:hAnsi="Arial" w:cs="Arial"/>
                <w:b/>
                <w:sz w:val="20"/>
                <w:szCs w:val="20"/>
              </w:rPr>
            </w:pPr>
          </w:p>
          <w:p w:rsidR="00891177" w:rsidRDefault="00891177" w:rsidP="002D0953">
            <w:pPr>
              <w:jc w:val="both"/>
              <w:rPr>
                <w:rFonts w:ascii="Arial" w:hAnsi="Arial" w:cs="Arial"/>
                <w:b/>
                <w:sz w:val="20"/>
                <w:szCs w:val="20"/>
              </w:rPr>
            </w:pPr>
          </w:p>
          <w:p w:rsidR="00891177" w:rsidRDefault="00891177" w:rsidP="002D0953">
            <w:pPr>
              <w:jc w:val="both"/>
              <w:rPr>
                <w:rFonts w:ascii="Arial" w:hAnsi="Arial" w:cs="Arial"/>
                <w:b/>
                <w:sz w:val="20"/>
                <w:szCs w:val="20"/>
              </w:rPr>
            </w:pPr>
            <w:r>
              <w:rPr>
                <w:rFonts w:ascii="Arial" w:hAnsi="Arial" w:cs="Arial"/>
                <w:b/>
                <w:sz w:val="20"/>
                <w:szCs w:val="20"/>
              </w:rPr>
              <w:t>MS/TI</w:t>
            </w:r>
          </w:p>
          <w:p w:rsidR="00891177" w:rsidRDefault="00891177" w:rsidP="002D0953">
            <w:pPr>
              <w:jc w:val="both"/>
              <w:rPr>
                <w:rFonts w:ascii="Arial" w:hAnsi="Arial" w:cs="Arial"/>
                <w:b/>
                <w:sz w:val="20"/>
                <w:szCs w:val="20"/>
              </w:rPr>
            </w:pPr>
          </w:p>
          <w:p w:rsidR="00891177" w:rsidRDefault="00891177" w:rsidP="002D0953">
            <w:pPr>
              <w:jc w:val="both"/>
              <w:rPr>
                <w:rFonts w:ascii="Arial" w:hAnsi="Arial" w:cs="Arial"/>
                <w:b/>
                <w:sz w:val="20"/>
                <w:szCs w:val="20"/>
              </w:rPr>
            </w:pPr>
          </w:p>
        </w:tc>
      </w:tr>
      <w:tr w:rsidR="00AE24FE" w:rsidRPr="007B5D08" w:rsidTr="00437B71">
        <w:tc>
          <w:tcPr>
            <w:tcW w:w="781" w:type="dxa"/>
          </w:tcPr>
          <w:p w:rsidR="00A004B1" w:rsidRDefault="00A004B1" w:rsidP="00FE3DF9">
            <w:pPr>
              <w:jc w:val="center"/>
              <w:rPr>
                <w:rFonts w:ascii="Arial" w:hAnsi="Arial" w:cs="Arial"/>
                <w:b/>
                <w:sz w:val="22"/>
                <w:szCs w:val="22"/>
              </w:rPr>
            </w:pPr>
            <w:r>
              <w:rPr>
                <w:rFonts w:ascii="Arial" w:hAnsi="Arial" w:cs="Arial"/>
                <w:b/>
                <w:sz w:val="22"/>
                <w:szCs w:val="22"/>
              </w:rPr>
              <w:t>17/</w:t>
            </w:r>
            <w:r w:rsidR="00FE3DF9">
              <w:rPr>
                <w:rFonts w:ascii="Arial" w:hAnsi="Arial" w:cs="Arial"/>
                <w:b/>
                <w:sz w:val="22"/>
                <w:szCs w:val="22"/>
              </w:rPr>
              <w:t>66</w:t>
            </w:r>
          </w:p>
        </w:tc>
        <w:tc>
          <w:tcPr>
            <w:tcW w:w="8287" w:type="dxa"/>
          </w:tcPr>
          <w:p w:rsidR="00A004B1" w:rsidRDefault="00FE3DF9" w:rsidP="00A004B1">
            <w:pPr>
              <w:rPr>
                <w:rFonts w:ascii="Arial" w:hAnsi="Arial" w:cs="Arial"/>
                <w:b/>
                <w:sz w:val="22"/>
                <w:szCs w:val="22"/>
              </w:rPr>
            </w:pPr>
            <w:r>
              <w:rPr>
                <w:rFonts w:ascii="Arial" w:hAnsi="Arial" w:cs="Arial"/>
                <w:b/>
                <w:sz w:val="22"/>
                <w:szCs w:val="22"/>
              </w:rPr>
              <w:t>FINANCE REPORT – PERIOD 3</w:t>
            </w:r>
          </w:p>
          <w:p w:rsidR="00A004B1" w:rsidRDefault="00A004B1" w:rsidP="007A2AB8">
            <w:pPr>
              <w:rPr>
                <w:rFonts w:ascii="Arial" w:hAnsi="Arial" w:cs="Arial"/>
                <w:b/>
                <w:sz w:val="22"/>
                <w:szCs w:val="22"/>
              </w:rPr>
            </w:pPr>
          </w:p>
          <w:p w:rsidR="00891177" w:rsidRDefault="00891177" w:rsidP="00891177">
            <w:pPr>
              <w:jc w:val="both"/>
              <w:rPr>
                <w:rFonts w:ascii="Arial" w:hAnsi="Arial" w:cs="Arial"/>
                <w:sz w:val="22"/>
                <w:szCs w:val="22"/>
              </w:rPr>
            </w:pPr>
            <w:r>
              <w:rPr>
                <w:rFonts w:ascii="Arial" w:hAnsi="Arial" w:cs="Arial"/>
                <w:sz w:val="22"/>
                <w:szCs w:val="22"/>
              </w:rPr>
              <w:t xml:space="preserve">The Finance Director drew out the highlights from the report, which included </w:t>
            </w:r>
          </w:p>
          <w:p w:rsidR="00891177" w:rsidRDefault="00891177" w:rsidP="000F6668">
            <w:pPr>
              <w:pStyle w:val="ListParagraph"/>
              <w:numPr>
                <w:ilvl w:val="0"/>
                <w:numId w:val="6"/>
              </w:numPr>
              <w:jc w:val="both"/>
              <w:rPr>
                <w:rFonts w:ascii="Arial" w:hAnsi="Arial" w:cs="Arial"/>
                <w:sz w:val="22"/>
                <w:szCs w:val="22"/>
              </w:rPr>
            </w:pPr>
            <w:r>
              <w:rPr>
                <w:rFonts w:ascii="Arial" w:hAnsi="Arial" w:cs="Arial"/>
                <w:sz w:val="22"/>
                <w:szCs w:val="22"/>
              </w:rPr>
              <w:t>Some variances owing to apprenticeships recruitment</w:t>
            </w:r>
          </w:p>
          <w:p w:rsidR="00D0641A" w:rsidRDefault="00D0641A" w:rsidP="000F6668">
            <w:pPr>
              <w:pStyle w:val="ListParagraph"/>
              <w:numPr>
                <w:ilvl w:val="0"/>
                <w:numId w:val="6"/>
              </w:numPr>
              <w:jc w:val="both"/>
              <w:rPr>
                <w:rFonts w:ascii="Arial" w:hAnsi="Arial" w:cs="Arial"/>
                <w:sz w:val="22"/>
                <w:szCs w:val="22"/>
              </w:rPr>
            </w:pPr>
            <w:r>
              <w:rPr>
                <w:rFonts w:ascii="Arial" w:hAnsi="Arial" w:cs="Arial"/>
                <w:sz w:val="22"/>
                <w:szCs w:val="22"/>
              </w:rPr>
              <w:t>Some additional funding secured f</w:t>
            </w:r>
            <w:r w:rsidR="00BD734E">
              <w:rPr>
                <w:rFonts w:ascii="Arial" w:hAnsi="Arial" w:cs="Arial"/>
                <w:sz w:val="22"/>
                <w:szCs w:val="22"/>
              </w:rPr>
              <w:t>ro</w:t>
            </w:r>
            <w:r>
              <w:rPr>
                <w:rFonts w:ascii="Arial" w:hAnsi="Arial" w:cs="Arial"/>
                <w:sz w:val="22"/>
                <w:szCs w:val="22"/>
              </w:rPr>
              <w:t>m other sources</w:t>
            </w:r>
          </w:p>
          <w:p w:rsidR="00D0641A" w:rsidRDefault="00D0641A" w:rsidP="000F6668">
            <w:pPr>
              <w:pStyle w:val="ListParagraph"/>
              <w:numPr>
                <w:ilvl w:val="0"/>
                <w:numId w:val="6"/>
              </w:numPr>
              <w:jc w:val="both"/>
              <w:rPr>
                <w:rFonts w:ascii="Arial" w:hAnsi="Arial" w:cs="Arial"/>
                <w:sz w:val="22"/>
                <w:szCs w:val="22"/>
              </w:rPr>
            </w:pPr>
            <w:r>
              <w:rPr>
                <w:rFonts w:ascii="Arial" w:hAnsi="Arial" w:cs="Arial"/>
                <w:sz w:val="22"/>
                <w:szCs w:val="22"/>
              </w:rPr>
              <w:t>Costs were under control</w:t>
            </w:r>
          </w:p>
          <w:p w:rsidR="00D0641A" w:rsidRDefault="00D0641A" w:rsidP="000F6668">
            <w:pPr>
              <w:pStyle w:val="ListParagraph"/>
              <w:numPr>
                <w:ilvl w:val="0"/>
                <w:numId w:val="6"/>
              </w:numPr>
              <w:jc w:val="both"/>
              <w:rPr>
                <w:rFonts w:ascii="Arial" w:hAnsi="Arial" w:cs="Arial"/>
                <w:sz w:val="22"/>
                <w:szCs w:val="22"/>
              </w:rPr>
            </w:pPr>
            <w:r>
              <w:rPr>
                <w:rFonts w:ascii="Arial" w:hAnsi="Arial" w:cs="Arial"/>
                <w:sz w:val="22"/>
                <w:szCs w:val="22"/>
              </w:rPr>
              <w:t>Cash reserves should also be sufficient to see the College through 17/18, however fundraising targets would n</w:t>
            </w:r>
            <w:r w:rsidR="00BD734E">
              <w:rPr>
                <w:rFonts w:ascii="Arial" w:hAnsi="Arial" w:cs="Arial"/>
                <w:sz w:val="22"/>
                <w:szCs w:val="22"/>
              </w:rPr>
              <w:t>e</w:t>
            </w:r>
            <w:r>
              <w:rPr>
                <w:rFonts w:ascii="Arial" w:hAnsi="Arial" w:cs="Arial"/>
                <w:sz w:val="22"/>
                <w:szCs w:val="22"/>
              </w:rPr>
              <w:t>ed to be met to support this.</w:t>
            </w:r>
          </w:p>
          <w:p w:rsidR="00D0641A" w:rsidRDefault="00D0641A" w:rsidP="00D0641A">
            <w:pPr>
              <w:jc w:val="both"/>
              <w:rPr>
                <w:rFonts w:ascii="Arial" w:hAnsi="Arial" w:cs="Arial"/>
                <w:sz w:val="22"/>
                <w:szCs w:val="22"/>
              </w:rPr>
            </w:pPr>
          </w:p>
          <w:p w:rsidR="00D0641A" w:rsidRDefault="00D0641A" w:rsidP="00D0641A">
            <w:pPr>
              <w:jc w:val="both"/>
              <w:rPr>
                <w:rFonts w:ascii="Arial" w:hAnsi="Arial" w:cs="Arial"/>
                <w:sz w:val="22"/>
                <w:szCs w:val="22"/>
              </w:rPr>
            </w:pPr>
            <w:r>
              <w:rPr>
                <w:rFonts w:ascii="Arial" w:hAnsi="Arial" w:cs="Arial"/>
                <w:sz w:val="22"/>
                <w:szCs w:val="22"/>
              </w:rPr>
              <w:t>During ensuing questions and discussion, the Finance Director referred to the 5 Year Plan.  Although numbers of 16-19 learners would fall, apprenticeships would increase and that area of delivery was more lucrative.  The following year (18/19) was expected to be easier than this and for the working capital loan to be paid back.</w:t>
            </w:r>
          </w:p>
          <w:p w:rsidR="00D0641A" w:rsidRDefault="00D0641A" w:rsidP="00D0641A">
            <w:pPr>
              <w:jc w:val="both"/>
              <w:rPr>
                <w:rFonts w:ascii="Arial" w:hAnsi="Arial" w:cs="Arial"/>
                <w:sz w:val="22"/>
                <w:szCs w:val="22"/>
              </w:rPr>
            </w:pPr>
          </w:p>
          <w:p w:rsidR="00D0641A" w:rsidRPr="00D0641A" w:rsidRDefault="00D0641A" w:rsidP="00D0641A">
            <w:pPr>
              <w:jc w:val="both"/>
              <w:rPr>
                <w:rFonts w:ascii="Arial" w:hAnsi="Arial" w:cs="Arial"/>
                <w:sz w:val="22"/>
                <w:szCs w:val="22"/>
              </w:rPr>
            </w:pPr>
            <w:r>
              <w:rPr>
                <w:rFonts w:ascii="Arial" w:hAnsi="Arial" w:cs="Arial"/>
                <w:sz w:val="22"/>
                <w:szCs w:val="22"/>
              </w:rPr>
              <w:t xml:space="preserve">The report and current position was </w:t>
            </w:r>
            <w:r w:rsidRPr="00BD734E">
              <w:rPr>
                <w:rFonts w:ascii="Arial" w:hAnsi="Arial" w:cs="Arial"/>
                <w:b/>
                <w:sz w:val="22"/>
                <w:szCs w:val="22"/>
              </w:rPr>
              <w:t>NOTED</w:t>
            </w:r>
            <w:r w:rsidRPr="00D0641A">
              <w:rPr>
                <w:rFonts w:ascii="Arial" w:hAnsi="Arial" w:cs="Arial"/>
                <w:sz w:val="22"/>
                <w:szCs w:val="22"/>
              </w:rPr>
              <w:t>.</w:t>
            </w:r>
          </w:p>
          <w:p w:rsidR="00BD734E" w:rsidRDefault="00BD734E" w:rsidP="00A004B1">
            <w:pPr>
              <w:rPr>
                <w:rFonts w:ascii="Arial" w:hAnsi="Arial" w:cs="Arial"/>
                <w:i/>
                <w:sz w:val="20"/>
                <w:szCs w:val="20"/>
              </w:rPr>
            </w:pPr>
          </w:p>
          <w:p w:rsidR="00FE3DF9" w:rsidRDefault="006268E3" w:rsidP="00A004B1">
            <w:pPr>
              <w:rPr>
                <w:rFonts w:ascii="Arial" w:hAnsi="Arial" w:cs="Arial"/>
                <w:i/>
                <w:sz w:val="20"/>
                <w:szCs w:val="20"/>
              </w:rPr>
            </w:pPr>
            <w:r>
              <w:rPr>
                <w:rFonts w:ascii="Arial" w:hAnsi="Arial" w:cs="Arial"/>
                <w:i/>
                <w:sz w:val="20"/>
                <w:szCs w:val="20"/>
              </w:rPr>
              <w:t>Ms Shah left the meeting and t</w:t>
            </w:r>
            <w:r w:rsidR="00FE3DF9">
              <w:rPr>
                <w:rFonts w:ascii="Arial" w:hAnsi="Arial" w:cs="Arial"/>
                <w:i/>
                <w:sz w:val="20"/>
                <w:szCs w:val="20"/>
              </w:rPr>
              <w:t>he agenda then reverted to the scheduled order</w:t>
            </w:r>
          </w:p>
          <w:p w:rsidR="00A004B1" w:rsidRDefault="00A004B1" w:rsidP="007A2AB8">
            <w:pPr>
              <w:rPr>
                <w:rFonts w:ascii="Arial" w:hAnsi="Arial" w:cs="Arial"/>
                <w:b/>
                <w:sz w:val="22"/>
                <w:szCs w:val="22"/>
              </w:rPr>
            </w:pPr>
          </w:p>
        </w:tc>
        <w:tc>
          <w:tcPr>
            <w:tcW w:w="1069" w:type="dxa"/>
          </w:tcPr>
          <w:p w:rsidR="00A004B1" w:rsidRDefault="00A004B1" w:rsidP="002D0953">
            <w:pPr>
              <w:jc w:val="both"/>
              <w:rPr>
                <w:rFonts w:ascii="Arial" w:hAnsi="Arial" w:cs="Arial"/>
                <w:b/>
                <w:sz w:val="20"/>
                <w:szCs w:val="20"/>
              </w:rPr>
            </w:pPr>
          </w:p>
        </w:tc>
      </w:tr>
      <w:tr w:rsidR="00AE24FE" w:rsidRPr="007B5D08" w:rsidTr="00437B71">
        <w:tc>
          <w:tcPr>
            <w:tcW w:w="781" w:type="dxa"/>
          </w:tcPr>
          <w:p w:rsidR="007A2AB8" w:rsidRDefault="007A2AB8" w:rsidP="00FE3DF9">
            <w:pPr>
              <w:jc w:val="center"/>
              <w:rPr>
                <w:rFonts w:ascii="Arial" w:hAnsi="Arial" w:cs="Arial"/>
                <w:b/>
                <w:sz w:val="22"/>
                <w:szCs w:val="22"/>
              </w:rPr>
            </w:pPr>
            <w:r>
              <w:rPr>
                <w:rFonts w:ascii="Arial" w:hAnsi="Arial" w:cs="Arial"/>
                <w:b/>
                <w:sz w:val="22"/>
                <w:szCs w:val="22"/>
              </w:rPr>
              <w:t>17/</w:t>
            </w:r>
            <w:r w:rsidR="00FE3DF9">
              <w:rPr>
                <w:rFonts w:ascii="Arial" w:hAnsi="Arial" w:cs="Arial"/>
                <w:b/>
                <w:sz w:val="22"/>
                <w:szCs w:val="22"/>
              </w:rPr>
              <w:t>67</w:t>
            </w:r>
          </w:p>
        </w:tc>
        <w:tc>
          <w:tcPr>
            <w:tcW w:w="8287" w:type="dxa"/>
          </w:tcPr>
          <w:p w:rsidR="007A2AB8" w:rsidRDefault="00FE3DF9" w:rsidP="007A2AB8">
            <w:pPr>
              <w:rPr>
                <w:rFonts w:ascii="Arial" w:hAnsi="Arial" w:cs="Arial"/>
                <w:b/>
                <w:sz w:val="22"/>
                <w:szCs w:val="22"/>
              </w:rPr>
            </w:pPr>
            <w:r>
              <w:rPr>
                <w:rFonts w:ascii="Arial" w:hAnsi="Arial" w:cs="Arial"/>
                <w:b/>
                <w:sz w:val="22"/>
                <w:szCs w:val="22"/>
              </w:rPr>
              <w:t>ANNUAL HEALTH AND SAFETY REPORT</w:t>
            </w:r>
            <w:r w:rsidR="00B35C88">
              <w:rPr>
                <w:rFonts w:ascii="Arial" w:hAnsi="Arial" w:cs="Arial"/>
                <w:b/>
                <w:sz w:val="22"/>
                <w:szCs w:val="22"/>
              </w:rPr>
              <w:t xml:space="preserve"> 2016/17</w:t>
            </w:r>
          </w:p>
          <w:p w:rsidR="005B661E" w:rsidRDefault="003903D0" w:rsidP="007A2AB8">
            <w:pPr>
              <w:rPr>
                <w:rFonts w:ascii="Arial" w:hAnsi="Arial" w:cs="Arial"/>
                <w:b/>
                <w:sz w:val="22"/>
                <w:szCs w:val="22"/>
              </w:rPr>
            </w:pPr>
            <w:r>
              <w:rPr>
                <w:rFonts w:ascii="Arial" w:hAnsi="Arial" w:cs="Arial"/>
                <w:b/>
                <w:sz w:val="22"/>
                <w:szCs w:val="22"/>
              </w:rPr>
              <w:t xml:space="preserve"> </w:t>
            </w:r>
          </w:p>
          <w:p w:rsidR="003903D0" w:rsidRDefault="000C345F" w:rsidP="000C345F">
            <w:pPr>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 xml:space="preserve">The CEO </w:t>
            </w:r>
            <w:r w:rsidR="003903D0">
              <w:rPr>
                <w:rFonts w:ascii="Arial" w:eastAsiaTheme="minorHAnsi" w:hAnsi="Arial" w:cs="Arial"/>
                <w:sz w:val="22"/>
                <w:szCs w:val="22"/>
                <w:lang w:eastAsia="en-US"/>
              </w:rPr>
              <w:t xml:space="preserve">presented the Report and </w:t>
            </w:r>
            <w:r w:rsidRPr="000C345F">
              <w:rPr>
                <w:rFonts w:ascii="Arial" w:eastAsiaTheme="minorHAnsi" w:hAnsi="Arial" w:cs="Arial"/>
                <w:sz w:val="22"/>
                <w:szCs w:val="22"/>
                <w:lang w:eastAsia="en-US"/>
              </w:rPr>
              <w:t xml:space="preserve">drew attention to </w:t>
            </w:r>
            <w:r w:rsidR="003903D0">
              <w:rPr>
                <w:rFonts w:ascii="Arial" w:eastAsiaTheme="minorHAnsi" w:hAnsi="Arial" w:cs="Arial"/>
                <w:sz w:val="22"/>
                <w:szCs w:val="22"/>
                <w:lang w:eastAsia="en-US"/>
              </w:rPr>
              <w:t>two key points:</w:t>
            </w:r>
          </w:p>
          <w:p w:rsidR="003903D0" w:rsidRDefault="003903D0" w:rsidP="000F6668">
            <w:pPr>
              <w:pStyle w:val="ListParagraph"/>
              <w:numPr>
                <w:ilvl w:val="0"/>
                <w:numId w:val="7"/>
              </w:numPr>
              <w:jc w:val="both"/>
              <w:rPr>
                <w:rFonts w:ascii="Arial" w:eastAsiaTheme="minorHAnsi" w:hAnsi="Arial" w:cs="Arial"/>
                <w:sz w:val="22"/>
                <w:szCs w:val="22"/>
                <w:lang w:eastAsia="en-US"/>
              </w:rPr>
            </w:pPr>
            <w:r>
              <w:rPr>
                <w:rFonts w:ascii="Arial" w:eastAsiaTheme="minorHAnsi" w:hAnsi="Arial" w:cs="Arial"/>
                <w:sz w:val="22"/>
                <w:szCs w:val="22"/>
                <w:lang w:eastAsia="en-US"/>
              </w:rPr>
              <w:t>The topic had been taken very seriously and great efforts made to ensure compliance in the new building</w:t>
            </w:r>
          </w:p>
          <w:p w:rsidR="003903D0" w:rsidRDefault="003903D0" w:rsidP="000F6668">
            <w:pPr>
              <w:pStyle w:val="ListParagraph"/>
              <w:numPr>
                <w:ilvl w:val="0"/>
                <w:numId w:val="7"/>
              </w:numPr>
              <w:jc w:val="both"/>
              <w:rPr>
                <w:rFonts w:ascii="Arial" w:eastAsiaTheme="minorHAnsi" w:hAnsi="Arial" w:cs="Arial"/>
                <w:sz w:val="22"/>
                <w:szCs w:val="22"/>
                <w:lang w:eastAsia="en-US"/>
              </w:rPr>
            </w:pPr>
            <w:r>
              <w:rPr>
                <w:rFonts w:ascii="Arial" w:eastAsiaTheme="minorHAnsi" w:hAnsi="Arial" w:cs="Arial"/>
                <w:sz w:val="22"/>
                <w:szCs w:val="22"/>
                <w:lang w:eastAsia="en-US"/>
              </w:rPr>
              <w:t>The actions that were in train for the rest of the year.</w:t>
            </w:r>
          </w:p>
          <w:p w:rsidR="003903D0" w:rsidRDefault="003903D0" w:rsidP="003903D0">
            <w:pPr>
              <w:jc w:val="both"/>
              <w:rPr>
                <w:rFonts w:ascii="Arial" w:eastAsiaTheme="minorHAnsi" w:hAnsi="Arial" w:cs="Arial"/>
                <w:sz w:val="22"/>
                <w:szCs w:val="22"/>
                <w:lang w:eastAsia="en-US"/>
              </w:rPr>
            </w:pPr>
          </w:p>
          <w:p w:rsidR="003903D0" w:rsidRDefault="003903D0" w:rsidP="003903D0">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The Chief Operating Officer added that some of the information was historic, being an Annual Report, and that many gaps previously identified </w:t>
            </w:r>
            <w:r w:rsidR="00B35C88">
              <w:rPr>
                <w:rFonts w:ascii="Arial" w:eastAsiaTheme="minorHAnsi" w:hAnsi="Arial" w:cs="Arial"/>
                <w:sz w:val="22"/>
                <w:szCs w:val="22"/>
                <w:lang w:eastAsia="en-US"/>
              </w:rPr>
              <w:t>were now filled.</w:t>
            </w:r>
          </w:p>
          <w:p w:rsidR="00B35C88" w:rsidRDefault="00B35C88" w:rsidP="003903D0">
            <w:pPr>
              <w:jc w:val="both"/>
              <w:rPr>
                <w:rFonts w:ascii="Arial" w:eastAsiaTheme="minorHAnsi" w:hAnsi="Arial" w:cs="Arial"/>
                <w:sz w:val="22"/>
                <w:szCs w:val="22"/>
                <w:lang w:eastAsia="en-US"/>
              </w:rPr>
            </w:pPr>
          </w:p>
          <w:p w:rsidR="00B35C88" w:rsidRDefault="00B35C88" w:rsidP="003903D0">
            <w:pPr>
              <w:jc w:val="both"/>
              <w:rPr>
                <w:rFonts w:ascii="Arial" w:eastAsiaTheme="minorHAnsi" w:hAnsi="Arial" w:cs="Arial"/>
                <w:sz w:val="22"/>
                <w:szCs w:val="22"/>
                <w:lang w:eastAsia="en-US"/>
              </w:rPr>
            </w:pPr>
            <w:r>
              <w:rPr>
                <w:rFonts w:ascii="Arial" w:eastAsiaTheme="minorHAnsi" w:hAnsi="Arial" w:cs="Arial"/>
                <w:sz w:val="22"/>
                <w:szCs w:val="22"/>
                <w:lang w:eastAsia="en-US"/>
              </w:rPr>
              <w:t>A number of questions followed:</w:t>
            </w:r>
          </w:p>
          <w:p w:rsidR="00B35C88" w:rsidRDefault="00B35C88" w:rsidP="000F6668">
            <w:pPr>
              <w:pStyle w:val="ListParagraph"/>
              <w:numPr>
                <w:ilvl w:val="0"/>
                <w:numId w:val="7"/>
              </w:numPr>
              <w:jc w:val="both"/>
              <w:rPr>
                <w:rFonts w:ascii="Arial" w:eastAsiaTheme="minorHAnsi" w:hAnsi="Arial" w:cs="Arial"/>
                <w:sz w:val="22"/>
                <w:szCs w:val="22"/>
                <w:lang w:eastAsia="en-US"/>
              </w:rPr>
            </w:pPr>
            <w:r w:rsidRPr="00B35C88">
              <w:rPr>
                <w:rFonts w:ascii="Arial" w:eastAsiaTheme="minorHAnsi" w:hAnsi="Arial" w:cs="Arial"/>
                <w:i/>
                <w:sz w:val="22"/>
                <w:szCs w:val="22"/>
                <w:lang w:eastAsia="en-US"/>
              </w:rPr>
              <w:t xml:space="preserve">Health &amp; Safety Policy – </w:t>
            </w:r>
            <w:r w:rsidRPr="00B35C88">
              <w:rPr>
                <w:rFonts w:ascii="Arial" w:eastAsiaTheme="minorHAnsi" w:hAnsi="Arial" w:cs="Arial"/>
                <w:sz w:val="22"/>
                <w:szCs w:val="22"/>
                <w:lang w:eastAsia="en-US"/>
              </w:rPr>
              <w:t xml:space="preserve">This existed and was on the website.  The Clerk was requested to circulate a link.  </w:t>
            </w:r>
          </w:p>
          <w:p w:rsidR="0007196B" w:rsidRDefault="00B35C88" w:rsidP="000F6668">
            <w:pPr>
              <w:pStyle w:val="ListParagraph"/>
              <w:numPr>
                <w:ilvl w:val="0"/>
                <w:numId w:val="7"/>
              </w:numPr>
              <w:jc w:val="both"/>
              <w:rPr>
                <w:rFonts w:ascii="Arial" w:eastAsiaTheme="minorHAnsi" w:hAnsi="Arial" w:cs="Arial"/>
                <w:sz w:val="22"/>
                <w:szCs w:val="22"/>
                <w:lang w:eastAsia="en-US"/>
              </w:rPr>
            </w:pPr>
            <w:r>
              <w:rPr>
                <w:rFonts w:ascii="Arial" w:eastAsiaTheme="minorHAnsi" w:hAnsi="Arial" w:cs="Arial"/>
                <w:i/>
                <w:sz w:val="22"/>
                <w:szCs w:val="22"/>
                <w:lang w:eastAsia="en-US"/>
              </w:rPr>
              <w:t>Security risks –</w:t>
            </w:r>
            <w:r>
              <w:rPr>
                <w:rFonts w:ascii="Arial" w:eastAsiaTheme="minorHAnsi" w:hAnsi="Arial" w:cs="Arial"/>
                <w:sz w:val="22"/>
                <w:szCs w:val="22"/>
                <w:lang w:eastAsia="en-US"/>
              </w:rPr>
              <w:t xml:space="preserve"> A Business Continuity </w:t>
            </w:r>
            <w:r w:rsidR="003217EC">
              <w:rPr>
                <w:rFonts w:ascii="Arial" w:eastAsiaTheme="minorHAnsi" w:hAnsi="Arial" w:cs="Arial"/>
                <w:sz w:val="22"/>
                <w:szCs w:val="22"/>
                <w:lang w:eastAsia="en-US"/>
              </w:rPr>
              <w:t xml:space="preserve">Plan </w:t>
            </w:r>
            <w:r>
              <w:rPr>
                <w:rFonts w:ascii="Arial" w:eastAsiaTheme="minorHAnsi" w:hAnsi="Arial" w:cs="Arial"/>
                <w:sz w:val="22"/>
                <w:szCs w:val="22"/>
                <w:lang w:eastAsia="en-US"/>
              </w:rPr>
              <w:t xml:space="preserve">existed </w:t>
            </w:r>
            <w:r w:rsidR="0007196B">
              <w:rPr>
                <w:rFonts w:ascii="Arial" w:eastAsiaTheme="minorHAnsi" w:hAnsi="Arial" w:cs="Arial"/>
                <w:sz w:val="22"/>
                <w:szCs w:val="22"/>
                <w:lang w:eastAsia="en-US"/>
              </w:rPr>
              <w:t>but was generic and non-specific.  This would be looked at.</w:t>
            </w:r>
          </w:p>
          <w:p w:rsidR="0007196B" w:rsidRDefault="0007196B" w:rsidP="000F6668">
            <w:pPr>
              <w:pStyle w:val="ListParagraph"/>
              <w:numPr>
                <w:ilvl w:val="0"/>
                <w:numId w:val="7"/>
              </w:numPr>
              <w:jc w:val="both"/>
              <w:rPr>
                <w:rFonts w:ascii="Arial" w:eastAsiaTheme="minorHAnsi" w:hAnsi="Arial" w:cs="Arial"/>
                <w:sz w:val="22"/>
                <w:szCs w:val="22"/>
                <w:lang w:eastAsia="en-US"/>
              </w:rPr>
            </w:pPr>
            <w:r>
              <w:rPr>
                <w:rFonts w:ascii="Arial" w:eastAsiaTheme="minorHAnsi" w:hAnsi="Arial" w:cs="Arial"/>
                <w:i/>
                <w:sz w:val="22"/>
                <w:szCs w:val="22"/>
                <w:lang w:eastAsia="en-US"/>
              </w:rPr>
              <w:t>Fire Risk Assessment –</w:t>
            </w:r>
            <w:r>
              <w:rPr>
                <w:rFonts w:ascii="Arial" w:eastAsiaTheme="minorHAnsi" w:hAnsi="Arial" w:cs="Arial"/>
                <w:sz w:val="22"/>
                <w:szCs w:val="22"/>
                <w:lang w:eastAsia="en-US"/>
              </w:rPr>
              <w:t xml:space="preserve"> these had been delayed but the Board requested this be revisited immediately.</w:t>
            </w:r>
          </w:p>
          <w:p w:rsidR="0007196B" w:rsidRDefault="0007196B" w:rsidP="000F6668">
            <w:pPr>
              <w:pStyle w:val="ListParagraph"/>
              <w:numPr>
                <w:ilvl w:val="0"/>
                <w:numId w:val="7"/>
              </w:numPr>
              <w:jc w:val="both"/>
              <w:rPr>
                <w:rFonts w:ascii="Arial" w:eastAsiaTheme="minorHAnsi" w:hAnsi="Arial" w:cs="Arial"/>
                <w:sz w:val="22"/>
                <w:szCs w:val="22"/>
                <w:lang w:eastAsia="en-US"/>
              </w:rPr>
            </w:pPr>
            <w:r w:rsidRPr="0007196B">
              <w:rPr>
                <w:rFonts w:ascii="Arial" w:eastAsiaTheme="minorHAnsi" w:hAnsi="Arial" w:cs="Arial"/>
                <w:i/>
                <w:sz w:val="22"/>
                <w:szCs w:val="22"/>
                <w:lang w:eastAsia="en-US"/>
              </w:rPr>
              <w:t>Board’s Legal duties</w:t>
            </w:r>
            <w:r>
              <w:rPr>
                <w:rFonts w:ascii="Arial" w:eastAsiaTheme="minorHAnsi" w:hAnsi="Arial" w:cs="Arial"/>
                <w:sz w:val="22"/>
                <w:szCs w:val="22"/>
                <w:lang w:eastAsia="en-US"/>
              </w:rPr>
              <w:t xml:space="preserve"> – the Clerk gave an overview and undertook to circulate more information</w:t>
            </w:r>
          </w:p>
          <w:p w:rsidR="0007196B" w:rsidRDefault="0007196B" w:rsidP="000F6668">
            <w:pPr>
              <w:pStyle w:val="ListParagraph"/>
              <w:numPr>
                <w:ilvl w:val="0"/>
                <w:numId w:val="7"/>
              </w:numPr>
              <w:jc w:val="both"/>
              <w:rPr>
                <w:rFonts w:ascii="Arial" w:eastAsiaTheme="minorHAnsi" w:hAnsi="Arial" w:cs="Arial"/>
                <w:sz w:val="22"/>
                <w:szCs w:val="22"/>
                <w:lang w:eastAsia="en-US"/>
              </w:rPr>
            </w:pPr>
            <w:r w:rsidRPr="0007196B">
              <w:rPr>
                <w:rFonts w:ascii="Arial" w:eastAsiaTheme="minorHAnsi" w:hAnsi="Arial" w:cs="Arial"/>
                <w:i/>
                <w:sz w:val="22"/>
                <w:szCs w:val="22"/>
                <w:lang w:eastAsia="en-US"/>
              </w:rPr>
              <w:t xml:space="preserve">CCTV operation </w:t>
            </w:r>
            <w:r w:rsidRPr="0007196B">
              <w:rPr>
                <w:rFonts w:ascii="Arial" w:eastAsiaTheme="minorHAnsi" w:hAnsi="Arial" w:cs="Arial"/>
                <w:sz w:val="22"/>
                <w:szCs w:val="22"/>
                <w:lang w:eastAsia="en-US"/>
              </w:rPr>
              <w:t xml:space="preserve">– the CEO </w:t>
            </w:r>
            <w:r w:rsidR="00BD734E">
              <w:rPr>
                <w:rFonts w:ascii="Arial" w:eastAsiaTheme="minorHAnsi" w:hAnsi="Arial" w:cs="Arial"/>
                <w:sz w:val="22"/>
                <w:szCs w:val="22"/>
                <w:lang w:eastAsia="en-US"/>
              </w:rPr>
              <w:t xml:space="preserve">added </w:t>
            </w:r>
            <w:r w:rsidRPr="0007196B">
              <w:rPr>
                <w:rFonts w:ascii="Arial" w:eastAsiaTheme="minorHAnsi" w:hAnsi="Arial" w:cs="Arial"/>
                <w:sz w:val="22"/>
                <w:szCs w:val="22"/>
                <w:lang w:eastAsia="en-US"/>
              </w:rPr>
              <w:t>explan</w:t>
            </w:r>
            <w:r w:rsidR="00BD734E">
              <w:rPr>
                <w:rFonts w:ascii="Arial" w:eastAsiaTheme="minorHAnsi" w:hAnsi="Arial" w:cs="Arial"/>
                <w:sz w:val="22"/>
                <w:szCs w:val="22"/>
                <w:lang w:eastAsia="en-US"/>
              </w:rPr>
              <w:t>ation</w:t>
            </w:r>
            <w:r w:rsidRPr="0007196B">
              <w:rPr>
                <w:rFonts w:ascii="Arial" w:eastAsiaTheme="minorHAnsi" w:hAnsi="Arial" w:cs="Arial"/>
                <w:sz w:val="22"/>
                <w:szCs w:val="22"/>
                <w:lang w:eastAsia="en-US"/>
              </w:rPr>
              <w:t xml:space="preserve"> </w:t>
            </w:r>
          </w:p>
          <w:p w:rsidR="0007196B" w:rsidRDefault="0007196B" w:rsidP="0007196B">
            <w:pPr>
              <w:jc w:val="both"/>
              <w:rPr>
                <w:rFonts w:ascii="Arial" w:eastAsiaTheme="minorHAnsi" w:hAnsi="Arial" w:cs="Arial"/>
                <w:sz w:val="22"/>
                <w:szCs w:val="22"/>
                <w:lang w:eastAsia="en-US"/>
              </w:rPr>
            </w:pPr>
          </w:p>
          <w:p w:rsidR="0007196B" w:rsidRDefault="0007196B" w:rsidP="0007196B">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The Board </w:t>
            </w:r>
            <w:r w:rsidRPr="0007196B">
              <w:rPr>
                <w:rFonts w:ascii="Arial" w:eastAsiaTheme="minorHAnsi" w:hAnsi="Arial" w:cs="Arial"/>
                <w:b/>
                <w:sz w:val="22"/>
                <w:szCs w:val="22"/>
                <w:lang w:eastAsia="en-US"/>
              </w:rPr>
              <w:t>NOTED</w:t>
            </w:r>
            <w:r>
              <w:rPr>
                <w:rFonts w:ascii="Arial" w:eastAsiaTheme="minorHAnsi" w:hAnsi="Arial" w:cs="Arial"/>
                <w:sz w:val="22"/>
                <w:szCs w:val="22"/>
                <w:lang w:eastAsia="en-US"/>
              </w:rPr>
              <w:t xml:space="preserve"> the report and responses</w:t>
            </w:r>
          </w:p>
          <w:p w:rsidR="009C2746" w:rsidRDefault="003903D0" w:rsidP="0007196B">
            <w:pPr>
              <w:ind w:left="360"/>
              <w:jc w:val="both"/>
              <w:rPr>
                <w:rFonts w:ascii="Arial" w:eastAsiaTheme="minorHAnsi" w:hAnsi="Arial" w:cs="Arial"/>
                <w:sz w:val="22"/>
                <w:szCs w:val="22"/>
                <w:lang w:eastAsia="en-US"/>
              </w:rPr>
            </w:pPr>
            <w:r w:rsidRPr="0007196B">
              <w:rPr>
                <w:rFonts w:ascii="Arial" w:eastAsiaTheme="minorHAnsi" w:hAnsi="Arial" w:cs="Arial"/>
                <w:sz w:val="22"/>
                <w:szCs w:val="22"/>
                <w:lang w:eastAsia="en-US"/>
              </w:rPr>
              <w:t xml:space="preserve"> </w:t>
            </w:r>
          </w:p>
          <w:p w:rsidR="00154D56" w:rsidRDefault="00154D56" w:rsidP="0007196B">
            <w:pPr>
              <w:ind w:left="360"/>
              <w:jc w:val="both"/>
              <w:rPr>
                <w:rFonts w:ascii="Arial" w:hAnsi="Arial" w:cs="Arial"/>
                <w:b/>
                <w:sz w:val="22"/>
                <w:szCs w:val="22"/>
              </w:rPr>
            </w:pPr>
          </w:p>
          <w:p w:rsidR="00154D56" w:rsidRDefault="00154D56" w:rsidP="0007196B">
            <w:pPr>
              <w:ind w:left="360"/>
              <w:jc w:val="both"/>
              <w:rPr>
                <w:rFonts w:ascii="Arial" w:hAnsi="Arial" w:cs="Arial"/>
                <w:b/>
                <w:sz w:val="22"/>
                <w:szCs w:val="22"/>
              </w:rPr>
            </w:pPr>
          </w:p>
          <w:p w:rsidR="00154D56" w:rsidRPr="0007196B" w:rsidRDefault="00154D56" w:rsidP="0007196B">
            <w:pPr>
              <w:ind w:left="360"/>
              <w:jc w:val="both"/>
              <w:rPr>
                <w:rFonts w:ascii="Arial" w:hAnsi="Arial" w:cs="Arial"/>
                <w:b/>
                <w:sz w:val="22"/>
                <w:szCs w:val="22"/>
              </w:rPr>
            </w:pPr>
          </w:p>
        </w:tc>
        <w:tc>
          <w:tcPr>
            <w:tcW w:w="1069" w:type="dxa"/>
          </w:tcPr>
          <w:p w:rsidR="007A2AB8" w:rsidRDefault="007A2AB8"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3903D0" w:rsidRDefault="003903D0" w:rsidP="002D0953">
            <w:pPr>
              <w:jc w:val="both"/>
              <w:rPr>
                <w:rFonts w:ascii="Arial" w:hAnsi="Arial" w:cs="Arial"/>
                <w:b/>
                <w:sz w:val="20"/>
                <w:szCs w:val="20"/>
              </w:rPr>
            </w:pPr>
          </w:p>
          <w:p w:rsidR="003903D0" w:rsidRDefault="003903D0" w:rsidP="002D0953">
            <w:pPr>
              <w:jc w:val="both"/>
              <w:rPr>
                <w:rFonts w:ascii="Arial" w:hAnsi="Arial" w:cs="Arial"/>
                <w:b/>
                <w:sz w:val="20"/>
                <w:szCs w:val="20"/>
              </w:rPr>
            </w:pPr>
          </w:p>
          <w:p w:rsidR="003903D0" w:rsidRDefault="003903D0" w:rsidP="002D0953">
            <w:pPr>
              <w:jc w:val="both"/>
              <w:rPr>
                <w:rFonts w:ascii="Arial" w:hAnsi="Arial" w:cs="Arial"/>
                <w:b/>
                <w:sz w:val="20"/>
                <w:szCs w:val="20"/>
              </w:rPr>
            </w:pPr>
          </w:p>
          <w:p w:rsidR="003903D0" w:rsidRDefault="003903D0" w:rsidP="002D0953">
            <w:pPr>
              <w:jc w:val="both"/>
              <w:rPr>
                <w:rFonts w:ascii="Arial" w:hAnsi="Arial" w:cs="Arial"/>
                <w:b/>
                <w:sz w:val="20"/>
                <w:szCs w:val="20"/>
              </w:rPr>
            </w:pPr>
          </w:p>
          <w:p w:rsidR="003903D0" w:rsidRDefault="003903D0" w:rsidP="002D0953">
            <w:pPr>
              <w:jc w:val="both"/>
              <w:rPr>
                <w:rFonts w:ascii="Arial" w:hAnsi="Arial" w:cs="Arial"/>
                <w:b/>
                <w:sz w:val="20"/>
                <w:szCs w:val="20"/>
              </w:rPr>
            </w:pPr>
          </w:p>
          <w:p w:rsidR="003903D0" w:rsidRDefault="003903D0" w:rsidP="002D0953">
            <w:pPr>
              <w:jc w:val="both"/>
              <w:rPr>
                <w:rFonts w:ascii="Arial" w:hAnsi="Arial" w:cs="Arial"/>
                <w:b/>
                <w:sz w:val="20"/>
                <w:szCs w:val="20"/>
              </w:rPr>
            </w:pPr>
          </w:p>
          <w:p w:rsidR="003903D0" w:rsidRDefault="003903D0" w:rsidP="002D0953">
            <w:pPr>
              <w:jc w:val="both"/>
              <w:rPr>
                <w:rFonts w:ascii="Arial" w:hAnsi="Arial" w:cs="Arial"/>
                <w:b/>
                <w:sz w:val="20"/>
                <w:szCs w:val="20"/>
              </w:rPr>
            </w:pPr>
          </w:p>
          <w:p w:rsidR="003903D0" w:rsidRDefault="003903D0" w:rsidP="002D0953">
            <w:pPr>
              <w:jc w:val="both"/>
              <w:rPr>
                <w:rFonts w:ascii="Arial" w:hAnsi="Arial" w:cs="Arial"/>
                <w:b/>
                <w:sz w:val="20"/>
                <w:szCs w:val="20"/>
              </w:rPr>
            </w:pPr>
          </w:p>
          <w:p w:rsidR="003903D0" w:rsidRDefault="003903D0"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r>
              <w:rPr>
                <w:rFonts w:ascii="Arial" w:hAnsi="Arial" w:cs="Arial"/>
                <w:b/>
                <w:sz w:val="20"/>
                <w:szCs w:val="20"/>
              </w:rPr>
              <w:t>Clerk</w:t>
            </w:r>
          </w:p>
          <w:p w:rsidR="000C345F" w:rsidRDefault="000C345F" w:rsidP="002D0953">
            <w:pPr>
              <w:jc w:val="both"/>
              <w:rPr>
                <w:rFonts w:ascii="Arial" w:hAnsi="Arial" w:cs="Arial"/>
                <w:b/>
                <w:sz w:val="20"/>
                <w:szCs w:val="20"/>
              </w:rPr>
            </w:pPr>
          </w:p>
          <w:p w:rsidR="000C345F" w:rsidRDefault="0007196B" w:rsidP="002D0953">
            <w:pPr>
              <w:jc w:val="both"/>
              <w:rPr>
                <w:rFonts w:ascii="Arial" w:hAnsi="Arial" w:cs="Arial"/>
                <w:b/>
                <w:sz w:val="20"/>
                <w:szCs w:val="20"/>
              </w:rPr>
            </w:pPr>
            <w:r>
              <w:rPr>
                <w:rFonts w:ascii="Arial" w:hAnsi="Arial" w:cs="Arial"/>
                <w:b/>
                <w:sz w:val="20"/>
                <w:szCs w:val="20"/>
              </w:rPr>
              <w:t>MS</w:t>
            </w: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7196B" w:rsidP="002D0953">
            <w:pPr>
              <w:jc w:val="both"/>
              <w:rPr>
                <w:rFonts w:ascii="Arial" w:hAnsi="Arial" w:cs="Arial"/>
                <w:b/>
                <w:sz w:val="20"/>
                <w:szCs w:val="20"/>
              </w:rPr>
            </w:pPr>
            <w:r>
              <w:rPr>
                <w:rFonts w:ascii="Arial" w:hAnsi="Arial" w:cs="Arial"/>
                <w:b/>
                <w:sz w:val="20"/>
                <w:szCs w:val="20"/>
              </w:rPr>
              <w:t>MS</w:t>
            </w: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r>
              <w:rPr>
                <w:rFonts w:ascii="Arial" w:hAnsi="Arial" w:cs="Arial"/>
                <w:b/>
                <w:sz w:val="20"/>
                <w:szCs w:val="20"/>
              </w:rPr>
              <w:t>Clerk</w:t>
            </w: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tc>
      </w:tr>
      <w:tr w:rsidR="00AE24FE" w:rsidRPr="007B5D08" w:rsidTr="00437B71">
        <w:tc>
          <w:tcPr>
            <w:tcW w:w="781" w:type="dxa"/>
          </w:tcPr>
          <w:p w:rsidR="00AE24FE" w:rsidRDefault="00AE24FE" w:rsidP="00AE24FE">
            <w:pPr>
              <w:jc w:val="center"/>
              <w:rPr>
                <w:rFonts w:ascii="Arial" w:hAnsi="Arial" w:cs="Arial"/>
                <w:b/>
                <w:sz w:val="22"/>
                <w:szCs w:val="22"/>
              </w:rPr>
            </w:pPr>
            <w:r>
              <w:rPr>
                <w:rFonts w:ascii="Arial" w:hAnsi="Arial" w:cs="Arial"/>
                <w:b/>
                <w:sz w:val="22"/>
                <w:szCs w:val="22"/>
              </w:rPr>
              <w:lastRenderedPageBreak/>
              <w:t>17/68</w:t>
            </w:r>
          </w:p>
        </w:tc>
        <w:tc>
          <w:tcPr>
            <w:tcW w:w="8287" w:type="dxa"/>
          </w:tcPr>
          <w:p w:rsidR="00AE24FE" w:rsidRDefault="00AE24FE" w:rsidP="00AE24FE">
            <w:pPr>
              <w:ind w:hanging="71"/>
              <w:jc w:val="both"/>
              <w:rPr>
                <w:rFonts w:ascii="Arial" w:hAnsi="Arial" w:cs="Arial"/>
                <w:b/>
                <w:sz w:val="22"/>
                <w:szCs w:val="22"/>
              </w:rPr>
            </w:pPr>
            <w:r>
              <w:rPr>
                <w:rFonts w:ascii="Arial" w:hAnsi="Arial" w:cs="Arial"/>
                <w:b/>
                <w:sz w:val="22"/>
                <w:szCs w:val="22"/>
              </w:rPr>
              <w:t>STUDENT AND APPRENTICES PROGRESS 2017/18</w:t>
            </w:r>
          </w:p>
          <w:p w:rsidR="0007196B" w:rsidRDefault="0007196B" w:rsidP="00AE24FE">
            <w:pPr>
              <w:ind w:hanging="71"/>
              <w:jc w:val="both"/>
              <w:rPr>
                <w:rFonts w:ascii="Arial" w:hAnsi="Arial" w:cs="Arial"/>
                <w:b/>
                <w:sz w:val="22"/>
                <w:szCs w:val="22"/>
              </w:rPr>
            </w:pPr>
          </w:p>
          <w:p w:rsidR="00154D56" w:rsidRDefault="00154D56" w:rsidP="00154D56">
            <w:pPr>
              <w:ind w:hanging="71"/>
              <w:jc w:val="both"/>
              <w:rPr>
                <w:rFonts w:ascii="Arial" w:hAnsi="Arial" w:cs="Arial"/>
                <w:sz w:val="22"/>
                <w:szCs w:val="22"/>
              </w:rPr>
            </w:pPr>
            <w:r w:rsidRPr="00A5342A">
              <w:rPr>
                <w:rFonts w:ascii="Arial" w:hAnsi="Arial" w:cs="Arial"/>
                <w:sz w:val="22"/>
                <w:szCs w:val="22"/>
              </w:rPr>
              <w:t>The COO</w:t>
            </w:r>
            <w:r>
              <w:rPr>
                <w:rFonts w:ascii="Arial" w:hAnsi="Arial" w:cs="Arial"/>
                <w:sz w:val="22"/>
                <w:szCs w:val="22"/>
              </w:rPr>
              <w:t>, supported by the Vice Principal, provided an update on these areas with the following key elements:</w:t>
            </w:r>
          </w:p>
          <w:p w:rsidR="00154D56" w:rsidRDefault="00154D56" w:rsidP="00154D56">
            <w:pPr>
              <w:ind w:hanging="71"/>
              <w:jc w:val="both"/>
              <w:rPr>
                <w:rFonts w:ascii="Arial" w:hAnsi="Arial" w:cs="Arial"/>
                <w:sz w:val="22"/>
                <w:szCs w:val="22"/>
              </w:rPr>
            </w:pPr>
          </w:p>
          <w:p w:rsidR="00154D56" w:rsidRPr="00A5342A" w:rsidRDefault="00154D56" w:rsidP="00154D56">
            <w:pPr>
              <w:pStyle w:val="ListParagraph"/>
              <w:numPr>
                <w:ilvl w:val="0"/>
                <w:numId w:val="8"/>
              </w:numPr>
              <w:jc w:val="both"/>
              <w:rPr>
                <w:rFonts w:ascii="Arial" w:hAnsi="Arial" w:cs="Arial"/>
                <w:sz w:val="22"/>
                <w:szCs w:val="22"/>
              </w:rPr>
            </w:pPr>
            <w:r w:rsidRPr="00A5342A">
              <w:rPr>
                <w:rFonts w:ascii="Arial" w:hAnsi="Arial" w:cs="Arial"/>
                <w:b/>
                <w:sz w:val="22"/>
                <w:szCs w:val="22"/>
              </w:rPr>
              <w:t>6</w:t>
            </w:r>
            <w:r w:rsidRPr="00A5342A">
              <w:rPr>
                <w:rFonts w:ascii="Arial" w:hAnsi="Arial" w:cs="Arial"/>
                <w:b/>
                <w:sz w:val="22"/>
                <w:szCs w:val="22"/>
                <w:vertAlign w:val="superscript"/>
              </w:rPr>
              <w:t>th</w:t>
            </w:r>
            <w:r w:rsidRPr="00A5342A">
              <w:rPr>
                <w:rFonts w:ascii="Arial" w:hAnsi="Arial" w:cs="Arial"/>
                <w:b/>
                <w:sz w:val="22"/>
                <w:szCs w:val="22"/>
              </w:rPr>
              <w:t xml:space="preserve"> Form</w:t>
            </w:r>
            <w:r>
              <w:rPr>
                <w:rFonts w:ascii="Arial" w:hAnsi="Arial" w:cs="Arial"/>
                <w:b/>
                <w:sz w:val="22"/>
                <w:szCs w:val="22"/>
              </w:rPr>
              <w:t>:</w:t>
            </w:r>
          </w:p>
          <w:p w:rsidR="00154D56" w:rsidRDefault="00154D56" w:rsidP="00154D56">
            <w:pPr>
              <w:pStyle w:val="ListParagraph"/>
              <w:numPr>
                <w:ilvl w:val="0"/>
                <w:numId w:val="9"/>
              </w:numPr>
              <w:ind w:left="630" w:hanging="284"/>
              <w:jc w:val="both"/>
              <w:rPr>
                <w:rFonts w:ascii="Arial" w:hAnsi="Arial" w:cs="Arial"/>
                <w:sz w:val="22"/>
                <w:szCs w:val="22"/>
              </w:rPr>
            </w:pPr>
            <w:r>
              <w:rPr>
                <w:rFonts w:ascii="Arial" w:hAnsi="Arial" w:cs="Arial"/>
                <w:sz w:val="22"/>
                <w:szCs w:val="22"/>
              </w:rPr>
              <w:t>2 sets of internal exams had taken place, to monitor progress</w:t>
            </w:r>
          </w:p>
          <w:p w:rsidR="00154D56" w:rsidRDefault="00154D56" w:rsidP="00154D56">
            <w:pPr>
              <w:pStyle w:val="ListParagraph"/>
              <w:numPr>
                <w:ilvl w:val="0"/>
                <w:numId w:val="9"/>
              </w:numPr>
              <w:ind w:left="630" w:hanging="284"/>
              <w:jc w:val="both"/>
              <w:rPr>
                <w:rFonts w:ascii="Arial" w:hAnsi="Arial" w:cs="Arial"/>
                <w:sz w:val="22"/>
                <w:szCs w:val="22"/>
              </w:rPr>
            </w:pPr>
            <w:r>
              <w:rPr>
                <w:rFonts w:ascii="Arial" w:hAnsi="Arial" w:cs="Arial"/>
                <w:sz w:val="22"/>
                <w:szCs w:val="22"/>
              </w:rPr>
              <w:t>Intervention actions, where needed, were described</w:t>
            </w:r>
          </w:p>
          <w:p w:rsidR="00154D56" w:rsidRDefault="00154D56" w:rsidP="00154D56">
            <w:pPr>
              <w:pStyle w:val="ListParagraph"/>
              <w:numPr>
                <w:ilvl w:val="0"/>
                <w:numId w:val="9"/>
              </w:numPr>
              <w:ind w:left="630" w:hanging="284"/>
              <w:jc w:val="both"/>
              <w:rPr>
                <w:rFonts w:ascii="Arial" w:hAnsi="Arial" w:cs="Arial"/>
                <w:sz w:val="22"/>
                <w:szCs w:val="22"/>
              </w:rPr>
            </w:pPr>
            <w:r>
              <w:rPr>
                <w:rFonts w:ascii="Arial" w:hAnsi="Arial" w:cs="Arial"/>
                <w:sz w:val="22"/>
                <w:szCs w:val="22"/>
              </w:rPr>
              <w:t>Noted importance of Year 13 academic results, given these will be the first public ones for the College</w:t>
            </w:r>
          </w:p>
          <w:p w:rsidR="00154D56" w:rsidRDefault="00154D56" w:rsidP="00154D56">
            <w:pPr>
              <w:pStyle w:val="ListParagraph"/>
              <w:numPr>
                <w:ilvl w:val="0"/>
                <w:numId w:val="9"/>
              </w:numPr>
              <w:ind w:left="630" w:hanging="284"/>
              <w:jc w:val="both"/>
              <w:rPr>
                <w:rFonts w:ascii="Arial" w:hAnsi="Arial" w:cs="Arial"/>
                <w:sz w:val="22"/>
                <w:szCs w:val="22"/>
              </w:rPr>
            </w:pPr>
            <w:r>
              <w:rPr>
                <w:rFonts w:ascii="Arial" w:hAnsi="Arial" w:cs="Arial"/>
                <w:sz w:val="22"/>
                <w:szCs w:val="22"/>
              </w:rPr>
              <w:t>Additional support being provided where literacy needs existed</w:t>
            </w:r>
          </w:p>
          <w:p w:rsidR="00154D56" w:rsidRDefault="00154D56" w:rsidP="00154D56">
            <w:pPr>
              <w:pStyle w:val="ListParagraph"/>
              <w:numPr>
                <w:ilvl w:val="0"/>
                <w:numId w:val="9"/>
              </w:numPr>
              <w:ind w:left="630" w:hanging="284"/>
              <w:jc w:val="both"/>
              <w:rPr>
                <w:rFonts w:ascii="Arial" w:hAnsi="Arial" w:cs="Arial"/>
                <w:sz w:val="22"/>
                <w:szCs w:val="22"/>
              </w:rPr>
            </w:pPr>
            <w:r>
              <w:rPr>
                <w:rFonts w:ascii="Arial" w:hAnsi="Arial" w:cs="Arial"/>
                <w:sz w:val="22"/>
                <w:szCs w:val="22"/>
              </w:rPr>
              <w:t>Analysis work, using ALPS data, was taking place and supporting predictions</w:t>
            </w:r>
          </w:p>
          <w:p w:rsidR="00154D56" w:rsidRDefault="00154D56" w:rsidP="00154D56">
            <w:pPr>
              <w:pStyle w:val="ListParagraph"/>
              <w:numPr>
                <w:ilvl w:val="0"/>
                <w:numId w:val="9"/>
              </w:numPr>
              <w:ind w:left="630" w:hanging="284"/>
              <w:jc w:val="both"/>
              <w:rPr>
                <w:rFonts w:ascii="Arial" w:hAnsi="Arial" w:cs="Arial"/>
                <w:sz w:val="22"/>
                <w:szCs w:val="22"/>
              </w:rPr>
            </w:pPr>
            <w:r>
              <w:rPr>
                <w:rFonts w:ascii="Arial" w:hAnsi="Arial" w:cs="Arial"/>
                <w:sz w:val="22"/>
                <w:szCs w:val="22"/>
              </w:rPr>
              <w:t>Attendance statistics were covered in the KPI paper</w:t>
            </w:r>
          </w:p>
          <w:p w:rsidR="00154D56" w:rsidRDefault="00154D56" w:rsidP="00154D56">
            <w:pPr>
              <w:ind w:hanging="71"/>
              <w:jc w:val="both"/>
              <w:rPr>
                <w:rFonts w:ascii="Arial" w:hAnsi="Arial" w:cs="Arial"/>
                <w:sz w:val="22"/>
                <w:szCs w:val="22"/>
              </w:rPr>
            </w:pPr>
          </w:p>
          <w:p w:rsidR="00154D56" w:rsidRPr="000C251F" w:rsidRDefault="00154D56" w:rsidP="00154D56">
            <w:pPr>
              <w:pStyle w:val="ListParagraph"/>
              <w:numPr>
                <w:ilvl w:val="0"/>
                <w:numId w:val="8"/>
              </w:numPr>
              <w:jc w:val="both"/>
              <w:rPr>
                <w:rFonts w:ascii="Arial" w:hAnsi="Arial" w:cs="Arial"/>
                <w:sz w:val="22"/>
                <w:szCs w:val="22"/>
              </w:rPr>
            </w:pPr>
            <w:r w:rsidRPr="000C251F">
              <w:rPr>
                <w:rFonts w:ascii="Arial" w:hAnsi="Arial" w:cs="Arial"/>
                <w:b/>
                <w:sz w:val="22"/>
                <w:szCs w:val="22"/>
              </w:rPr>
              <w:t>Apprentices</w:t>
            </w:r>
          </w:p>
          <w:p w:rsidR="00154D56" w:rsidRPr="000C251F" w:rsidRDefault="00154D56" w:rsidP="00154D56">
            <w:pPr>
              <w:pStyle w:val="ListParagraph"/>
              <w:numPr>
                <w:ilvl w:val="1"/>
                <w:numId w:val="8"/>
              </w:numPr>
              <w:ind w:left="630" w:hanging="284"/>
              <w:jc w:val="both"/>
              <w:rPr>
                <w:rFonts w:ascii="Arial" w:hAnsi="Arial" w:cs="Arial"/>
                <w:sz w:val="22"/>
                <w:szCs w:val="22"/>
              </w:rPr>
            </w:pPr>
            <w:r w:rsidRPr="000C251F">
              <w:rPr>
                <w:rFonts w:ascii="Arial" w:hAnsi="Arial" w:cs="Arial"/>
                <w:sz w:val="22"/>
                <w:szCs w:val="22"/>
              </w:rPr>
              <w:t>2 cohort groups existed, both giving rise to different experiences</w:t>
            </w:r>
          </w:p>
          <w:p w:rsidR="00154D56" w:rsidRDefault="00154D56" w:rsidP="00154D56">
            <w:pPr>
              <w:pStyle w:val="ListParagraph"/>
              <w:numPr>
                <w:ilvl w:val="1"/>
                <w:numId w:val="8"/>
              </w:numPr>
              <w:ind w:left="630" w:hanging="284"/>
              <w:jc w:val="both"/>
              <w:rPr>
                <w:rFonts w:ascii="Arial" w:hAnsi="Arial" w:cs="Arial"/>
                <w:sz w:val="22"/>
                <w:szCs w:val="22"/>
              </w:rPr>
            </w:pPr>
            <w:r>
              <w:rPr>
                <w:rFonts w:ascii="Arial" w:hAnsi="Arial" w:cs="Arial"/>
                <w:sz w:val="22"/>
                <w:szCs w:val="22"/>
              </w:rPr>
              <w:t>Some difficulties experienced with Cohort 2 and associated employers</w:t>
            </w:r>
          </w:p>
          <w:p w:rsidR="00154D56" w:rsidRDefault="00154D56" w:rsidP="00154D56">
            <w:pPr>
              <w:pStyle w:val="ListParagraph"/>
              <w:numPr>
                <w:ilvl w:val="1"/>
                <w:numId w:val="8"/>
              </w:numPr>
              <w:ind w:left="630" w:hanging="284"/>
              <w:jc w:val="both"/>
              <w:rPr>
                <w:rFonts w:ascii="Arial" w:hAnsi="Arial" w:cs="Arial"/>
                <w:sz w:val="22"/>
                <w:szCs w:val="22"/>
              </w:rPr>
            </w:pPr>
            <w:r>
              <w:rPr>
                <w:rFonts w:ascii="Arial" w:hAnsi="Arial" w:cs="Arial"/>
                <w:sz w:val="22"/>
                <w:szCs w:val="22"/>
              </w:rPr>
              <w:t>Cohort 1 had all passed their first year</w:t>
            </w:r>
          </w:p>
          <w:p w:rsidR="00154D56" w:rsidRDefault="00154D56" w:rsidP="00154D56">
            <w:pPr>
              <w:pStyle w:val="ListParagraph"/>
              <w:numPr>
                <w:ilvl w:val="1"/>
                <w:numId w:val="8"/>
              </w:numPr>
              <w:ind w:left="630" w:hanging="284"/>
              <w:jc w:val="both"/>
              <w:rPr>
                <w:rFonts w:ascii="Arial" w:hAnsi="Arial" w:cs="Arial"/>
                <w:sz w:val="22"/>
                <w:szCs w:val="22"/>
              </w:rPr>
            </w:pPr>
            <w:r>
              <w:rPr>
                <w:rFonts w:ascii="Arial" w:hAnsi="Arial" w:cs="Arial"/>
                <w:sz w:val="22"/>
                <w:szCs w:val="22"/>
              </w:rPr>
              <w:t>Staff and management were continually learning lessons based on experience and making constant improvements</w:t>
            </w:r>
          </w:p>
          <w:p w:rsidR="00154D56" w:rsidRDefault="00154D56" w:rsidP="00154D56">
            <w:pPr>
              <w:pStyle w:val="ListParagraph"/>
              <w:numPr>
                <w:ilvl w:val="1"/>
                <w:numId w:val="8"/>
              </w:numPr>
              <w:ind w:left="630" w:hanging="284"/>
              <w:jc w:val="both"/>
              <w:rPr>
                <w:rFonts w:ascii="Arial" w:hAnsi="Arial" w:cs="Arial"/>
                <w:sz w:val="22"/>
                <w:szCs w:val="22"/>
              </w:rPr>
            </w:pPr>
            <w:r>
              <w:rPr>
                <w:rFonts w:ascii="Arial" w:hAnsi="Arial" w:cs="Arial"/>
                <w:sz w:val="22"/>
                <w:szCs w:val="22"/>
              </w:rPr>
              <w:t>30-35 new starters were targeted for May 18 intake and aiming towards 100 for October.  This would give space issues.</w:t>
            </w:r>
          </w:p>
          <w:p w:rsidR="00154D56" w:rsidRDefault="00154D56" w:rsidP="00154D56">
            <w:pPr>
              <w:pStyle w:val="ListParagraph"/>
              <w:numPr>
                <w:ilvl w:val="1"/>
                <w:numId w:val="8"/>
              </w:numPr>
              <w:ind w:left="630" w:hanging="284"/>
              <w:jc w:val="both"/>
              <w:rPr>
                <w:rFonts w:ascii="Arial" w:hAnsi="Arial" w:cs="Arial"/>
                <w:sz w:val="22"/>
                <w:szCs w:val="22"/>
              </w:rPr>
            </w:pPr>
            <w:r>
              <w:rPr>
                <w:rFonts w:ascii="Arial" w:hAnsi="Arial" w:cs="Arial"/>
                <w:sz w:val="22"/>
                <w:szCs w:val="22"/>
              </w:rPr>
              <w:t>Discussion on female applicants and noticeable improvement from the starting point</w:t>
            </w:r>
          </w:p>
          <w:p w:rsidR="00154D56" w:rsidRDefault="00154D56" w:rsidP="00154D56">
            <w:pPr>
              <w:jc w:val="both"/>
              <w:rPr>
                <w:rFonts w:ascii="Arial" w:hAnsi="Arial" w:cs="Arial"/>
                <w:sz w:val="22"/>
                <w:szCs w:val="22"/>
              </w:rPr>
            </w:pPr>
          </w:p>
          <w:p w:rsidR="00154D56" w:rsidRDefault="00154D56" w:rsidP="00154D56">
            <w:pPr>
              <w:jc w:val="both"/>
              <w:rPr>
                <w:rFonts w:ascii="Arial" w:hAnsi="Arial" w:cs="Arial"/>
                <w:sz w:val="22"/>
                <w:szCs w:val="22"/>
              </w:rPr>
            </w:pPr>
            <w:r>
              <w:rPr>
                <w:rFonts w:ascii="Arial" w:hAnsi="Arial" w:cs="Arial"/>
                <w:sz w:val="22"/>
                <w:szCs w:val="22"/>
              </w:rPr>
              <w:t>The CEO described progression activity and support for such that was taking place.  This covered both UCAS and Apprenticeships applications.  Support could also be needed to help some students direct into work or on to Level 3 programmes.</w:t>
            </w:r>
          </w:p>
          <w:p w:rsidR="00154D56" w:rsidRDefault="00154D56" w:rsidP="00154D56">
            <w:pPr>
              <w:jc w:val="both"/>
              <w:rPr>
                <w:rFonts w:ascii="Arial" w:hAnsi="Arial" w:cs="Arial"/>
                <w:sz w:val="22"/>
                <w:szCs w:val="22"/>
              </w:rPr>
            </w:pPr>
          </w:p>
          <w:p w:rsidR="00154D56" w:rsidRDefault="00154D56" w:rsidP="00154D56">
            <w:pPr>
              <w:jc w:val="both"/>
              <w:rPr>
                <w:rFonts w:ascii="Arial" w:hAnsi="Arial" w:cs="Arial"/>
                <w:sz w:val="22"/>
                <w:szCs w:val="22"/>
              </w:rPr>
            </w:pPr>
            <w:r>
              <w:rPr>
                <w:rFonts w:ascii="Arial" w:hAnsi="Arial" w:cs="Arial"/>
                <w:sz w:val="22"/>
                <w:szCs w:val="22"/>
              </w:rPr>
              <w:t>Both dimensions were opened up to discussion and questions.  Reference was made to the flagship nature of the Ada Apprenticeships programme and management confirmed that the original aims were being met, certainly in key elements.  There was huge potential but some areas still to be worked on.  The CEO expanded on some management and organisational adjustments he was seeking to make.</w:t>
            </w:r>
          </w:p>
          <w:p w:rsidR="00154D56" w:rsidRDefault="00154D56" w:rsidP="00154D56">
            <w:pPr>
              <w:jc w:val="both"/>
              <w:rPr>
                <w:rFonts w:ascii="Arial" w:hAnsi="Arial" w:cs="Arial"/>
                <w:sz w:val="22"/>
                <w:szCs w:val="22"/>
              </w:rPr>
            </w:pPr>
          </w:p>
          <w:p w:rsidR="00154D56" w:rsidRDefault="00154D56" w:rsidP="00154D56">
            <w:pPr>
              <w:jc w:val="both"/>
              <w:rPr>
                <w:rFonts w:ascii="Arial" w:hAnsi="Arial" w:cs="Arial"/>
                <w:sz w:val="22"/>
                <w:szCs w:val="22"/>
              </w:rPr>
            </w:pPr>
            <w:r>
              <w:rPr>
                <w:rFonts w:ascii="Arial" w:hAnsi="Arial" w:cs="Arial"/>
                <w:sz w:val="22"/>
                <w:szCs w:val="22"/>
              </w:rPr>
              <w:t>Discussion also took place on the marketing of the college’s offer, being ‘an aspirational alternative to university’.  Work with local schools was described.</w:t>
            </w:r>
          </w:p>
          <w:p w:rsidR="00154D56" w:rsidRDefault="00154D56" w:rsidP="00154D56">
            <w:pPr>
              <w:jc w:val="both"/>
              <w:rPr>
                <w:rFonts w:ascii="Arial" w:hAnsi="Arial" w:cs="Arial"/>
                <w:sz w:val="22"/>
                <w:szCs w:val="22"/>
              </w:rPr>
            </w:pPr>
          </w:p>
          <w:p w:rsidR="00154D56" w:rsidRDefault="00154D56" w:rsidP="00154D56">
            <w:pPr>
              <w:jc w:val="both"/>
              <w:rPr>
                <w:rFonts w:ascii="Arial" w:hAnsi="Arial" w:cs="Arial"/>
                <w:sz w:val="22"/>
                <w:szCs w:val="22"/>
              </w:rPr>
            </w:pPr>
            <w:r>
              <w:rPr>
                <w:rFonts w:ascii="Arial" w:hAnsi="Arial" w:cs="Arial"/>
                <w:sz w:val="22"/>
                <w:szCs w:val="22"/>
              </w:rPr>
              <w:t>It was noted that there had been a visit from the ESFA and that this had confirmed that all requirements were being met.</w:t>
            </w:r>
          </w:p>
          <w:p w:rsidR="00154D56" w:rsidRDefault="00154D56" w:rsidP="00154D56">
            <w:pPr>
              <w:jc w:val="both"/>
              <w:rPr>
                <w:rFonts w:ascii="Arial" w:hAnsi="Arial" w:cs="Arial"/>
                <w:sz w:val="22"/>
                <w:szCs w:val="22"/>
              </w:rPr>
            </w:pPr>
          </w:p>
          <w:p w:rsidR="00154D56" w:rsidRDefault="00154D56" w:rsidP="00154D56">
            <w:pPr>
              <w:jc w:val="both"/>
              <w:rPr>
                <w:rFonts w:ascii="Arial" w:hAnsi="Arial" w:cs="Arial"/>
                <w:sz w:val="22"/>
                <w:szCs w:val="22"/>
              </w:rPr>
            </w:pPr>
            <w:r>
              <w:rPr>
                <w:rFonts w:ascii="Arial" w:hAnsi="Arial" w:cs="Arial"/>
                <w:sz w:val="22"/>
                <w:szCs w:val="22"/>
              </w:rPr>
              <w:t>The COO concluded by commending the Vice Principal for his input into processes this year.</w:t>
            </w:r>
          </w:p>
          <w:p w:rsidR="00154D56" w:rsidRDefault="00154D56" w:rsidP="00154D56">
            <w:pPr>
              <w:jc w:val="both"/>
              <w:rPr>
                <w:rFonts w:ascii="Arial" w:hAnsi="Arial" w:cs="Arial"/>
                <w:sz w:val="22"/>
                <w:szCs w:val="22"/>
              </w:rPr>
            </w:pPr>
          </w:p>
          <w:p w:rsidR="00154D56" w:rsidRDefault="00154D56" w:rsidP="00154D56">
            <w:pPr>
              <w:jc w:val="both"/>
              <w:rPr>
                <w:rFonts w:ascii="Arial" w:hAnsi="Arial" w:cs="Arial"/>
                <w:b/>
                <w:sz w:val="22"/>
                <w:szCs w:val="22"/>
              </w:rPr>
            </w:pPr>
            <w:r>
              <w:rPr>
                <w:rFonts w:ascii="Arial" w:hAnsi="Arial" w:cs="Arial"/>
                <w:sz w:val="22"/>
                <w:szCs w:val="22"/>
              </w:rPr>
              <w:t xml:space="preserve">The report was then formally </w:t>
            </w:r>
            <w:r w:rsidRPr="000F08D2">
              <w:rPr>
                <w:rFonts w:ascii="Arial" w:hAnsi="Arial" w:cs="Arial"/>
                <w:b/>
                <w:sz w:val="22"/>
                <w:szCs w:val="22"/>
              </w:rPr>
              <w:t>NOTED.</w:t>
            </w:r>
          </w:p>
          <w:p w:rsidR="00154D56" w:rsidRDefault="00154D56" w:rsidP="00A5342A">
            <w:pPr>
              <w:ind w:hanging="71"/>
              <w:jc w:val="both"/>
              <w:rPr>
                <w:rFonts w:ascii="Arial" w:hAnsi="Arial" w:cs="Arial"/>
                <w:b/>
                <w:sz w:val="22"/>
                <w:szCs w:val="22"/>
              </w:rPr>
            </w:pPr>
          </w:p>
          <w:p w:rsidR="00154D56" w:rsidRDefault="00154D56" w:rsidP="00A5342A">
            <w:pPr>
              <w:ind w:hanging="71"/>
              <w:jc w:val="both"/>
              <w:rPr>
                <w:rFonts w:ascii="Arial" w:hAnsi="Arial" w:cs="Arial"/>
                <w:b/>
                <w:sz w:val="22"/>
                <w:szCs w:val="22"/>
              </w:rPr>
            </w:pPr>
          </w:p>
          <w:p w:rsidR="00154D56" w:rsidRDefault="00154D56" w:rsidP="00A5342A">
            <w:pPr>
              <w:ind w:hanging="71"/>
              <w:jc w:val="both"/>
              <w:rPr>
                <w:rFonts w:ascii="Arial" w:hAnsi="Arial" w:cs="Arial"/>
                <w:b/>
                <w:sz w:val="22"/>
                <w:szCs w:val="22"/>
              </w:rPr>
            </w:pPr>
          </w:p>
          <w:p w:rsidR="00154D56" w:rsidRDefault="00154D56" w:rsidP="00A5342A">
            <w:pPr>
              <w:ind w:hanging="71"/>
              <w:jc w:val="both"/>
              <w:rPr>
                <w:rFonts w:ascii="Arial" w:hAnsi="Arial" w:cs="Arial"/>
                <w:b/>
                <w:sz w:val="22"/>
                <w:szCs w:val="22"/>
              </w:rPr>
            </w:pPr>
          </w:p>
          <w:p w:rsidR="00154D56" w:rsidRDefault="00154D56" w:rsidP="00A5342A">
            <w:pPr>
              <w:ind w:hanging="71"/>
              <w:jc w:val="both"/>
              <w:rPr>
                <w:rFonts w:ascii="Arial" w:hAnsi="Arial" w:cs="Arial"/>
                <w:b/>
                <w:sz w:val="22"/>
                <w:szCs w:val="22"/>
              </w:rPr>
            </w:pPr>
          </w:p>
          <w:p w:rsidR="00154D56" w:rsidRDefault="00154D56" w:rsidP="00A5342A">
            <w:pPr>
              <w:ind w:hanging="71"/>
              <w:jc w:val="both"/>
              <w:rPr>
                <w:rFonts w:ascii="Arial" w:hAnsi="Arial" w:cs="Arial"/>
                <w:b/>
                <w:sz w:val="22"/>
                <w:szCs w:val="22"/>
              </w:rPr>
            </w:pPr>
          </w:p>
        </w:tc>
        <w:tc>
          <w:tcPr>
            <w:tcW w:w="1069" w:type="dxa"/>
          </w:tcPr>
          <w:p w:rsidR="00AE24FE" w:rsidRDefault="00AE24FE" w:rsidP="002D0953">
            <w:pPr>
              <w:jc w:val="both"/>
              <w:rPr>
                <w:rFonts w:ascii="Arial" w:hAnsi="Arial" w:cs="Arial"/>
                <w:b/>
                <w:sz w:val="20"/>
                <w:szCs w:val="20"/>
              </w:rPr>
            </w:pPr>
          </w:p>
        </w:tc>
      </w:tr>
      <w:tr w:rsidR="00AE24FE" w:rsidRPr="007B5D08" w:rsidTr="00437B71">
        <w:tc>
          <w:tcPr>
            <w:tcW w:w="781" w:type="dxa"/>
          </w:tcPr>
          <w:p w:rsidR="00AE24FE" w:rsidRDefault="00AE24FE" w:rsidP="00AE24FE">
            <w:pPr>
              <w:jc w:val="center"/>
              <w:rPr>
                <w:rFonts w:ascii="Arial" w:hAnsi="Arial" w:cs="Arial"/>
                <w:b/>
                <w:sz w:val="22"/>
                <w:szCs w:val="22"/>
              </w:rPr>
            </w:pPr>
            <w:r>
              <w:rPr>
                <w:rFonts w:ascii="Arial" w:hAnsi="Arial" w:cs="Arial"/>
                <w:b/>
                <w:sz w:val="22"/>
                <w:szCs w:val="22"/>
              </w:rPr>
              <w:lastRenderedPageBreak/>
              <w:t>17/69</w:t>
            </w:r>
          </w:p>
        </w:tc>
        <w:tc>
          <w:tcPr>
            <w:tcW w:w="8287" w:type="dxa"/>
          </w:tcPr>
          <w:p w:rsidR="00AE24FE" w:rsidRDefault="00AE24FE" w:rsidP="00AE24FE">
            <w:pPr>
              <w:ind w:hanging="71"/>
              <w:jc w:val="both"/>
              <w:rPr>
                <w:rFonts w:ascii="Arial" w:hAnsi="Arial" w:cs="Arial"/>
                <w:b/>
                <w:sz w:val="22"/>
                <w:szCs w:val="22"/>
              </w:rPr>
            </w:pPr>
            <w:r>
              <w:rPr>
                <w:rFonts w:ascii="Arial" w:hAnsi="Arial" w:cs="Arial"/>
                <w:b/>
                <w:sz w:val="22"/>
                <w:szCs w:val="22"/>
              </w:rPr>
              <w:t xml:space="preserve">COLLEGE SELF-ASSESSMENT REPORT </w:t>
            </w:r>
            <w:r w:rsidR="00AE37A9">
              <w:rPr>
                <w:rFonts w:ascii="Arial" w:hAnsi="Arial" w:cs="Arial"/>
                <w:b/>
                <w:sz w:val="22"/>
                <w:szCs w:val="22"/>
              </w:rPr>
              <w:t>(SAR)</w:t>
            </w:r>
          </w:p>
          <w:p w:rsidR="0007196B" w:rsidRPr="00333547" w:rsidRDefault="0007196B" w:rsidP="00AE24FE">
            <w:pPr>
              <w:ind w:hanging="71"/>
              <w:jc w:val="both"/>
              <w:rPr>
                <w:rFonts w:ascii="Arial" w:hAnsi="Arial" w:cs="Arial"/>
                <w:sz w:val="22"/>
                <w:szCs w:val="22"/>
              </w:rPr>
            </w:pPr>
          </w:p>
          <w:p w:rsidR="0007196B" w:rsidRDefault="00333547" w:rsidP="00AE24FE">
            <w:pPr>
              <w:ind w:hanging="71"/>
              <w:jc w:val="both"/>
              <w:rPr>
                <w:rFonts w:ascii="Arial" w:hAnsi="Arial" w:cs="Arial"/>
                <w:sz w:val="22"/>
                <w:szCs w:val="22"/>
              </w:rPr>
            </w:pPr>
            <w:r w:rsidRPr="00333547">
              <w:rPr>
                <w:rFonts w:ascii="Arial" w:hAnsi="Arial" w:cs="Arial"/>
                <w:sz w:val="22"/>
                <w:szCs w:val="22"/>
              </w:rPr>
              <w:t xml:space="preserve">The COO </w:t>
            </w:r>
            <w:r w:rsidR="00AE37A9">
              <w:rPr>
                <w:rFonts w:ascii="Arial" w:hAnsi="Arial" w:cs="Arial"/>
                <w:sz w:val="22"/>
                <w:szCs w:val="22"/>
              </w:rPr>
              <w:t>presented the draft SAR and a diagram showing the interrelationship between various documents:</w:t>
            </w:r>
          </w:p>
          <w:p w:rsidR="00AE37A9" w:rsidRDefault="00AE37A9" w:rsidP="000F6668">
            <w:pPr>
              <w:pStyle w:val="ListParagraph"/>
              <w:numPr>
                <w:ilvl w:val="0"/>
                <w:numId w:val="10"/>
              </w:numPr>
              <w:jc w:val="both"/>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2 page</w:t>
            </w:r>
            <w:proofErr w:type="gramEnd"/>
            <w:r>
              <w:rPr>
                <w:rFonts w:ascii="Arial" w:hAnsi="Arial" w:cs="Arial"/>
                <w:sz w:val="22"/>
                <w:szCs w:val="22"/>
              </w:rPr>
              <w:t xml:space="preserve"> summary, filtered by Ofsted criteria</w:t>
            </w:r>
          </w:p>
          <w:p w:rsidR="00AE37A9" w:rsidRDefault="00AE37A9" w:rsidP="000F6668">
            <w:pPr>
              <w:pStyle w:val="ListParagraph"/>
              <w:numPr>
                <w:ilvl w:val="0"/>
                <w:numId w:val="10"/>
              </w:numPr>
              <w:jc w:val="both"/>
              <w:rPr>
                <w:rFonts w:ascii="Arial" w:hAnsi="Arial" w:cs="Arial"/>
                <w:sz w:val="22"/>
                <w:szCs w:val="22"/>
              </w:rPr>
            </w:pPr>
            <w:r>
              <w:rPr>
                <w:rFonts w:ascii="Arial" w:hAnsi="Arial" w:cs="Arial"/>
                <w:sz w:val="22"/>
                <w:szCs w:val="22"/>
              </w:rPr>
              <w:t>The SAR document, using the mission as a framework for self-assessment</w:t>
            </w:r>
          </w:p>
          <w:p w:rsidR="00AE37A9" w:rsidRDefault="00AE37A9" w:rsidP="000F6668">
            <w:pPr>
              <w:pStyle w:val="ListParagraph"/>
              <w:numPr>
                <w:ilvl w:val="0"/>
                <w:numId w:val="10"/>
              </w:numPr>
              <w:jc w:val="both"/>
              <w:rPr>
                <w:rFonts w:ascii="Arial" w:hAnsi="Arial" w:cs="Arial"/>
                <w:sz w:val="22"/>
                <w:szCs w:val="22"/>
              </w:rPr>
            </w:pPr>
            <w:r>
              <w:rPr>
                <w:rFonts w:ascii="Arial" w:hAnsi="Arial" w:cs="Arial"/>
                <w:sz w:val="22"/>
                <w:szCs w:val="22"/>
              </w:rPr>
              <w:t>The Continuous Improvement Plan</w:t>
            </w:r>
          </w:p>
          <w:p w:rsidR="00AE37A9" w:rsidRDefault="00AE37A9" w:rsidP="000F6668">
            <w:pPr>
              <w:pStyle w:val="ListParagraph"/>
              <w:numPr>
                <w:ilvl w:val="0"/>
                <w:numId w:val="10"/>
              </w:numPr>
              <w:jc w:val="both"/>
              <w:rPr>
                <w:rFonts w:ascii="Arial" w:hAnsi="Arial" w:cs="Arial"/>
                <w:sz w:val="22"/>
                <w:szCs w:val="22"/>
              </w:rPr>
            </w:pPr>
            <w:r>
              <w:rPr>
                <w:rFonts w:ascii="Arial" w:hAnsi="Arial" w:cs="Arial"/>
                <w:sz w:val="22"/>
                <w:szCs w:val="22"/>
              </w:rPr>
              <w:t>Action Plans</w:t>
            </w:r>
          </w:p>
          <w:p w:rsidR="00AE37A9" w:rsidRDefault="00AE37A9" w:rsidP="00AE37A9">
            <w:pPr>
              <w:jc w:val="both"/>
              <w:rPr>
                <w:rFonts w:ascii="Arial" w:hAnsi="Arial" w:cs="Arial"/>
                <w:sz w:val="22"/>
                <w:szCs w:val="22"/>
              </w:rPr>
            </w:pPr>
          </w:p>
          <w:p w:rsidR="00AE37A9" w:rsidRDefault="00AE37A9" w:rsidP="00AE37A9">
            <w:pPr>
              <w:jc w:val="both"/>
              <w:rPr>
                <w:rFonts w:ascii="Arial" w:hAnsi="Arial" w:cs="Arial"/>
                <w:sz w:val="22"/>
                <w:szCs w:val="22"/>
              </w:rPr>
            </w:pPr>
            <w:r>
              <w:rPr>
                <w:rFonts w:ascii="Arial" w:hAnsi="Arial" w:cs="Arial"/>
                <w:sz w:val="22"/>
                <w:szCs w:val="22"/>
              </w:rPr>
              <w:t xml:space="preserve">The Board were reminded of the aim to have a mock Ofsted inspection </w:t>
            </w:r>
            <w:r w:rsidR="00C63C5E">
              <w:rPr>
                <w:rFonts w:ascii="Arial" w:hAnsi="Arial" w:cs="Arial"/>
                <w:sz w:val="22"/>
                <w:szCs w:val="22"/>
              </w:rPr>
              <w:t xml:space="preserve">next </w:t>
            </w:r>
            <w:r>
              <w:rPr>
                <w:rFonts w:ascii="Arial" w:hAnsi="Arial" w:cs="Arial"/>
                <w:sz w:val="22"/>
                <w:szCs w:val="22"/>
              </w:rPr>
              <w:t>year.</w:t>
            </w:r>
          </w:p>
          <w:p w:rsidR="00AE37A9" w:rsidRDefault="00AE37A9" w:rsidP="00AE37A9">
            <w:pPr>
              <w:jc w:val="both"/>
              <w:rPr>
                <w:rFonts w:ascii="Arial" w:hAnsi="Arial" w:cs="Arial"/>
                <w:sz w:val="22"/>
                <w:szCs w:val="22"/>
              </w:rPr>
            </w:pPr>
          </w:p>
          <w:p w:rsidR="00AE37A9" w:rsidRDefault="00AE37A9" w:rsidP="00AE37A9">
            <w:pPr>
              <w:jc w:val="both"/>
              <w:rPr>
                <w:rFonts w:ascii="Arial" w:hAnsi="Arial" w:cs="Arial"/>
                <w:sz w:val="22"/>
                <w:szCs w:val="22"/>
              </w:rPr>
            </w:pPr>
            <w:r>
              <w:rPr>
                <w:rFonts w:ascii="Arial" w:hAnsi="Arial" w:cs="Arial"/>
                <w:sz w:val="22"/>
                <w:szCs w:val="22"/>
              </w:rPr>
              <w:t>Some comments and feedback had already been received from informed sources and the COO gave highlights of these.  They included:</w:t>
            </w:r>
          </w:p>
          <w:p w:rsidR="00AE37A9" w:rsidRDefault="00AE37A9" w:rsidP="000F6668">
            <w:pPr>
              <w:pStyle w:val="ListParagraph"/>
              <w:numPr>
                <w:ilvl w:val="0"/>
                <w:numId w:val="11"/>
              </w:numPr>
              <w:jc w:val="both"/>
              <w:rPr>
                <w:rFonts w:ascii="Arial" w:hAnsi="Arial" w:cs="Arial"/>
                <w:sz w:val="22"/>
                <w:szCs w:val="22"/>
              </w:rPr>
            </w:pPr>
            <w:r>
              <w:rPr>
                <w:rFonts w:ascii="Arial" w:hAnsi="Arial" w:cs="Arial"/>
                <w:sz w:val="22"/>
                <w:szCs w:val="22"/>
              </w:rPr>
              <w:t>A reminder that Ofsted use the annual summary to risk assess and plan inspections</w:t>
            </w:r>
          </w:p>
          <w:p w:rsidR="00AE37A9" w:rsidRDefault="00AE37A9" w:rsidP="000F6668">
            <w:pPr>
              <w:pStyle w:val="ListParagraph"/>
              <w:numPr>
                <w:ilvl w:val="0"/>
                <w:numId w:val="11"/>
              </w:numPr>
              <w:jc w:val="both"/>
              <w:rPr>
                <w:rFonts w:ascii="Arial" w:hAnsi="Arial" w:cs="Arial"/>
                <w:sz w:val="22"/>
                <w:szCs w:val="22"/>
              </w:rPr>
            </w:pPr>
            <w:r>
              <w:rPr>
                <w:rFonts w:ascii="Arial" w:hAnsi="Arial" w:cs="Arial"/>
                <w:sz w:val="22"/>
                <w:szCs w:val="22"/>
              </w:rPr>
              <w:t>The need for better evidence to support statements</w:t>
            </w:r>
          </w:p>
          <w:p w:rsidR="00AE37A9" w:rsidRDefault="00AE37A9" w:rsidP="00AE37A9">
            <w:pPr>
              <w:jc w:val="both"/>
              <w:rPr>
                <w:rFonts w:ascii="Arial" w:hAnsi="Arial" w:cs="Arial"/>
                <w:sz w:val="22"/>
                <w:szCs w:val="22"/>
              </w:rPr>
            </w:pPr>
            <w:r>
              <w:rPr>
                <w:rFonts w:ascii="Arial" w:hAnsi="Arial" w:cs="Arial"/>
                <w:sz w:val="22"/>
                <w:szCs w:val="22"/>
              </w:rPr>
              <w:t xml:space="preserve">Further comments were invited from all Members.  </w:t>
            </w:r>
          </w:p>
          <w:p w:rsidR="00AE37A9" w:rsidRDefault="00AE37A9" w:rsidP="00AE37A9">
            <w:pPr>
              <w:jc w:val="both"/>
              <w:rPr>
                <w:rFonts w:ascii="Arial" w:hAnsi="Arial" w:cs="Arial"/>
                <w:sz w:val="22"/>
                <w:szCs w:val="22"/>
              </w:rPr>
            </w:pPr>
          </w:p>
          <w:p w:rsidR="00AE37A9" w:rsidRDefault="00AE37A9" w:rsidP="00AE37A9">
            <w:pPr>
              <w:jc w:val="both"/>
              <w:rPr>
                <w:rFonts w:ascii="Arial" w:hAnsi="Arial" w:cs="Arial"/>
                <w:sz w:val="22"/>
                <w:szCs w:val="22"/>
              </w:rPr>
            </w:pPr>
            <w:r>
              <w:rPr>
                <w:rFonts w:ascii="Arial" w:hAnsi="Arial" w:cs="Arial"/>
                <w:sz w:val="22"/>
                <w:szCs w:val="22"/>
              </w:rPr>
              <w:t xml:space="preserve">The Board </w:t>
            </w:r>
            <w:r w:rsidRPr="00060730">
              <w:rPr>
                <w:rFonts w:ascii="Arial" w:hAnsi="Arial" w:cs="Arial"/>
                <w:b/>
                <w:sz w:val="22"/>
                <w:szCs w:val="22"/>
              </w:rPr>
              <w:t>NOTED</w:t>
            </w:r>
            <w:r>
              <w:rPr>
                <w:rFonts w:ascii="Arial" w:hAnsi="Arial" w:cs="Arial"/>
                <w:sz w:val="22"/>
                <w:szCs w:val="22"/>
              </w:rPr>
              <w:t xml:space="preserve"> the progress made with development of the document and that an enhanced version would be brought for</w:t>
            </w:r>
            <w:r w:rsidR="00060730">
              <w:rPr>
                <w:rFonts w:ascii="Arial" w:hAnsi="Arial" w:cs="Arial"/>
                <w:sz w:val="22"/>
                <w:szCs w:val="22"/>
              </w:rPr>
              <w:t>w</w:t>
            </w:r>
            <w:r>
              <w:rPr>
                <w:rFonts w:ascii="Arial" w:hAnsi="Arial" w:cs="Arial"/>
                <w:sz w:val="22"/>
                <w:szCs w:val="22"/>
              </w:rPr>
              <w:t>ards once further internal development work was completed.</w:t>
            </w:r>
          </w:p>
          <w:p w:rsidR="0007196B" w:rsidRDefault="0007196B" w:rsidP="00AE24FE">
            <w:pPr>
              <w:ind w:hanging="71"/>
              <w:jc w:val="both"/>
              <w:rPr>
                <w:rFonts w:ascii="Arial" w:hAnsi="Arial" w:cs="Arial"/>
                <w:sz w:val="22"/>
                <w:szCs w:val="22"/>
              </w:rPr>
            </w:pPr>
          </w:p>
          <w:p w:rsidR="00060730" w:rsidRDefault="00060730" w:rsidP="00AE24FE">
            <w:pPr>
              <w:ind w:hanging="71"/>
              <w:jc w:val="both"/>
              <w:rPr>
                <w:rFonts w:ascii="Arial" w:hAnsi="Arial" w:cs="Arial"/>
                <w:i/>
                <w:sz w:val="20"/>
                <w:szCs w:val="20"/>
              </w:rPr>
            </w:pPr>
            <w:r w:rsidRPr="00060730">
              <w:rPr>
                <w:rFonts w:ascii="Arial" w:hAnsi="Arial" w:cs="Arial"/>
                <w:i/>
                <w:sz w:val="20"/>
                <w:szCs w:val="20"/>
              </w:rPr>
              <w:t>Mr Rogers left the meeting and Ms Runcorn joined</w:t>
            </w:r>
          </w:p>
          <w:p w:rsidR="0007196B" w:rsidRPr="00154D56" w:rsidRDefault="0007196B" w:rsidP="00AE24FE">
            <w:pPr>
              <w:ind w:hanging="71"/>
              <w:jc w:val="both"/>
              <w:rPr>
                <w:rFonts w:ascii="Arial" w:hAnsi="Arial" w:cs="Arial"/>
                <w:b/>
                <w:sz w:val="16"/>
                <w:szCs w:val="16"/>
              </w:rPr>
            </w:pPr>
          </w:p>
          <w:p w:rsidR="00154D56" w:rsidRDefault="00154D56" w:rsidP="00AE24FE">
            <w:pPr>
              <w:ind w:hanging="71"/>
              <w:jc w:val="both"/>
              <w:rPr>
                <w:rFonts w:ascii="Arial" w:hAnsi="Arial" w:cs="Arial"/>
                <w:b/>
                <w:sz w:val="22"/>
                <w:szCs w:val="22"/>
              </w:rPr>
            </w:pPr>
          </w:p>
        </w:tc>
        <w:tc>
          <w:tcPr>
            <w:tcW w:w="1069" w:type="dxa"/>
          </w:tcPr>
          <w:p w:rsidR="00AE24FE" w:rsidRDefault="00AE24FE"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p>
          <w:p w:rsidR="00060730" w:rsidRDefault="00060730" w:rsidP="002D0953">
            <w:pPr>
              <w:jc w:val="both"/>
              <w:rPr>
                <w:rFonts w:ascii="Arial" w:hAnsi="Arial" w:cs="Arial"/>
                <w:b/>
                <w:sz w:val="20"/>
                <w:szCs w:val="20"/>
              </w:rPr>
            </w:pPr>
            <w:r>
              <w:rPr>
                <w:rFonts w:ascii="Arial" w:hAnsi="Arial" w:cs="Arial"/>
                <w:b/>
                <w:sz w:val="20"/>
                <w:szCs w:val="20"/>
              </w:rPr>
              <w:t>TF</w:t>
            </w:r>
          </w:p>
        </w:tc>
      </w:tr>
      <w:tr w:rsidR="00AE24FE" w:rsidRPr="007B5D08" w:rsidTr="00437B71">
        <w:tc>
          <w:tcPr>
            <w:tcW w:w="781" w:type="dxa"/>
          </w:tcPr>
          <w:p w:rsidR="00015692" w:rsidRDefault="002473ED" w:rsidP="00AE24FE">
            <w:pPr>
              <w:jc w:val="center"/>
              <w:rPr>
                <w:rFonts w:ascii="Arial" w:hAnsi="Arial" w:cs="Arial"/>
                <w:b/>
                <w:sz w:val="22"/>
                <w:szCs w:val="22"/>
              </w:rPr>
            </w:pPr>
            <w:r>
              <w:rPr>
                <w:rFonts w:ascii="Arial" w:hAnsi="Arial" w:cs="Arial"/>
                <w:b/>
                <w:sz w:val="22"/>
                <w:szCs w:val="22"/>
              </w:rPr>
              <w:t>17/</w:t>
            </w:r>
            <w:r w:rsidR="00AE24FE">
              <w:rPr>
                <w:rFonts w:ascii="Arial" w:hAnsi="Arial" w:cs="Arial"/>
                <w:b/>
                <w:sz w:val="22"/>
                <w:szCs w:val="22"/>
              </w:rPr>
              <w:t>70</w:t>
            </w:r>
          </w:p>
        </w:tc>
        <w:tc>
          <w:tcPr>
            <w:tcW w:w="8287" w:type="dxa"/>
          </w:tcPr>
          <w:p w:rsidR="002473ED" w:rsidRDefault="005B661E" w:rsidP="00015692">
            <w:pPr>
              <w:ind w:hanging="71"/>
              <w:jc w:val="both"/>
              <w:rPr>
                <w:rFonts w:ascii="Arial" w:hAnsi="Arial" w:cs="Arial"/>
                <w:b/>
                <w:sz w:val="22"/>
                <w:szCs w:val="22"/>
              </w:rPr>
            </w:pPr>
            <w:r>
              <w:rPr>
                <w:rFonts w:ascii="Arial" w:hAnsi="Arial" w:cs="Arial"/>
                <w:b/>
                <w:sz w:val="22"/>
                <w:szCs w:val="22"/>
              </w:rPr>
              <w:t>ORGANISATIONAL GOALS</w:t>
            </w:r>
            <w:r w:rsidR="00FE3DF9">
              <w:rPr>
                <w:rFonts w:ascii="Arial" w:hAnsi="Arial" w:cs="Arial"/>
                <w:b/>
                <w:sz w:val="22"/>
                <w:szCs w:val="22"/>
              </w:rPr>
              <w:t xml:space="preserve">/KPIs </w:t>
            </w:r>
            <w:r w:rsidR="00AE24FE">
              <w:rPr>
                <w:rFonts w:ascii="Arial" w:hAnsi="Arial" w:cs="Arial"/>
                <w:b/>
                <w:sz w:val="22"/>
                <w:szCs w:val="22"/>
              </w:rPr>
              <w:t>2017/18 - PROGRESS</w:t>
            </w:r>
          </w:p>
          <w:p w:rsidR="005B661E" w:rsidRDefault="005B661E" w:rsidP="00015692">
            <w:pPr>
              <w:ind w:hanging="71"/>
              <w:jc w:val="both"/>
              <w:rPr>
                <w:rFonts w:ascii="Arial" w:hAnsi="Arial" w:cs="Arial"/>
                <w:sz w:val="22"/>
                <w:szCs w:val="22"/>
              </w:rPr>
            </w:pPr>
          </w:p>
          <w:p w:rsidR="00340119" w:rsidRDefault="00060730" w:rsidP="000C345F">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Ms Runcorn </w:t>
            </w:r>
            <w:r w:rsidR="00340119">
              <w:rPr>
                <w:rFonts w:ascii="Arial" w:eastAsiaTheme="minorHAnsi" w:hAnsi="Arial" w:cs="Arial"/>
                <w:sz w:val="22"/>
                <w:szCs w:val="22"/>
                <w:lang w:eastAsia="en-US"/>
              </w:rPr>
              <w:t>introduced a new-style presentation format which had been developed by refining previous versions into a crisper approach.  It was pointed out that some metrics were more relevant to reporting against later in the year:  this report showed relevant December ones.</w:t>
            </w:r>
          </w:p>
          <w:p w:rsidR="00340119" w:rsidRDefault="00340119" w:rsidP="000C345F">
            <w:pPr>
              <w:jc w:val="both"/>
              <w:rPr>
                <w:rFonts w:ascii="Arial" w:eastAsiaTheme="minorHAnsi" w:hAnsi="Arial" w:cs="Arial"/>
                <w:sz w:val="22"/>
                <w:szCs w:val="22"/>
                <w:lang w:eastAsia="en-US"/>
              </w:rPr>
            </w:pPr>
          </w:p>
          <w:p w:rsidR="00340119" w:rsidRDefault="00340119" w:rsidP="000C345F">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Further feedback was invited and several suggestions and comments were made. 60 items were considered too many to monitor </w:t>
            </w:r>
            <w:r w:rsidR="00BD734E">
              <w:rPr>
                <w:rFonts w:ascii="Arial" w:eastAsiaTheme="minorHAnsi" w:hAnsi="Arial" w:cs="Arial"/>
                <w:sz w:val="22"/>
                <w:szCs w:val="22"/>
                <w:lang w:eastAsia="en-US"/>
              </w:rPr>
              <w:t xml:space="preserve">and </w:t>
            </w:r>
            <w:r>
              <w:rPr>
                <w:rFonts w:ascii="Arial" w:eastAsiaTheme="minorHAnsi" w:hAnsi="Arial" w:cs="Arial"/>
                <w:sz w:val="22"/>
                <w:szCs w:val="22"/>
                <w:lang w:eastAsia="en-US"/>
              </w:rPr>
              <w:t xml:space="preserve">consistency with </w:t>
            </w:r>
            <w:r w:rsidR="00BD734E">
              <w:rPr>
                <w:rFonts w:ascii="Arial" w:eastAsiaTheme="minorHAnsi" w:hAnsi="Arial" w:cs="Arial"/>
                <w:sz w:val="22"/>
                <w:szCs w:val="22"/>
                <w:lang w:eastAsia="en-US"/>
              </w:rPr>
              <w:t xml:space="preserve">the </w:t>
            </w:r>
            <w:r>
              <w:rPr>
                <w:rFonts w:ascii="Arial" w:eastAsiaTheme="minorHAnsi" w:hAnsi="Arial" w:cs="Arial"/>
                <w:sz w:val="22"/>
                <w:szCs w:val="22"/>
                <w:lang w:eastAsia="en-US"/>
              </w:rPr>
              <w:t xml:space="preserve">ones chosen to report on would assist </w:t>
            </w:r>
            <w:r w:rsidR="00BD734E">
              <w:rPr>
                <w:rFonts w:ascii="Arial" w:eastAsiaTheme="minorHAnsi" w:hAnsi="Arial" w:cs="Arial"/>
                <w:sz w:val="22"/>
                <w:szCs w:val="22"/>
                <w:lang w:eastAsia="en-US"/>
              </w:rPr>
              <w:t xml:space="preserve">in </w:t>
            </w:r>
            <w:r>
              <w:rPr>
                <w:rFonts w:ascii="Arial" w:eastAsiaTheme="minorHAnsi" w:hAnsi="Arial" w:cs="Arial"/>
                <w:sz w:val="22"/>
                <w:szCs w:val="22"/>
                <w:lang w:eastAsia="en-US"/>
              </w:rPr>
              <w:t>identif</w:t>
            </w:r>
            <w:r w:rsidR="00BD734E">
              <w:rPr>
                <w:rFonts w:ascii="Arial" w:eastAsiaTheme="minorHAnsi" w:hAnsi="Arial" w:cs="Arial"/>
                <w:sz w:val="22"/>
                <w:szCs w:val="22"/>
                <w:lang w:eastAsia="en-US"/>
              </w:rPr>
              <w:t xml:space="preserve">ying </w:t>
            </w:r>
            <w:r>
              <w:rPr>
                <w:rFonts w:ascii="Arial" w:eastAsiaTheme="minorHAnsi" w:hAnsi="Arial" w:cs="Arial"/>
                <w:sz w:val="22"/>
                <w:szCs w:val="22"/>
                <w:lang w:eastAsia="en-US"/>
              </w:rPr>
              <w:t>trends.  The CEO agreed a more streamlined list was prefer</w:t>
            </w:r>
            <w:r w:rsidR="00C63C5E">
              <w:rPr>
                <w:rFonts w:ascii="Arial" w:eastAsiaTheme="minorHAnsi" w:hAnsi="Arial" w:cs="Arial"/>
                <w:sz w:val="22"/>
                <w:szCs w:val="22"/>
                <w:lang w:eastAsia="en-US"/>
              </w:rPr>
              <w:t>able</w:t>
            </w:r>
            <w:r>
              <w:rPr>
                <w:rFonts w:ascii="Arial" w:eastAsiaTheme="minorHAnsi" w:hAnsi="Arial" w:cs="Arial"/>
                <w:sz w:val="22"/>
                <w:szCs w:val="22"/>
                <w:lang w:eastAsia="en-US"/>
              </w:rPr>
              <w:t xml:space="preserve"> and said it would be helpful if the Board indicate</w:t>
            </w:r>
            <w:r w:rsidR="00C63C5E">
              <w:rPr>
                <w:rFonts w:ascii="Arial" w:eastAsiaTheme="minorHAnsi" w:hAnsi="Arial" w:cs="Arial"/>
                <w:sz w:val="22"/>
                <w:szCs w:val="22"/>
                <w:lang w:eastAsia="en-US"/>
              </w:rPr>
              <w:t>d</w:t>
            </w:r>
            <w:r>
              <w:rPr>
                <w:rFonts w:ascii="Arial" w:eastAsiaTheme="minorHAnsi" w:hAnsi="Arial" w:cs="Arial"/>
                <w:sz w:val="22"/>
                <w:szCs w:val="22"/>
                <w:lang w:eastAsia="en-US"/>
              </w:rPr>
              <w:t xml:space="preserve"> which ones they found most helpful.  Further work was needed on ‘quality’ metrics.</w:t>
            </w:r>
          </w:p>
          <w:p w:rsidR="00340119" w:rsidRDefault="00340119" w:rsidP="000C345F">
            <w:pPr>
              <w:jc w:val="both"/>
              <w:rPr>
                <w:rFonts w:ascii="Arial" w:eastAsiaTheme="minorHAnsi" w:hAnsi="Arial" w:cs="Arial"/>
                <w:sz w:val="22"/>
                <w:szCs w:val="22"/>
                <w:lang w:eastAsia="en-US"/>
              </w:rPr>
            </w:pPr>
          </w:p>
          <w:p w:rsidR="0048039E" w:rsidRDefault="00340119" w:rsidP="000C345F">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Ms Runcorn stated the plan to bring a report 4 times a year to the Board, timed to fit in when the most useful information was available.  It was confirmed that items marked as ‘red’ would be included each </w:t>
            </w:r>
            <w:r w:rsidR="00BD734E">
              <w:rPr>
                <w:rFonts w:ascii="Arial" w:eastAsiaTheme="minorHAnsi" w:hAnsi="Arial" w:cs="Arial"/>
                <w:sz w:val="22"/>
                <w:szCs w:val="22"/>
                <w:lang w:eastAsia="en-US"/>
              </w:rPr>
              <w:t>time</w:t>
            </w:r>
            <w:r>
              <w:rPr>
                <w:rFonts w:ascii="Arial" w:eastAsiaTheme="minorHAnsi" w:hAnsi="Arial" w:cs="Arial"/>
                <w:sz w:val="22"/>
                <w:szCs w:val="22"/>
                <w:lang w:eastAsia="en-US"/>
              </w:rPr>
              <w:t xml:space="preserve"> and that an action plan for these brought forwards to the next meeting.</w:t>
            </w:r>
            <w:r w:rsidR="0048039E">
              <w:rPr>
                <w:rFonts w:ascii="Arial" w:eastAsiaTheme="minorHAnsi" w:hAnsi="Arial" w:cs="Arial"/>
                <w:sz w:val="22"/>
                <w:szCs w:val="22"/>
                <w:lang w:eastAsia="en-US"/>
              </w:rPr>
              <w:t xml:space="preserve">  All agreed that the definition of ‘amber’ meant that there was ‘confidence in achievement’ and therefore no need to produce action plans.</w:t>
            </w:r>
          </w:p>
          <w:p w:rsidR="0048039E" w:rsidRDefault="0048039E" w:rsidP="000C345F">
            <w:pPr>
              <w:jc w:val="both"/>
              <w:rPr>
                <w:rFonts w:ascii="Arial" w:eastAsiaTheme="minorHAnsi" w:hAnsi="Arial" w:cs="Arial"/>
                <w:sz w:val="22"/>
                <w:szCs w:val="22"/>
                <w:lang w:eastAsia="en-US"/>
              </w:rPr>
            </w:pPr>
          </w:p>
          <w:p w:rsidR="0048039E" w:rsidRDefault="0048039E" w:rsidP="000C345F">
            <w:pPr>
              <w:jc w:val="both"/>
              <w:rPr>
                <w:rFonts w:ascii="Arial" w:eastAsiaTheme="minorHAnsi" w:hAnsi="Arial" w:cs="Arial"/>
                <w:sz w:val="22"/>
                <w:szCs w:val="22"/>
                <w:lang w:eastAsia="en-US"/>
              </w:rPr>
            </w:pPr>
            <w:r>
              <w:rPr>
                <w:rFonts w:ascii="Arial" w:eastAsiaTheme="minorHAnsi" w:hAnsi="Arial" w:cs="Arial"/>
                <w:sz w:val="22"/>
                <w:szCs w:val="22"/>
                <w:lang w:eastAsia="en-US"/>
              </w:rPr>
              <w:t>Some particular discussion took place on punctuality and attendance.  It was noted that the present was the worst time of year for absences.  The COO described some surprising differences between the 6</w:t>
            </w:r>
            <w:r w:rsidRPr="0048039E">
              <w:rPr>
                <w:rFonts w:ascii="Arial" w:eastAsiaTheme="minorHAnsi" w:hAnsi="Arial" w:cs="Arial"/>
                <w:sz w:val="22"/>
                <w:szCs w:val="22"/>
                <w:vertAlign w:val="superscript"/>
                <w:lang w:eastAsia="en-US"/>
              </w:rPr>
              <w:t>th</w:t>
            </w:r>
            <w:r>
              <w:rPr>
                <w:rFonts w:ascii="Arial" w:eastAsiaTheme="minorHAnsi" w:hAnsi="Arial" w:cs="Arial"/>
                <w:sz w:val="22"/>
                <w:szCs w:val="22"/>
                <w:lang w:eastAsia="en-US"/>
              </w:rPr>
              <w:t xml:space="preserve"> Form and Apprentices learners.  The CEO explained a range of actions taken and Members discussed these and other associated issues.</w:t>
            </w:r>
          </w:p>
          <w:p w:rsidR="00015692" w:rsidRPr="0048039E" w:rsidRDefault="00015692" w:rsidP="0048039E">
            <w:pPr>
              <w:jc w:val="both"/>
              <w:rPr>
                <w:rFonts w:ascii="Arial" w:hAnsi="Arial" w:cs="Arial"/>
                <w:sz w:val="22"/>
                <w:szCs w:val="22"/>
              </w:rPr>
            </w:pPr>
          </w:p>
          <w:p w:rsidR="0048039E" w:rsidRDefault="0048039E" w:rsidP="0048039E">
            <w:pPr>
              <w:jc w:val="both"/>
              <w:rPr>
                <w:rFonts w:ascii="Arial" w:hAnsi="Arial" w:cs="Arial"/>
                <w:b/>
                <w:sz w:val="22"/>
                <w:szCs w:val="22"/>
              </w:rPr>
            </w:pPr>
            <w:r w:rsidRPr="0048039E">
              <w:rPr>
                <w:rFonts w:ascii="Arial" w:hAnsi="Arial" w:cs="Arial"/>
                <w:sz w:val="22"/>
                <w:szCs w:val="22"/>
              </w:rPr>
              <w:t>The</w:t>
            </w:r>
            <w:r>
              <w:rPr>
                <w:rFonts w:ascii="Arial" w:hAnsi="Arial" w:cs="Arial"/>
                <w:b/>
                <w:sz w:val="22"/>
                <w:szCs w:val="22"/>
              </w:rPr>
              <w:t xml:space="preserve"> </w:t>
            </w:r>
            <w:r w:rsidRPr="0048039E">
              <w:rPr>
                <w:rFonts w:ascii="Arial" w:hAnsi="Arial" w:cs="Arial"/>
                <w:sz w:val="22"/>
                <w:szCs w:val="22"/>
              </w:rPr>
              <w:t xml:space="preserve">new format </w:t>
            </w:r>
            <w:r w:rsidR="00BD734E">
              <w:rPr>
                <w:rFonts w:ascii="Arial" w:hAnsi="Arial" w:cs="Arial"/>
                <w:sz w:val="22"/>
                <w:szCs w:val="22"/>
              </w:rPr>
              <w:t xml:space="preserve">of the report </w:t>
            </w:r>
            <w:r w:rsidRPr="0048039E">
              <w:rPr>
                <w:rFonts w:ascii="Arial" w:hAnsi="Arial" w:cs="Arial"/>
                <w:sz w:val="22"/>
                <w:szCs w:val="22"/>
              </w:rPr>
              <w:t>and current progress were</w:t>
            </w:r>
            <w:r>
              <w:rPr>
                <w:rFonts w:ascii="Arial" w:hAnsi="Arial" w:cs="Arial"/>
                <w:b/>
                <w:sz w:val="22"/>
                <w:szCs w:val="22"/>
              </w:rPr>
              <w:t xml:space="preserve"> NOTED.</w:t>
            </w:r>
          </w:p>
          <w:p w:rsidR="0048039E" w:rsidRPr="0048039E" w:rsidRDefault="0048039E" w:rsidP="0048039E">
            <w:pPr>
              <w:jc w:val="both"/>
              <w:rPr>
                <w:rFonts w:ascii="Arial" w:hAnsi="Arial" w:cs="Arial"/>
                <w:sz w:val="22"/>
                <w:szCs w:val="22"/>
              </w:rPr>
            </w:pPr>
          </w:p>
        </w:tc>
        <w:tc>
          <w:tcPr>
            <w:tcW w:w="1069" w:type="dxa"/>
          </w:tcPr>
          <w:p w:rsidR="00015692" w:rsidRDefault="00015692" w:rsidP="002D0953">
            <w:pPr>
              <w:jc w:val="both"/>
              <w:rPr>
                <w:rFonts w:ascii="Arial" w:hAnsi="Arial" w:cs="Arial"/>
                <w:b/>
                <w:sz w:val="20"/>
                <w:szCs w:val="20"/>
              </w:rPr>
            </w:pPr>
          </w:p>
          <w:p w:rsidR="00231252" w:rsidRDefault="00231252"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48039E" w:rsidRDefault="0048039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154D56" w:rsidRDefault="00154D56" w:rsidP="002D0953">
            <w:pPr>
              <w:jc w:val="both"/>
              <w:rPr>
                <w:rFonts w:ascii="Arial" w:hAnsi="Arial" w:cs="Arial"/>
                <w:b/>
                <w:sz w:val="20"/>
                <w:szCs w:val="20"/>
              </w:rPr>
            </w:pPr>
          </w:p>
          <w:p w:rsidR="0048039E" w:rsidRDefault="0048039E" w:rsidP="002D0953">
            <w:pPr>
              <w:jc w:val="both"/>
              <w:rPr>
                <w:rFonts w:ascii="Arial" w:hAnsi="Arial" w:cs="Arial"/>
                <w:b/>
                <w:sz w:val="20"/>
                <w:szCs w:val="20"/>
              </w:rPr>
            </w:pPr>
          </w:p>
          <w:p w:rsidR="00340119" w:rsidRDefault="00340119" w:rsidP="002D0953">
            <w:pPr>
              <w:jc w:val="both"/>
              <w:rPr>
                <w:rFonts w:ascii="Arial" w:hAnsi="Arial" w:cs="Arial"/>
                <w:b/>
                <w:sz w:val="20"/>
                <w:szCs w:val="20"/>
              </w:rPr>
            </w:pPr>
            <w:r>
              <w:rPr>
                <w:rFonts w:ascii="Arial" w:hAnsi="Arial" w:cs="Arial"/>
                <w:b/>
                <w:sz w:val="20"/>
                <w:szCs w:val="20"/>
              </w:rPr>
              <w:t>MS/SR</w:t>
            </w:r>
          </w:p>
          <w:p w:rsidR="00340119" w:rsidRDefault="00340119" w:rsidP="002D0953">
            <w:pPr>
              <w:jc w:val="both"/>
              <w:rPr>
                <w:rFonts w:ascii="Arial" w:hAnsi="Arial" w:cs="Arial"/>
                <w:b/>
                <w:sz w:val="20"/>
                <w:szCs w:val="20"/>
              </w:rPr>
            </w:pPr>
          </w:p>
          <w:p w:rsidR="00340119" w:rsidRDefault="00340119"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tc>
      </w:tr>
      <w:tr w:rsidR="00AE24FE" w:rsidRPr="007B5D08" w:rsidTr="00437B71">
        <w:tc>
          <w:tcPr>
            <w:tcW w:w="781" w:type="dxa"/>
          </w:tcPr>
          <w:p w:rsidR="0021125D" w:rsidRDefault="0021125D" w:rsidP="00AE24FE">
            <w:pPr>
              <w:jc w:val="center"/>
              <w:rPr>
                <w:rFonts w:ascii="Arial" w:hAnsi="Arial" w:cs="Arial"/>
                <w:b/>
                <w:sz w:val="22"/>
                <w:szCs w:val="22"/>
              </w:rPr>
            </w:pPr>
            <w:r>
              <w:rPr>
                <w:rFonts w:ascii="Arial" w:hAnsi="Arial" w:cs="Arial"/>
                <w:b/>
                <w:sz w:val="22"/>
                <w:szCs w:val="22"/>
              </w:rPr>
              <w:lastRenderedPageBreak/>
              <w:t>17/</w:t>
            </w:r>
            <w:r w:rsidR="00AE24FE">
              <w:rPr>
                <w:rFonts w:ascii="Arial" w:hAnsi="Arial" w:cs="Arial"/>
                <w:b/>
                <w:sz w:val="22"/>
                <w:szCs w:val="22"/>
              </w:rPr>
              <w:t>71</w:t>
            </w:r>
          </w:p>
        </w:tc>
        <w:tc>
          <w:tcPr>
            <w:tcW w:w="8287" w:type="dxa"/>
          </w:tcPr>
          <w:p w:rsidR="0021125D" w:rsidRDefault="005B661E" w:rsidP="0021125D">
            <w:pPr>
              <w:jc w:val="both"/>
              <w:rPr>
                <w:rFonts w:ascii="Arial" w:hAnsi="Arial" w:cs="Arial"/>
                <w:b/>
                <w:sz w:val="22"/>
                <w:szCs w:val="22"/>
              </w:rPr>
            </w:pPr>
            <w:r>
              <w:rPr>
                <w:rFonts w:ascii="Arial" w:hAnsi="Arial" w:cs="Arial"/>
                <w:b/>
                <w:sz w:val="22"/>
                <w:szCs w:val="22"/>
              </w:rPr>
              <w:t>STRATEGIC RISK REGISTER</w:t>
            </w:r>
            <w:r w:rsidR="00AE24FE">
              <w:rPr>
                <w:rFonts w:ascii="Arial" w:hAnsi="Arial" w:cs="Arial"/>
                <w:b/>
                <w:sz w:val="22"/>
                <w:szCs w:val="22"/>
              </w:rPr>
              <w:t xml:space="preserve"> 2017/18</w:t>
            </w:r>
          </w:p>
          <w:p w:rsidR="000C345F" w:rsidRDefault="000C345F" w:rsidP="000C345F">
            <w:pPr>
              <w:jc w:val="both"/>
              <w:rPr>
                <w:rFonts w:ascii="Arial" w:eastAsiaTheme="minorHAnsi" w:hAnsi="Arial" w:cs="Arial"/>
                <w:sz w:val="22"/>
                <w:szCs w:val="22"/>
                <w:lang w:eastAsia="en-US"/>
              </w:rPr>
            </w:pPr>
          </w:p>
          <w:p w:rsidR="000221A6" w:rsidRDefault="000C345F" w:rsidP="000C345F">
            <w:pPr>
              <w:jc w:val="both"/>
              <w:rPr>
                <w:rFonts w:ascii="Arial" w:eastAsiaTheme="minorHAnsi" w:hAnsi="Arial" w:cs="Arial"/>
                <w:sz w:val="22"/>
                <w:szCs w:val="22"/>
                <w:lang w:eastAsia="en-US"/>
              </w:rPr>
            </w:pPr>
            <w:r w:rsidRPr="000C345F">
              <w:rPr>
                <w:rFonts w:ascii="Arial" w:eastAsiaTheme="minorHAnsi" w:hAnsi="Arial" w:cs="Arial"/>
                <w:sz w:val="22"/>
                <w:szCs w:val="22"/>
                <w:lang w:eastAsia="en-US"/>
              </w:rPr>
              <w:t xml:space="preserve">The CEO </w:t>
            </w:r>
            <w:r w:rsidR="000221A6">
              <w:rPr>
                <w:rFonts w:ascii="Arial" w:eastAsiaTheme="minorHAnsi" w:hAnsi="Arial" w:cs="Arial"/>
                <w:sz w:val="22"/>
                <w:szCs w:val="22"/>
                <w:lang w:eastAsia="en-US"/>
              </w:rPr>
              <w:t xml:space="preserve">presented a fully updated document and took Members through the 3 main groupings of key risks.  Commentary on the content of each was made in turn.  The Board were also directed to the detailed Risk Register that supported the </w:t>
            </w:r>
            <w:proofErr w:type="gramStart"/>
            <w:r w:rsidR="000221A6">
              <w:rPr>
                <w:rFonts w:ascii="Arial" w:eastAsiaTheme="minorHAnsi" w:hAnsi="Arial" w:cs="Arial"/>
                <w:sz w:val="22"/>
                <w:szCs w:val="22"/>
                <w:lang w:eastAsia="en-US"/>
              </w:rPr>
              <w:t>high level</w:t>
            </w:r>
            <w:proofErr w:type="gramEnd"/>
            <w:r w:rsidR="000221A6">
              <w:rPr>
                <w:rFonts w:ascii="Arial" w:eastAsiaTheme="minorHAnsi" w:hAnsi="Arial" w:cs="Arial"/>
                <w:sz w:val="22"/>
                <w:szCs w:val="22"/>
                <w:lang w:eastAsia="en-US"/>
              </w:rPr>
              <w:t xml:space="preserve"> analysis and which had been attached.</w:t>
            </w:r>
          </w:p>
          <w:p w:rsidR="000221A6" w:rsidRDefault="000221A6" w:rsidP="000C345F">
            <w:pPr>
              <w:jc w:val="both"/>
              <w:rPr>
                <w:rFonts w:ascii="Arial" w:eastAsiaTheme="minorHAnsi" w:hAnsi="Arial" w:cs="Arial"/>
                <w:sz w:val="22"/>
                <w:szCs w:val="22"/>
                <w:lang w:eastAsia="en-US"/>
              </w:rPr>
            </w:pPr>
          </w:p>
          <w:p w:rsidR="000221A6" w:rsidRPr="000221A6" w:rsidRDefault="000221A6" w:rsidP="000C345F">
            <w:pPr>
              <w:jc w:val="both"/>
              <w:rPr>
                <w:rFonts w:ascii="Arial" w:eastAsiaTheme="minorHAnsi" w:hAnsi="Arial" w:cs="Arial"/>
                <w:i/>
                <w:sz w:val="20"/>
                <w:szCs w:val="20"/>
                <w:lang w:eastAsia="en-US"/>
              </w:rPr>
            </w:pPr>
            <w:r w:rsidRPr="000221A6">
              <w:rPr>
                <w:rFonts w:ascii="Arial" w:eastAsiaTheme="minorHAnsi" w:hAnsi="Arial" w:cs="Arial"/>
                <w:i/>
                <w:sz w:val="20"/>
                <w:szCs w:val="20"/>
                <w:lang w:eastAsia="en-US"/>
              </w:rPr>
              <w:t xml:space="preserve">Sir R Aldridge went off-line </w:t>
            </w:r>
          </w:p>
          <w:p w:rsidR="000221A6" w:rsidRDefault="000221A6" w:rsidP="000C345F">
            <w:pPr>
              <w:jc w:val="both"/>
              <w:rPr>
                <w:rFonts w:ascii="Arial" w:eastAsiaTheme="minorHAnsi" w:hAnsi="Arial" w:cs="Arial"/>
                <w:sz w:val="22"/>
                <w:szCs w:val="22"/>
                <w:lang w:eastAsia="en-US"/>
              </w:rPr>
            </w:pPr>
          </w:p>
          <w:p w:rsidR="000221A6" w:rsidRDefault="000221A6" w:rsidP="000221A6">
            <w:pPr>
              <w:jc w:val="both"/>
              <w:rPr>
                <w:rFonts w:ascii="Arial" w:eastAsiaTheme="minorHAnsi" w:hAnsi="Arial" w:cs="Arial"/>
                <w:sz w:val="22"/>
                <w:szCs w:val="22"/>
                <w:lang w:eastAsia="en-US"/>
              </w:rPr>
            </w:pPr>
            <w:r>
              <w:rPr>
                <w:rFonts w:ascii="Arial" w:eastAsiaTheme="minorHAnsi" w:hAnsi="Arial" w:cs="Arial"/>
                <w:sz w:val="22"/>
                <w:szCs w:val="22"/>
                <w:lang w:eastAsia="en-US"/>
              </w:rPr>
              <w:t>The following key areas were particularly noted:</w:t>
            </w:r>
          </w:p>
          <w:p w:rsidR="000221A6" w:rsidRPr="000221A6" w:rsidRDefault="000221A6" w:rsidP="000F6668">
            <w:pPr>
              <w:pStyle w:val="ListParagraph"/>
              <w:numPr>
                <w:ilvl w:val="0"/>
                <w:numId w:val="13"/>
              </w:numPr>
              <w:ind w:left="750" w:hanging="426"/>
              <w:jc w:val="both"/>
              <w:rPr>
                <w:rFonts w:ascii="Arial" w:eastAsiaTheme="minorHAnsi" w:hAnsi="Arial" w:cs="Arial"/>
                <w:sz w:val="22"/>
                <w:szCs w:val="22"/>
                <w:lang w:eastAsia="en-US"/>
              </w:rPr>
            </w:pPr>
            <w:r w:rsidRPr="000221A6">
              <w:rPr>
                <w:rFonts w:ascii="Arial" w:eastAsiaTheme="minorHAnsi" w:hAnsi="Arial" w:cs="Arial"/>
                <w:sz w:val="22"/>
                <w:szCs w:val="22"/>
                <w:lang w:eastAsia="en-US"/>
              </w:rPr>
              <w:t>KPIs</w:t>
            </w:r>
          </w:p>
          <w:p w:rsidR="000221A6" w:rsidRDefault="000221A6" w:rsidP="000F6668">
            <w:pPr>
              <w:pStyle w:val="ListParagraph"/>
              <w:numPr>
                <w:ilvl w:val="0"/>
                <w:numId w:val="12"/>
              </w:numPr>
              <w:ind w:left="750" w:hanging="426"/>
              <w:jc w:val="both"/>
              <w:rPr>
                <w:rFonts w:ascii="Arial" w:eastAsiaTheme="minorHAnsi" w:hAnsi="Arial" w:cs="Arial"/>
                <w:sz w:val="22"/>
                <w:szCs w:val="22"/>
                <w:lang w:eastAsia="en-US"/>
              </w:rPr>
            </w:pPr>
            <w:r>
              <w:rPr>
                <w:rFonts w:ascii="Arial" w:eastAsiaTheme="minorHAnsi" w:hAnsi="Arial" w:cs="Arial"/>
                <w:sz w:val="22"/>
                <w:szCs w:val="22"/>
                <w:lang w:eastAsia="en-US"/>
              </w:rPr>
              <w:t>Completed audit</w:t>
            </w:r>
          </w:p>
          <w:p w:rsidR="000221A6" w:rsidRDefault="000221A6" w:rsidP="000F6668">
            <w:pPr>
              <w:pStyle w:val="ListParagraph"/>
              <w:numPr>
                <w:ilvl w:val="0"/>
                <w:numId w:val="12"/>
              </w:numPr>
              <w:ind w:left="750" w:hanging="426"/>
              <w:jc w:val="both"/>
              <w:rPr>
                <w:rFonts w:ascii="Arial" w:eastAsiaTheme="minorHAnsi" w:hAnsi="Arial" w:cs="Arial"/>
                <w:sz w:val="22"/>
                <w:szCs w:val="22"/>
                <w:lang w:eastAsia="en-US"/>
              </w:rPr>
            </w:pPr>
            <w:r>
              <w:rPr>
                <w:rFonts w:ascii="Arial" w:eastAsiaTheme="minorHAnsi" w:hAnsi="Arial" w:cs="Arial"/>
                <w:sz w:val="22"/>
                <w:szCs w:val="22"/>
                <w:lang w:eastAsia="en-US"/>
              </w:rPr>
              <w:t>SAR/CIP</w:t>
            </w:r>
          </w:p>
          <w:p w:rsidR="000221A6" w:rsidRDefault="000221A6" w:rsidP="000F6668">
            <w:pPr>
              <w:pStyle w:val="ListParagraph"/>
              <w:numPr>
                <w:ilvl w:val="0"/>
                <w:numId w:val="12"/>
              </w:numPr>
              <w:ind w:left="750" w:hanging="426"/>
              <w:jc w:val="both"/>
              <w:rPr>
                <w:rFonts w:ascii="Arial" w:eastAsiaTheme="minorHAnsi" w:hAnsi="Arial" w:cs="Arial"/>
                <w:sz w:val="22"/>
                <w:szCs w:val="22"/>
                <w:lang w:eastAsia="en-US"/>
              </w:rPr>
            </w:pPr>
            <w:r>
              <w:rPr>
                <w:rFonts w:ascii="Arial" w:eastAsiaTheme="minorHAnsi" w:hAnsi="Arial" w:cs="Arial"/>
                <w:sz w:val="22"/>
                <w:szCs w:val="22"/>
                <w:lang w:eastAsia="en-US"/>
              </w:rPr>
              <w:t>Risk Register</w:t>
            </w:r>
          </w:p>
          <w:p w:rsidR="000221A6" w:rsidRDefault="000221A6" w:rsidP="000221A6">
            <w:pPr>
              <w:jc w:val="both"/>
              <w:rPr>
                <w:rFonts w:ascii="Arial" w:eastAsiaTheme="minorHAnsi" w:hAnsi="Arial" w:cs="Arial"/>
                <w:sz w:val="22"/>
                <w:szCs w:val="22"/>
                <w:lang w:eastAsia="en-US"/>
              </w:rPr>
            </w:pPr>
            <w:r>
              <w:rPr>
                <w:rFonts w:ascii="Arial" w:eastAsiaTheme="minorHAnsi" w:hAnsi="Arial" w:cs="Arial"/>
                <w:sz w:val="22"/>
                <w:szCs w:val="22"/>
                <w:lang w:eastAsia="en-US"/>
              </w:rPr>
              <w:t>with the observation of how far systems and processes had been developed within the last 12 months from the starting point.</w:t>
            </w:r>
          </w:p>
          <w:p w:rsidR="000221A6" w:rsidRDefault="000221A6" w:rsidP="000221A6">
            <w:pPr>
              <w:jc w:val="both"/>
              <w:rPr>
                <w:rFonts w:ascii="Arial" w:eastAsiaTheme="minorHAnsi" w:hAnsi="Arial" w:cs="Arial"/>
                <w:sz w:val="22"/>
                <w:szCs w:val="22"/>
                <w:lang w:eastAsia="en-US"/>
              </w:rPr>
            </w:pPr>
          </w:p>
          <w:p w:rsidR="000221A6" w:rsidRDefault="000221A6" w:rsidP="000221A6">
            <w:pPr>
              <w:jc w:val="both"/>
              <w:rPr>
                <w:rFonts w:ascii="Arial" w:eastAsiaTheme="minorHAnsi" w:hAnsi="Arial" w:cs="Arial"/>
                <w:sz w:val="22"/>
                <w:szCs w:val="22"/>
                <w:lang w:eastAsia="en-US"/>
              </w:rPr>
            </w:pPr>
            <w:r>
              <w:rPr>
                <w:rFonts w:ascii="Arial" w:eastAsiaTheme="minorHAnsi" w:hAnsi="Arial" w:cs="Arial"/>
                <w:sz w:val="22"/>
                <w:szCs w:val="22"/>
                <w:lang w:eastAsia="en-US"/>
              </w:rPr>
              <w:t>There was a request for more information on what ‘QAA Oversight’ meant in comparison to Ofsted.</w:t>
            </w:r>
          </w:p>
          <w:p w:rsidR="000221A6" w:rsidRDefault="000221A6" w:rsidP="000221A6">
            <w:pPr>
              <w:jc w:val="both"/>
              <w:rPr>
                <w:rFonts w:ascii="Arial" w:eastAsiaTheme="minorHAnsi" w:hAnsi="Arial" w:cs="Arial"/>
                <w:sz w:val="22"/>
                <w:szCs w:val="22"/>
                <w:lang w:eastAsia="en-US"/>
              </w:rPr>
            </w:pPr>
          </w:p>
          <w:p w:rsidR="00A9654C" w:rsidRDefault="00E633EF" w:rsidP="00E633EF">
            <w:pPr>
              <w:jc w:val="both"/>
              <w:rPr>
                <w:rFonts w:ascii="Arial" w:eastAsiaTheme="minorHAnsi" w:hAnsi="Arial" w:cs="Arial"/>
                <w:b/>
                <w:sz w:val="22"/>
                <w:szCs w:val="22"/>
                <w:lang w:eastAsia="en-US"/>
              </w:rPr>
            </w:pPr>
            <w:r>
              <w:rPr>
                <w:rFonts w:ascii="Arial" w:eastAsiaTheme="minorHAnsi" w:hAnsi="Arial" w:cs="Arial"/>
                <w:sz w:val="22"/>
                <w:szCs w:val="22"/>
                <w:lang w:eastAsia="en-US"/>
              </w:rPr>
              <w:t xml:space="preserve">The report was </w:t>
            </w:r>
            <w:r w:rsidRPr="00E633EF">
              <w:rPr>
                <w:rFonts w:ascii="Arial" w:eastAsiaTheme="minorHAnsi" w:hAnsi="Arial" w:cs="Arial"/>
                <w:b/>
                <w:sz w:val="22"/>
                <w:szCs w:val="22"/>
                <w:lang w:eastAsia="en-US"/>
              </w:rPr>
              <w:t>NOTED</w:t>
            </w:r>
          </w:p>
          <w:p w:rsidR="00E633EF" w:rsidRDefault="00E633EF" w:rsidP="00E633EF">
            <w:pPr>
              <w:jc w:val="both"/>
              <w:rPr>
                <w:rFonts w:ascii="Arial" w:hAnsi="Arial" w:cs="Arial"/>
                <w:b/>
                <w:sz w:val="22"/>
                <w:szCs w:val="22"/>
              </w:rPr>
            </w:pPr>
          </w:p>
          <w:p w:rsidR="00154D56" w:rsidRDefault="00154D56" w:rsidP="00E633EF">
            <w:pPr>
              <w:jc w:val="both"/>
              <w:rPr>
                <w:rFonts w:ascii="Arial" w:hAnsi="Arial" w:cs="Arial"/>
                <w:b/>
                <w:sz w:val="22"/>
                <w:szCs w:val="22"/>
              </w:rPr>
            </w:pPr>
          </w:p>
        </w:tc>
        <w:tc>
          <w:tcPr>
            <w:tcW w:w="1069" w:type="dxa"/>
          </w:tcPr>
          <w:p w:rsidR="0021125D" w:rsidRDefault="0021125D" w:rsidP="002D0953">
            <w:pPr>
              <w:jc w:val="both"/>
              <w:rPr>
                <w:rFonts w:ascii="Arial" w:hAnsi="Arial" w:cs="Arial"/>
                <w:b/>
                <w:sz w:val="20"/>
                <w:szCs w:val="20"/>
              </w:rPr>
            </w:pPr>
          </w:p>
          <w:p w:rsidR="007B4DAB" w:rsidRDefault="007B4DAB"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p>
          <w:p w:rsidR="000221A6" w:rsidRDefault="000221A6" w:rsidP="002D0953">
            <w:pPr>
              <w:jc w:val="both"/>
              <w:rPr>
                <w:rFonts w:ascii="Arial" w:hAnsi="Arial" w:cs="Arial"/>
                <w:b/>
                <w:sz w:val="20"/>
                <w:szCs w:val="20"/>
              </w:rPr>
            </w:pPr>
            <w:r>
              <w:rPr>
                <w:rFonts w:ascii="Arial" w:hAnsi="Arial" w:cs="Arial"/>
                <w:b/>
                <w:sz w:val="20"/>
                <w:szCs w:val="20"/>
              </w:rPr>
              <w:t>MS</w:t>
            </w:r>
          </w:p>
          <w:p w:rsidR="007B4DAB" w:rsidRDefault="007B4DAB"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p w:rsidR="000C345F" w:rsidRDefault="000C345F" w:rsidP="002D0953">
            <w:pPr>
              <w:jc w:val="both"/>
              <w:rPr>
                <w:rFonts w:ascii="Arial" w:hAnsi="Arial" w:cs="Arial"/>
                <w:b/>
                <w:sz w:val="20"/>
                <w:szCs w:val="20"/>
              </w:rPr>
            </w:pPr>
          </w:p>
        </w:tc>
      </w:tr>
      <w:tr w:rsidR="00AE24FE" w:rsidRPr="007B5D08" w:rsidTr="00437B71">
        <w:tc>
          <w:tcPr>
            <w:tcW w:w="781" w:type="dxa"/>
          </w:tcPr>
          <w:p w:rsidR="005927E8" w:rsidRDefault="002473ED" w:rsidP="00AE24FE">
            <w:pPr>
              <w:jc w:val="center"/>
              <w:rPr>
                <w:rFonts w:ascii="Arial" w:hAnsi="Arial" w:cs="Arial"/>
                <w:b/>
                <w:sz w:val="22"/>
                <w:szCs w:val="22"/>
              </w:rPr>
            </w:pPr>
            <w:bookmarkStart w:id="0" w:name="_Hlk484997605"/>
            <w:r>
              <w:rPr>
                <w:rFonts w:ascii="Arial" w:hAnsi="Arial" w:cs="Arial"/>
                <w:b/>
                <w:sz w:val="22"/>
                <w:szCs w:val="22"/>
              </w:rPr>
              <w:t>17/</w:t>
            </w:r>
            <w:r w:rsidR="00AE24FE">
              <w:rPr>
                <w:rFonts w:ascii="Arial" w:hAnsi="Arial" w:cs="Arial"/>
                <w:b/>
                <w:sz w:val="22"/>
                <w:szCs w:val="22"/>
              </w:rPr>
              <w:t>72</w:t>
            </w:r>
          </w:p>
        </w:tc>
        <w:tc>
          <w:tcPr>
            <w:tcW w:w="8287" w:type="dxa"/>
          </w:tcPr>
          <w:p w:rsidR="005927E8" w:rsidRDefault="005B661E" w:rsidP="00015692">
            <w:pPr>
              <w:rPr>
                <w:rFonts w:ascii="Arial" w:hAnsi="Arial" w:cs="Arial"/>
                <w:b/>
                <w:sz w:val="22"/>
                <w:szCs w:val="22"/>
              </w:rPr>
            </w:pPr>
            <w:r>
              <w:rPr>
                <w:rFonts w:ascii="Arial" w:hAnsi="Arial" w:cs="Arial"/>
                <w:b/>
                <w:sz w:val="22"/>
                <w:szCs w:val="22"/>
              </w:rPr>
              <w:t>ASHLEY ROAD DEVELOPMENT PROJECT</w:t>
            </w:r>
          </w:p>
          <w:p w:rsidR="005927E8" w:rsidRDefault="005927E8" w:rsidP="00015692">
            <w:pPr>
              <w:rPr>
                <w:rFonts w:ascii="Arial" w:hAnsi="Arial" w:cs="Arial"/>
                <w:b/>
                <w:sz w:val="22"/>
                <w:szCs w:val="22"/>
              </w:rPr>
            </w:pPr>
          </w:p>
          <w:p w:rsidR="00D4340B" w:rsidRDefault="00E633EF" w:rsidP="00E633EF">
            <w:pPr>
              <w:jc w:val="both"/>
              <w:rPr>
                <w:rFonts w:ascii="Arial" w:hAnsi="Arial" w:cs="Arial"/>
                <w:sz w:val="22"/>
                <w:szCs w:val="22"/>
              </w:rPr>
            </w:pPr>
            <w:r w:rsidRPr="00E633EF">
              <w:rPr>
                <w:rFonts w:ascii="Arial" w:hAnsi="Arial" w:cs="Arial"/>
                <w:sz w:val="22"/>
                <w:szCs w:val="22"/>
              </w:rPr>
              <w:t xml:space="preserve">The COO reported the </w:t>
            </w:r>
            <w:proofErr w:type="gramStart"/>
            <w:r>
              <w:rPr>
                <w:rFonts w:ascii="Arial" w:hAnsi="Arial" w:cs="Arial"/>
                <w:sz w:val="22"/>
                <w:szCs w:val="22"/>
              </w:rPr>
              <w:t>long awaited</w:t>
            </w:r>
            <w:proofErr w:type="gramEnd"/>
            <w:r>
              <w:rPr>
                <w:rFonts w:ascii="Arial" w:hAnsi="Arial" w:cs="Arial"/>
                <w:sz w:val="22"/>
                <w:szCs w:val="22"/>
              </w:rPr>
              <w:t xml:space="preserve"> news that planning permission for the development had now been granted by the local council.  An extension to 8 January had been granted for any challenges to be made.</w:t>
            </w:r>
            <w:r w:rsidR="00D4340B">
              <w:rPr>
                <w:rFonts w:ascii="Arial" w:hAnsi="Arial" w:cs="Arial"/>
                <w:sz w:val="22"/>
                <w:szCs w:val="22"/>
              </w:rPr>
              <w:t xml:space="preserve">  Other progress included an initial meeting with K</w:t>
            </w:r>
            <w:r w:rsidR="00837C67">
              <w:rPr>
                <w:rFonts w:ascii="Arial" w:hAnsi="Arial" w:cs="Arial"/>
                <w:sz w:val="22"/>
                <w:szCs w:val="22"/>
              </w:rPr>
              <w:t>ie</w:t>
            </w:r>
            <w:r w:rsidR="00D4340B">
              <w:rPr>
                <w:rFonts w:ascii="Arial" w:hAnsi="Arial" w:cs="Arial"/>
                <w:sz w:val="22"/>
                <w:szCs w:val="22"/>
              </w:rPr>
              <w:t>r.</w:t>
            </w:r>
          </w:p>
          <w:p w:rsidR="00D4340B" w:rsidRDefault="00D4340B" w:rsidP="00E633EF">
            <w:pPr>
              <w:jc w:val="both"/>
              <w:rPr>
                <w:rFonts w:ascii="Arial" w:hAnsi="Arial" w:cs="Arial"/>
                <w:sz w:val="22"/>
                <w:szCs w:val="22"/>
              </w:rPr>
            </w:pPr>
          </w:p>
          <w:p w:rsidR="00D4340B" w:rsidRDefault="00D4340B" w:rsidP="00D4340B">
            <w:pPr>
              <w:jc w:val="both"/>
              <w:rPr>
                <w:rFonts w:ascii="Arial" w:hAnsi="Arial" w:cs="Arial"/>
                <w:sz w:val="22"/>
                <w:szCs w:val="22"/>
              </w:rPr>
            </w:pPr>
            <w:r>
              <w:rPr>
                <w:rFonts w:ascii="Arial" w:hAnsi="Arial" w:cs="Arial"/>
                <w:sz w:val="22"/>
                <w:szCs w:val="22"/>
              </w:rPr>
              <w:t>It was noted that costs were significantly higher than originally planned and additional funding meetings were to take place with the GLA and DfE.  Outcomes would be known in February/March.  The Board noted the risks involved with this and that no further contracts would be signed until certainty was achieved.</w:t>
            </w:r>
          </w:p>
          <w:p w:rsidR="00D4340B" w:rsidRDefault="00D4340B" w:rsidP="00D4340B">
            <w:pPr>
              <w:jc w:val="both"/>
              <w:rPr>
                <w:rFonts w:ascii="Arial" w:hAnsi="Arial" w:cs="Arial"/>
                <w:sz w:val="22"/>
                <w:szCs w:val="22"/>
              </w:rPr>
            </w:pPr>
          </w:p>
          <w:p w:rsidR="00D4340B" w:rsidRDefault="00D4340B" w:rsidP="00E633EF">
            <w:pPr>
              <w:jc w:val="both"/>
              <w:rPr>
                <w:rFonts w:ascii="Arial" w:hAnsi="Arial" w:cs="Arial"/>
                <w:sz w:val="22"/>
                <w:szCs w:val="22"/>
              </w:rPr>
            </w:pPr>
            <w:r>
              <w:rPr>
                <w:rFonts w:ascii="Arial" w:hAnsi="Arial" w:cs="Arial"/>
                <w:sz w:val="22"/>
                <w:szCs w:val="22"/>
              </w:rPr>
              <w:t>The CEO then responded to some questions on resourcing by explaining current and future needs.</w:t>
            </w:r>
          </w:p>
          <w:p w:rsidR="00D4340B" w:rsidRDefault="00D4340B" w:rsidP="00E633EF">
            <w:pPr>
              <w:jc w:val="both"/>
              <w:rPr>
                <w:rFonts w:ascii="Arial" w:hAnsi="Arial" w:cs="Arial"/>
                <w:sz w:val="22"/>
                <w:szCs w:val="22"/>
              </w:rPr>
            </w:pPr>
          </w:p>
          <w:p w:rsidR="00D4340B" w:rsidRDefault="00D4340B" w:rsidP="00E633EF">
            <w:pPr>
              <w:jc w:val="both"/>
              <w:rPr>
                <w:rFonts w:ascii="Arial" w:hAnsi="Arial" w:cs="Arial"/>
                <w:sz w:val="22"/>
                <w:szCs w:val="22"/>
              </w:rPr>
            </w:pPr>
            <w:r>
              <w:rPr>
                <w:rFonts w:ascii="Arial" w:hAnsi="Arial" w:cs="Arial"/>
                <w:sz w:val="22"/>
                <w:szCs w:val="22"/>
              </w:rPr>
              <w:t xml:space="preserve">To ensure the project moved forwards as speedily and efficiently as possible, the Clerk put forward a suggestion that had been made that it could be useful to set up a sub-group of the Board to take specific responsibility for this key </w:t>
            </w:r>
            <w:r w:rsidR="00C63C5E">
              <w:rPr>
                <w:rFonts w:ascii="Arial" w:hAnsi="Arial" w:cs="Arial"/>
                <w:sz w:val="22"/>
                <w:szCs w:val="22"/>
              </w:rPr>
              <w:t>project</w:t>
            </w:r>
            <w:r>
              <w:rPr>
                <w:rFonts w:ascii="Arial" w:hAnsi="Arial" w:cs="Arial"/>
                <w:sz w:val="22"/>
                <w:szCs w:val="22"/>
              </w:rPr>
              <w:t xml:space="preserve">.  With delegated authorities, this group could take timely decisions when urgency was needed without the need to try and convene emergency Board meetings.  </w:t>
            </w:r>
          </w:p>
          <w:p w:rsidR="00D4340B" w:rsidRDefault="00D4340B" w:rsidP="00E633EF">
            <w:pPr>
              <w:jc w:val="both"/>
              <w:rPr>
                <w:rFonts w:ascii="Arial" w:hAnsi="Arial" w:cs="Arial"/>
                <w:sz w:val="22"/>
                <w:szCs w:val="22"/>
              </w:rPr>
            </w:pPr>
          </w:p>
          <w:p w:rsidR="00E6418B" w:rsidRDefault="00D4340B" w:rsidP="00D4340B">
            <w:pPr>
              <w:jc w:val="both"/>
              <w:rPr>
                <w:rFonts w:ascii="Arial" w:eastAsia="Calibri" w:hAnsi="Arial" w:cs="Arial"/>
                <w:sz w:val="22"/>
                <w:szCs w:val="22"/>
                <w:lang w:eastAsia="en-US"/>
              </w:rPr>
            </w:pPr>
            <w:r>
              <w:rPr>
                <w:rFonts w:ascii="Arial" w:hAnsi="Arial" w:cs="Arial"/>
                <w:sz w:val="22"/>
                <w:szCs w:val="22"/>
              </w:rPr>
              <w:t xml:space="preserve">There were two clear expressions </w:t>
            </w:r>
            <w:r w:rsidR="00C63C5E">
              <w:rPr>
                <w:rFonts w:ascii="Arial" w:hAnsi="Arial" w:cs="Arial"/>
                <w:sz w:val="22"/>
                <w:szCs w:val="22"/>
              </w:rPr>
              <w:t xml:space="preserve">voiced </w:t>
            </w:r>
            <w:r>
              <w:rPr>
                <w:rFonts w:ascii="Arial" w:hAnsi="Arial" w:cs="Arial"/>
                <w:sz w:val="22"/>
                <w:szCs w:val="22"/>
              </w:rPr>
              <w:t xml:space="preserve">of a wish not to go down such a route and for whole Board ownership of this critical project to be retained. These Members’ views were supported by others.  </w:t>
            </w:r>
            <w:r w:rsidRPr="00E6418B">
              <w:rPr>
                <w:rFonts w:ascii="Arial" w:hAnsi="Arial" w:cs="Arial"/>
                <w:sz w:val="22"/>
                <w:szCs w:val="22"/>
              </w:rPr>
              <w:t xml:space="preserve">After further debate, the </w:t>
            </w:r>
            <w:r w:rsidR="000221A6" w:rsidRPr="00E6418B">
              <w:rPr>
                <w:rFonts w:ascii="Arial" w:eastAsia="Calibri" w:hAnsi="Arial" w:cs="Arial"/>
                <w:sz w:val="22"/>
                <w:szCs w:val="22"/>
                <w:lang w:eastAsia="en-US"/>
              </w:rPr>
              <w:t xml:space="preserve">Board </w:t>
            </w:r>
            <w:r w:rsidRPr="00E6418B">
              <w:rPr>
                <w:rFonts w:ascii="Arial" w:eastAsia="Calibri" w:hAnsi="Arial" w:cs="Arial"/>
                <w:b/>
                <w:sz w:val="22"/>
                <w:szCs w:val="22"/>
                <w:lang w:eastAsia="en-US"/>
              </w:rPr>
              <w:t>AGREED</w:t>
            </w:r>
            <w:r w:rsidRPr="00E6418B">
              <w:rPr>
                <w:rFonts w:ascii="Arial" w:eastAsia="Calibri" w:hAnsi="Arial" w:cs="Arial"/>
                <w:sz w:val="22"/>
                <w:szCs w:val="22"/>
                <w:lang w:eastAsia="en-US"/>
              </w:rPr>
              <w:t xml:space="preserve"> </w:t>
            </w:r>
            <w:r w:rsidR="000221A6" w:rsidRPr="00E6418B">
              <w:rPr>
                <w:rFonts w:ascii="Arial" w:eastAsia="Calibri" w:hAnsi="Arial" w:cs="Arial"/>
                <w:sz w:val="22"/>
                <w:szCs w:val="22"/>
                <w:lang w:eastAsia="en-US"/>
              </w:rPr>
              <w:t xml:space="preserve">they preferred to take all decisions </w:t>
            </w:r>
            <w:r w:rsidR="00E6418B" w:rsidRPr="00E6418B">
              <w:rPr>
                <w:rFonts w:ascii="Arial" w:eastAsia="Calibri" w:hAnsi="Arial" w:cs="Arial"/>
                <w:sz w:val="22"/>
                <w:szCs w:val="22"/>
                <w:lang w:eastAsia="en-US"/>
              </w:rPr>
              <w:t xml:space="preserve">collectively, </w:t>
            </w:r>
            <w:r w:rsidR="000221A6" w:rsidRPr="00E6418B">
              <w:rPr>
                <w:rFonts w:ascii="Arial" w:eastAsia="Calibri" w:hAnsi="Arial" w:cs="Arial"/>
                <w:sz w:val="22"/>
                <w:szCs w:val="22"/>
                <w:lang w:eastAsia="en-US"/>
              </w:rPr>
              <w:t>not have a sub-group.</w:t>
            </w:r>
            <w:r w:rsidR="00E6418B">
              <w:rPr>
                <w:rFonts w:ascii="Arial" w:eastAsia="Calibri" w:hAnsi="Arial" w:cs="Arial"/>
                <w:sz w:val="22"/>
                <w:szCs w:val="22"/>
                <w:lang w:eastAsia="en-US"/>
              </w:rPr>
              <w:t xml:space="preserve">  However, it was acknowledged that it might be pragmatic to have some small delegation of authority given to the Chair, but that there would need to be total clarity on what sat where.</w:t>
            </w:r>
          </w:p>
          <w:p w:rsidR="00E6418B" w:rsidRDefault="00E6418B" w:rsidP="00D4340B">
            <w:pPr>
              <w:jc w:val="both"/>
              <w:rPr>
                <w:rFonts w:ascii="Arial" w:eastAsia="Calibri" w:hAnsi="Arial" w:cs="Arial"/>
                <w:sz w:val="22"/>
                <w:szCs w:val="22"/>
                <w:lang w:eastAsia="en-US"/>
              </w:rPr>
            </w:pPr>
          </w:p>
          <w:p w:rsidR="005927E8" w:rsidRDefault="00E6418B" w:rsidP="00E6418B">
            <w:pPr>
              <w:jc w:val="both"/>
              <w:rPr>
                <w:rFonts w:ascii="Arial" w:eastAsia="Calibri" w:hAnsi="Arial" w:cs="Arial"/>
                <w:sz w:val="22"/>
                <w:szCs w:val="22"/>
                <w:lang w:eastAsia="en-US"/>
              </w:rPr>
            </w:pPr>
            <w:r>
              <w:rPr>
                <w:rFonts w:ascii="Arial" w:eastAsia="Calibri" w:hAnsi="Arial" w:cs="Arial"/>
                <w:sz w:val="22"/>
                <w:szCs w:val="22"/>
                <w:lang w:eastAsia="en-US"/>
              </w:rPr>
              <w:t xml:space="preserve"> </w:t>
            </w:r>
          </w:p>
          <w:p w:rsidR="00154D56" w:rsidRDefault="00154D56" w:rsidP="00E6418B">
            <w:pPr>
              <w:jc w:val="both"/>
              <w:rPr>
                <w:rFonts w:ascii="Arial" w:hAnsi="Arial" w:cs="Arial"/>
                <w:b/>
                <w:sz w:val="22"/>
                <w:szCs w:val="22"/>
              </w:rPr>
            </w:pPr>
          </w:p>
        </w:tc>
        <w:tc>
          <w:tcPr>
            <w:tcW w:w="1069" w:type="dxa"/>
          </w:tcPr>
          <w:p w:rsidR="005927E8" w:rsidRDefault="005927E8" w:rsidP="002D0953">
            <w:pPr>
              <w:jc w:val="both"/>
              <w:rPr>
                <w:rFonts w:ascii="Arial" w:hAnsi="Arial" w:cs="Arial"/>
                <w:b/>
                <w:sz w:val="20"/>
                <w:szCs w:val="20"/>
              </w:rPr>
            </w:pPr>
          </w:p>
          <w:p w:rsidR="00AC656C" w:rsidRDefault="00AC656C"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C63C5E" w:rsidRDefault="00C63C5E" w:rsidP="002D0953">
            <w:pPr>
              <w:jc w:val="both"/>
              <w:rPr>
                <w:rFonts w:ascii="Arial" w:hAnsi="Arial" w:cs="Arial"/>
                <w:b/>
                <w:sz w:val="20"/>
                <w:szCs w:val="20"/>
              </w:rPr>
            </w:pPr>
          </w:p>
          <w:p w:rsidR="00197A5F" w:rsidRDefault="00C63C5E" w:rsidP="00C63C5E">
            <w:pPr>
              <w:jc w:val="both"/>
              <w:rPr>
                <w:rFonts w:ascii="Arial" w:hAnsi="Arial" w:cs="Arial"/>
                <w:b/>
                <w:sz w:val="20"/>
                <w:szCs w:val="20"/>
              </w:rPr>
            </w:pPr>
            <w:r>
              <w:rPr>
                <w:rFonts w:ascii="Arial" w:hAnsi="Arial" w:cs="Arial"/>
                <w:b/>
                <w:sz w:val="20"/>
                <w:szCs w:val="20"/>
              </w:rPr>
              <w:t>MS/SM</w:t>
            </w:r>
          </w:p>
        </w:tc>
      </w:tr>
      <w:tr w:rsidR="00AE24FE" w:rsidRPr="007B5D08" w:rsidTr="00437B71">
        <w:tc>
          <w:tcPr>
            <w:tcW w:w="781" w:type="dxa"/>
          </w:tcPr>
          <w:p w:rsidR="005927E8" w:rsidRDefault="00A5558E" w:rsidP="00AE24FE">
            <w:pPr>
              <w:jc w:val="center"/>
              <w:rPr>
                <w:rFonts w:ascii="Arial" w:hAnsi="Arial" w:cs="Arial"/>
                <w:b/>
                <w:sz w:val="22"/>
                <w:szCs w:val="22"/>
              </w:rPr>
            </w:pPr>
            <w:r>
              <w:rPr>
                <w:rFonts w:ascii="Arial" w:hAnsi="Arial" w:cs="Arial"/>
                <w:b/>
                <w:sz w:val="22"/>
                <w:szCs w:val="22"/>
              </w:rPr>
              <w:lastRenderedPageBreak/>
              <w:t>17/</w:t>
            </w:r>
            <w:r w:rsidR="00AE24FE">
              <w:rPr>
                <w:rFonts w:ascii="Arial" w:hAnsi="Arial" w:cs="Arial"/>
                <w:b/>
                <w:sz w:val="22"/>
                <w:szCs w:val="22"/>
              </w:rPr>
              <w:t>73</w:t>
            </w:r>
          </w:p>
        </w:tc>
        <w:tc>
          <w:tcPr>
            <w:tcW w:w="8287" w:type="dxa"/>
          </w:tcPr>
          <w:p w:rsidR="005927E8" w:rsidRPr="00A5558E" w:rsidRDefault="00B632DF" w:rsidP="005927E8">
            <w:pPr>
              <w:ind w:left="331" w:hanging="331"/>
              <w:rPr>
                <w:rFonts w:ascii="Arial" w:hAnsi="Arial" w:cs="Arial"/>
                <w:b/>
                <w:bCs/>
                <w:color w:val="555555"/>
                <w:sz w:val="22"/>
                <w:szCs w:val="22"/>
              </w:rPr>
            </w:pPr>
            <w:r>
              <w:rPr>
                <w:rFonts w:ascii="Arial" w:hAnsi="Arial" w:cs="Arial"/>
                <w:b/>
                <w:sz w:val="22"/>
                <w:szCs w:val="22"/>
              </w:rPr>
              <w:t xml:space="preserve">CHIEF </w:t>
            </w:r>
            <w:r w:rsidR="00A5558E" w:rsidRPr="00A5558E">
              <w:rPr>
                <w:rFonts w:ascii="Arial" w:hAnsi="Arial" w:cs="Arial"/>
                <w:b/>
                <w:sz w:val="22"/>
                <w:szCs w:val="22"/>
              </w:rPr>
              <w:t>EXECUTIVE’S REPORT</w:t>
            </w:r>
            <w:r w:rsidR="00A5558E" w:rsidRPr="00A5558E">
              <w:rPr>
                <w:rFonts w:ascii="Arial" w:hAnsi="Arial" w:cs="Arial"/>
                <w:b/>
                <w:bCs/>
                <w:color w:val="555555"/>
                <w:sz w:val="22"/>
                <w:szCs w:val="22"/>
              </w:rPr>
              <w:t xml:space="preserve"> </w:t>
            </w:r>
          </w:p>
          <w:p w:rsidR="005927E8" w:rsidRDefault="005927E8" w:rsidP="00015692">
            <w:pPr>
              <w:rPr>
                <w:rFonts w:ascii="Arial" w:hAnsi="Arial" w:cs="Arial"/>
                <w:b/>
                <w:sz w:val="22"/>
                <w:szCs w:val="22"/>
              </w:rPr>
            </w:pPr>
          </w:p>
          <w:p w:rsidR="00197A5F" w:rsidRPr="00197A5F" w:rsidRDefault="00197A5F" w:rsidP="00197A5F">
            <w:pPr>
              <w:ind w:left="34"/>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 xml:space="preserve">The CEO reported that he had </w:t>
            </w:r>
            <w:r w:rsidR="00E6418B">
              <w:rPr>
                <w:rFonts w:ascii="Arial" w:eastAsiaTheme="minorHAnsi" w:hAnsi="Arial" w:cs="Arial"/>
                <w:sz w:val="22"/>
                <w:szCs w:val="22"/>
                <w:lang w:eastAsia="en-US"/>
              </w:rPr>
              <w:t xml:space="preserve">little </w:t>
            </w:r>
            <w:r w:rsidRPr="00197A5F">
              <w:rPr>
                <w:rFonts w:ascii="Arial" w:eastAsiaTheme="minorHAnsi" w:hAnsi="Arial" w:cs="Arial"/>
                <w:sz w:val="22"/>
                <w:szCs w:val="22"/>
                <w:lang w:eastAsia="en-US"/>
              </w:rPr>
              <w:t>to add to the information and items already presented.</w:t>
            </w:r>
          </w:p>
          <w:p w:rsidR="00197A5F" w:rsidRDefault="00197A5F" w:rsidP="00197A5F">
            <w:pPr>
              <w:ind w:left="34"/>
              <w:jc w:val="both"/>
              <w:rPr>
                <w:rFonts w:ascii="Arial" w:eastAsiaTheme="minorHAnsi" w:hAnsi="Arial" w:cs="Arial"/>
                <w:sz w:val="22"/>
                <w:szCs w:val="22"/>
                <w:lang w:eastAsia="en-US"/>
              </w:rPr>
            </w:pPr>
          </w:p>
          <w:p w:rsidR="00E6418B" w:rsidRDefault="00E6418B" w:rsidP="00197A5F">
            <w:pPr>
              <w:ind w:left="34"/>
              <w:jc w:val="both"/>
              <w:rPr>
                <w:rFonts w:ascii="Arial" w:eastAsiaTheme="minorHAnsi" w:hAnsi="Arial" w:cs="Arial"/>
                <w:sz w:val="22"/>
                <w:szCs w:val="22"/>
                <w:lang w:eastAsia="en-US"/>
              </w:rPr>
            </w:pPr>
            <w:r>
              <w:rPr>
                <w:rFonts w:ascii="Arial" w:eastAsiaTheme="minorHAnsi" w:hAnsi="Arial" w:cs="Arial"/>
                <w:sz w:val="22"/>
                <w:szCs w:val="22"/>
                <w:lang w:eastAsia="en-US"/>
              </w:rPr>
              <w:t>A staff survey was being conducted and responses were still coming in.</w:t>
            </w:r>
          </w:p>
          <w:p w:rsidR="00D5314A" w:rsidRDefault="00D5314A" w:rsidP="00E6418B">
            <w:pPr>
              <w:ind w:left="34"/>
              <w:jc w:val="both"/>
              <w:rPr>
                <w:rFonts w:ascii="Arial" w:hAnsi="Arial" w:cs="Arial"/>
                <w:b/>
                <w:sz w:val="22"/>
                <w:szCs w:val="22"/>
              </w:rPr>
            </w:pPr>
          </w:p>
          <w:p w:rsidR="00154D56" w:rsidRDefault="00154D56" w:rsidP="00E6418B">
            <w:pPr>
              <w:ind w:left="34"/>
              <w:jc w:val="both"/>
              <w:rPr>
                <w:rFonts w:ascii="Arial" w:hAnsi="Arial" w:cs="Arial"/>
                <w:b/>
                <w:sz w:val="22"/>
                <w:szCs w:val="22"/>
              </w:rPr>
            </w:pPr>
          </w:p>
        </w:tc>
        <w:tc>
          <w:tcPr>
            <w:tcW w:w="1069" w:type="dxa"/>
          </w:tcPr>
          <w:p w:rsidR="00D5314A" w:rsidRDefault="00D5314A" w:rsidP="002D0953">
            <w:pPr>
              <w:jc w:val="both"/>
              <w:rPr>
                <w:rFonts w:ascii="Arial" w:hAnsi="Arial" w:cs="Arial"/>
                <w:b/>
                <w:sz w:val="20"/>
                <w:szCs w:val="20"/>
              </w:rPr>
            </w:pPr>
          </w:p>
        </w:tc>
      </w:tr>
      <w:tr w:rsidR="00AE24FE" w:rsidRPr="007B5D08" w:rsidTr="00437B71">
        <w:tc>
          <w:tcPr>
            <w:tcW w:w="781" w:type="dxa"/>
          </w:tcPr>
          <w:p w:rsidR="00197A5F" w:rsidRDefault="00197A5F" w:rsidP="00AE24FE">
            <w:pPr>
              <w:jc w:val="center"/>
              <w:rPr>
                <w:rFonts w:ascii="Arial" w:hAnsi="Arial" w:cs="Arial"/>
                <w:b/>
                <w:sz w:val="22"/>
                <w:szCs w:val="22"/>
              </w:rPr>
            </w:pPr>
            <w:r>
              <w:rPr>
                <w:rFonts w:ascii="Arial" w:hAnsi="Arial" w:cs="Arial"/>
                <w:b/>
                <w:sz w:val="22"/>
                <w:szCs w:val="22"/>
              </w:rPr>
              <w:t>17/</w:t>
            </w:r>
            <w:r w:rsidR="00AE24FE">
              <w:rPr>
                <w:rFonts w:ascii="Arial" w:hAnsi="Arial" w:cs="Arial"/>
                <w:b/>
                <w:sz w:val="22"/>
                <w:szCs w:val="22"/>
              </w:rPr>
              <w:t>74</w:t>
            </w:r>
          </w:p>
        </w:tc>
        <w:tc>
          <w:tcPr>
            <w:tcW w:w="8287" w:type="dxa"/>
          </w:tcPr>
          <w:p w:rsidR="00197A5F" w:rsidRDefault="00AE24FE" w:rsidP="005927E8">
            <w:pPr>
              <w:ind w:left="331" w:hanging="331"/>
              <w:rPr>
                <w:rFonts w:ascii="Arial" w:hAnsi="Arial" w:cs="Arial"/>
                <w:b/>
                <w:sz w:val="22"/>
                <w:szCs w:val="22"/>
              </w:rPr>
            </w:pPr>
            <w:r>
              <w:rPr>
                <w:rFonts w:ascii="Arial" w:hAnsi="Arial" w:cs="Arial"/>
                <w:b/>
                <w:sz w:val="22"/>
                <w:szCs w:val="22"/>
              </w:rPr>
              <w:t>CHAIR APPOINTMENT</w:t>
            </w:r>
            <w:r w:rsidR="00197A5F">
              <w:rPr>
                <w:rFonts w:ascii="Arial" w:hAnsi="Arial" w:cs="Arial"/>
                <w:b/>
                <w:sz w:val="22"/>
                <w:szCs w:val="22"/>
              </w:rPr>
              <w:t xml:space="preserve"> – UPDATE</w:t>
            </w:r>
          </w:p>
          <w:p w:rsidR="00197A5F" w:rsidRDefault="00197A5F" w:rsidP="005927E8">
            <w:pPr>
              <w:ind w:left="331" w:hanging="331"/>
              <w:rPr>
                <w:rFonts w:ascii="Arial" w:hAnsi="Arial" w:cs="Arial"/>
                <w:b/>
                <w:sz w:val="22"/>
                <w:szCs w:val="22"/>
              </w:rPr>
            </w:pPr>
          </w:p>
          <w:p w:rsidR="00AE24FE" w:rsidRDefault="00AE24FE" w:rsidP="00197A5F">
            <w:pPr>
              <w:ind w:firstLine="34"/>
              <w:jc w:val="both"/>
              <w:rPr>
                <w:rFonts w:ascii="Arial" w:eastAsiaTheme="minorHAnsi" w:hAnsi="Arial" w:cs="Arial"/>
                <w:sz w:val="22"/>
                <w:szCs w:val="22"/>
                <w:lang w:eastAsia="en-US"/>
              </w:rPr>
            </w:pPr>
            <w:r>
              <w:rPr>
                <w:rFonts w:ascii="Arial" w:eastAsiaTheme="minorHAnsi" w:hAnsi="Arial" w:cs="Arial"/>
                <w:sz w:val="22"/>
                <w:szCs w:val="22"/>
                <w:lang w:eastAsia="en-US"/>
              </w:rPr>
              <w:t>In the absence of both the Board Chair and Chair of Search Committee, the Clerk provided an update:</w:t>
            </w:r>
          </w:p>
          <w:p w:rsidR="00AE24FE" w:rsidRDefault="00AE24FE" w:rsidP="000F6668">
            <w:pPr>
              <w:pStyle w:val="ListParagraph"/>
              <w:numPr>
                <w:ilvl w:val="0"/>
                <w:numId w:val="4"/>
              </w:numPr>
              <w:jc w:val="both"/>
              <w:rPr>
                <w:rFonts w:ascii="Arial" w:eastAsiaTheme="minorHAnsi" w:hAnsi="Arial" w:cs="Arial"/>
                <w:sz w:val="22"/>
                <w:szCs w:val="22"/>
                <w:lang w:eastAsia="en-US"/>
              </w:rPr>
            </w:pPr>
            <w:r w:rsidRPr="00AE24FE">
              <w:rPr>
                <w:rFonts w:ascii="Arial" w:eastAsiaTheme="minorHAnsi" w:hAnsi="Arial" w:cs="Arial"/>
                <w:sz w:val="22"/>
                <w:szCs w:val="22"/>
                <w:lang w:eastAsia="en-US"/>
              </w:rPr>
              <w:t>Following discussion at the Strategic Development event the draft Job Description had been updated to take account of comments made.</w:t>
            </w:r>
          </w:p>
          <w:p w:rsidR="00AE24FE" w:rsidRDefault="00AE24FE" w:rsidP="000F6668">
            <w:pPr>
              <w:pStyle w:val="ListParagraph"/>
              <w:numPr>
                <w:ilvl w:val="0"/>
                <w:numId w:val="4"/>
              </w:numPr>
              <w:jc w:val="both"/>
              <w:rPr>
                <w:rFonts w:ascii="Arial" w:eastAsiaTheme="minorHAnsi" w:hAnsi="Arial" w:cs="Arial"/>
                <w:sz w:val="22"/>
                <w:szCs w:val="22"/>
                <w:lang w:eastAsia="en-US"/>
              </w:rPr>
            </w:pPr>
            <w:r>
              <w:rPr>
                <w:rFonts w:ascii="Arial" w:eastAsiaTheme="minorHAnsi" w:hAnsi="Arial" w:cs="Arial"/>
                <w:sz w:val="22"/>
                <w:szCs w:val="22"/>
                <w:lang w:eastAsia="en-US"/>
              </w:rPr>
              <w:t>At the date of the meeting, the Chair had not received any positive responses to the invitation to existing Members to submit ‘Expressions of Interest’ in the role.</w:t>
            </w:r>
          </w:p>
          <w:p w:rsidR="00AE24FE" w:rsidRDefault="00AE24FE" w:rsidP="00197A5F">
            <w:pPr>
              <w:ind w:firstLine="34"/>
              <w:jc w:val="both"/>
              <w:rPr>
                <w:rFonts w:ascii="Arial" w:eastAsiaTheme="minorHAnsi" w:hAnsi="Arial" w:cs="Arial"/>
                <w:sz w:val="22"/>
                <w:szCs w:val="22"/>
                <w:lang w:eastAsia="en-US"/>
              </w:rPr>
            </w:pPr>
          </w:p>
          <w:p w:rsidR="00197A5F" w:rsidRPr="00197A5F" w:rsidRDefault="00197A5F" w:rsidP="00197A5F">
            <w:pPr>
              <w:ind w:firstLine="34"/>
              <w:jc w:val="both"/>
              <w:rPr>
                <w:rFonts w:ascii="Arial" w:eastAsiaTheme="minorHAnsi" w:hAnsi="Arial" w:cs="Arial"/>
                <w:sz w:val="22"/>
                <w:szCs w:val="22"/>
                <w:lang w:eastAsia="en-US"/>
              </w:rPr>
            </w:pPr>
            <w:r w:rsidRPr="00197A5F">
              <w:rPr>
                <w:rFonts w:ascii="Arial" w:eastAsiaTheme="minorHAnsi" w:hAnsi="Arial" w:cs="Arial"/>
                <w:sz w:val="22"/>
                <w:szCs w:val="22"/>
                <w:lang w:eastAsia="en-US"/>
              </w:rPr>
              <w:t xml:space="preserve">The Board </w:t>
            </w:r>
            <w:r w:rsidRPr="00197A5F">
              <w:rPr>
                <w:rFonts w:ascii="Arial" w:eastAsiaTheme="minorHAnsi" w:hAnsi="Arial" w:cs="Arial"/>
                <w:b/>
                <w:sz w:val="22"/>
                <w:szCs w:val="22"/>
                <w:lang w:eastAsia="en-US"/>
              </w:rPr>
              <w:t>NOTED</w:t>
            </w:r>
            <w:r w:rsidRPr="00197A5F">
              <w:rPr>
                <w:rFonts w:ascii="Arial" w:eastAsiaTheme="minorHAnsi" w:hAnsi="Arial" w:cs="Arial"/>
                <w:sz w:val="22"/>
                <w:szCs w:val="22"/>
                <w:lang w:eastAsia="en-US"/>
              </w:rPr>
              <w:t xml:space="preserve"> </w:t>
            </w:r>
            <w:r w:rsidR="00AE24FE">
              <w:rPr>
                <w:rFonts w:ascii="Arial" w:eastAsiaTheme="minorHAnsi" w:hAnsi="Arial" w:cs="Arial"/>
                <w:sz w:val="22"/>
                <w:szCs w:val="22"/>
                <w:lang w:eastAsia="en-US"/>
              </w:rPr>
              <w:t>the</w:t>
            </w:r>
            <w:r w:rsidR="00C63C5E">
              <w:rPr>
                <w:rFonts w:ascii="Arial" w:eastAsiaTheme="minorHAnsi" w:hAnsi="Arial" w:cs="Arial"/>
                <w:sz w:val="22"/>
                <w:szCs w:val="22"/>
                <w:lang w:eastAsia="en-US"/>
              </w:rPr>
              <w:t xml:space="preserve"> current</w:t>
            </w:r>
            <w:r w:rsidR="00AE24FE">
              <w:rPr>
                <w:rFonts w:ascii="Arial" w:eastAsiaTheme="minorHAnsi" w:hAnsi="Arial" w:cs="Arial"/>
                <w:sz w:val="22"/>
                <w:szCs w:val="22"/>
                <w:lang w:eastAsia="en-US"/>
              </w:rPr>
              <w:t xml:space="preserve"> position.</w:t>
            </w:r>
          </w:p>
          <w:p w:rsidR="00197A5F" w:rsidRDefault="00197A5F" w:rsidP="005927E8">
            <w:pPr>
              <w:ind w:left="331" w:hanging="331"/>
              <w:rPr>
                <w:rFonts w:ascii="Arial" w:hAnsi="Arial" w:cs="Arial"/>
                <w:b/>
                <w:sz w:val="22"/>
                <w:szCs w:val="22"/>
              </w:rPr>
            </w:pPr>
          </w:p>
          <w:p w:rsidR="00154D56" w:rsidRDefault="00154D56" w:rsidP="005927E8">
            <w:pPr>
              <w:ind w:left="331" w:hanging="331"/>
              <w:rPr>
                <w:rFonts w:ascii="Arial" w:hAnsi="Arial" w:cs="Arial"/>
                <w:b/>
                <w:sz w:val="22"/>
                <w:szCs w:val="22"/>
              </w:rPr>
            </w:pPr>
          </w:p>
        </w:tc>
        <w:tc>
          <w:tcPr>
            <w:tcW w:w="1069" w:type="dxa"/>
          </w:tcPr>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tc>
      </w:tr>
      <w:tr w:rsidR="00AE24FE" w:rsidRPr="007B5D08" w:rsidTr="00437B71">
        <w:tc>
          <w:tcPr>
            <w:tcW w:w="781" w:type="dxa"/>
          </w:tcPr>
          <w:p w:rsidR="005927E8" w:rsidRDefault="00A5558E" w:rsidP="00AE24FE">
            <w:pPr>
              <w:jc w:val="center"/>
              <w:rPr>
                <w:rFonts w:ascii="Arial" w:hAnsi="Arial" w:cs="Arial"/>
                <w:b/>
                <w:sz w:val="22"/>
                <w:szCs w:val="22"/>
              </w:rPr>
            </w:pPr>
            <w:r>
              <w:rPr>
                <w:rFonts w:ascii="Arial" w:hAnsi="Arial" w:cs="Arial"/>
                <w:b/>
                <w:sz w:val="22"/>
                <w:szCs w:val="22"/>
              </w:rPr>
              <w:t>17/</w:t>
            </w:r>
            <w:r w:rsidR="00AE24FE">
              <w:rPr>
                <w:rFonts w:ascii="Arial" w:hAnsi="Arial" w:cs="Arial"/>
                <w:b/>
                <w:sz w:val="22"/>
                <w:szCs w:val="22"/>
              </w:rPr>
              <w:t>75</w:t>
            </w:r>
          </w:p>
        </w:tc>
        <w:tc>
          <w:tcPr>
            <w:tcW w:w="8287" w:type="dxa"/>
          </w:tcPr>
          <w:p w:rsidR="005927E8" w:rsidRPr="005927E8" w:rsidRDefault="005927E8" w:rsidP="005927E8">
            <w:pPr>
              <w:ind w:left="331" w:hanging="331"/>
              <w:rPr>
                <w:rFonts w:ascii="Arial" w:hAnsi="Arial" w:cs="Arial"/>
                <w:b/>
                <w:sz w:val="22"/>
                <w:szCs w:val="22"/>
              </w:rPr>
            </w:pPr>
            <w:r w:rsidRPr="005927E8">
              <w:rPr>
                <w:rFonts w:ascii="Arial" w:hAnsi="Arial" w:cs="Arial"/>
                <w:b/>
                <w:sz w:val="22"/>
                <w:szCs w:val="22"/>
              </w:rPr>
              <w:t>ANY OTHER URG</w:t>
            </w:r>
            <w:r>
              <w:rPr>
                <w:rFonts w:ascii="Arial" w:hAnsi="Arial" w:cs="Arial"/>
                <w:b/>
                <w:sz w:val="22"/>
                <w:szCs w:val="22"/>
              </w:rPr>
              <w:t>E</w:t>
            </w:r>
            <w:r w:rsidRPr="005927E8">
              <w:rPr>
                <w:rFonts w:ascii="Arial" w:hAnsi="Arial" w:cs="Arial"/>
                <w:b/>
                <w:sz w:val="22"/>
                <w:szCs w:val="22"/>
              </w:rPr>
              <w:t>NT BUSINESS</w:t>
            </w:r>
          </w:p>
          <w:p w:rsidR="005927E8" w:rsidRDefault="005927E8" w:rsidP="00AC656C">
            <w:pPr>
              <w:ind w:left="331" w:hanging="331"/>
              <w:jc w:val="both"/>
              <w:rPr>
                <w:rFonts w:ascii="Arial" w:hAnsi="Arial" w:cs="Arial"/>
                <w:b/>
                <w:sz w:val="20"/>
                <w:szCs w:val="20"/>
              </w:rPr>
            </w:pPr>
          </w:p>
          <w:p w:rsidR="000423F5" w:rsidRDefault="000423F5" w:rsidP="000F6668">
            <w:pPr>
              <w:numPr>
                <w:ilvl w:val="0"/>
                <w:numId w:val="2"/>
              </w:numPr>
              <w:contextualSpacing/>
              <w:jc w:val="both"/>
              <w:rPr>
                <w:rFonts w:ascii="Arial" w:eastAsiaTheme="minorHAnsi" w:hAnsi="Arial" w:cs="Arial"/>
                <w:sz w:val="22"/>
                <w:szCs w:val="22"/>
                <w:lang w:eastAsia="en-US"/>
              </w:rPr>
            </w:pPr>
            <w:r>
              <w:rPr>
                <w:rFonts w:ascii="Arial" w:eastAsiaTheme="minorHAnsi" w:hAnsi="Arial" w:cs="Arial"/>
                <w:i/>
                <w:sz w:val="22"/>
                <w:szCs w:val="22"/>
                <w:lang w:eastAsia="en-US"/>
              </w:rPr>
              <w:t>Strategic Development Event</w:t>
            </w:r>
            <w:r w:rsidR="00C63C5E">
              <w:rPr>
                <w:rFonts w:ascii="Arial" w:eastAsiaTheme="minorHAnsi" w:hAnsi="Arial" w:cs="Arial"/>
                <w:i/>
                <w:sz w:val="22"/>
                <w:szCs w:val="22"/>
                <w:lang w:eastAsia="en-US"/>
              </w:rPr>
              <w:t>:</w:t>
            </w:r>
            <w:r>
              <w:rPr>
                <w:rFonts w:ascii="Arial" w:eastAsiaTheme="minorHAnsi" w:hAnsi="Arial" w:cs="Arial"/>
                <w:i/>
                <w:sz w:val="22"/>
                <w:szCs w:val="22"/>
                <w:lang w:eastAsia="en-US"/>
              </w:rPr>
              <w:t xml:space="preserve"> </w:t>
            </w:r>
            <w:r w:rsidR="00197A5F" w:rsidRPr="00197A5F">
              <w:rPr>
                <w:rFonts w:ascii="Arial" w:eastAsiaTheme="minorHAnsi" w:hAnsi="Arial" w:cs="Arial"/>
                <w:i/>
                <w:sz w:val="22"/>
                <w:szCs w:val="22"/>
                <w:lang w:eastAsia="en-US"/>
              </w:rPr>
              <w:t xml:space="preserve"> </w:t>
            </w:r>
            <w:r w:rsidR="00197A5F" w:rsidRPr="00197A5F">
              <w:rPr>
                <w:rFonts w:ascii="Arial" w:eastAsiaTheme="minorHAnsi" w:hAnsi="Arial" w:cs="Arial"/>
                <w:sz w:val="22"/>
                <w:szCs w:val="22"/>
                <w:lang w:eastAsia="en-US"/>
              </w:rPr>
              <w:t>I</w:t>
            </w:r>
            <w:r>
              <w:rPr>
                <w:rFonts w:ascii="Arial" w:eastAsiaTheme="minorHAnsi" w:hAnsi="Arial" w:cs="Arial"/>
                <w:sz w:val="22"/>
                <w:szCs w:val="22"/>
                <w:lang w:eastAsia="en-US"/>
              </w:rPr>
              <w:t>t was confirmed that a note/summary of outputs was in hand and would be issued shortly.</w:t>
            </w:r>
          </w:p>
          <w:p w:rsidR="000423F5" w:rsidRDefault="000423F5" w:rsidP="000423F5">
            <w:pPr>
              <w:ind w:left="34"/>
              <w:contextualSpacing/>
              <w:jc w:val="both"/>
              <w:rPr>
                <w:rFonts w:ascii="Arial" w:eastAsiaTheme="minorHAnsi" w:hAnsi="Arial" w:cs="Arial"/>
                <w:sz w:val="22"/>
                <w:szCs w:val="22"/>
                <w:lang w:eastAsia="en-US"/>
              </w:rPr>
            </w:pPr>
          </w:p>
          <w:p w:rsidR="00D53AEE" w:rsidRDefault="000423F5" w:rsidP="000F6668">
            <w:pPr>
              <w:numPr>
                <w:ilvl w:val="0"/>
                <w:numId w:val="2"/>
              </w:numPr>
              <w:contextualSpacing/>
              <w:jc w:val="both"/>
              <w:rPr>
                <w:rFonts w:ascii="Arial" w:eastAsiaTheme="minorHAnsi" w:hAnsi="Arial" w:cs="Arial"/>
                <w:sz w:val="22"/>
                <w:szCs w:val="22"/>
                <w:lang w:eastAsia="en-US"/>
              </w:rPr>
            </w:pPr>
            <w:r w:rsidRPr="000423F5">
              <w:rPr>
                <w:rFonts w:ascii="Arial" w:eastAsiaTheme="minorHAnsi" w:hAnsi="Arial" w:cs="Arial"/>
                <w:i/>
                <w:sz w:val="22"/>
                <w:szCs w:val="22"/>
                <w:lang w:eastAsia="en-US"/>
              </w:rPr>
              <w:t>Next Meetings:</w:t>
            </w:r>
            <w:r>
              <w:rPr>
                <w:rFonts w:ascii="Arial" w:eastAsiaTheme="minorHAnsi" w:hAnsi="Arial" w:cs="Arial"/>
                <w:sz w:val="22"/>
                <w:szCs w:val="22"/>
                <w:lang w:eastAsia="en-US"/>
              </w:rPr>
              <w:t xml:space="preserve">  discussion took place on the value or otherwise of holding the meeting scheduled for 31 January which was only some six working weeks away and five before reports would be issued.  A further consideration was the follow-up S</w:t>
            </w:r>
            <w:r w:rsidR="00D53AEE">
              <w:rPr>
                <w:rFonts w:ascii="Arial" w:eastAsiaTheme="minorHAnsi" w:hAnsi="Arial" w:cs="Arial"/>
                <w:sz w:val="22"/>
                <w:szCs w:val="22"/>
                <w:lang w:eastAsia="en-US"/>
              </w:rPr>
              <w:t>tra</w:t>
            </w:r>
            <w:r>
              <w:rPr>
                <w:rFonts w:ascii="Arial" w:eastAsiaTheme="minorHAnsi" w:hAnsi="Arial" w:cs="Arial"/>
                <w:sz w:val="22"/>
                <w:szCs w:val="22"/>
                <w:lang w:eastAsia="en-US"/>
              </w:rPr>
              <w:t xml:space="preserve">tegic Development </w:t>
            </w:r>
            <w:r w:rsidR="00D53AEE">
              <w:rPr>
                <w:rFonts w:ascii="Arial" w:eastAsiaTheme="minorHAnsi" w:hAnsi="Arial" w:cs="Arial"/>
                <w:sz w:val="22"/>
                <w:szCs w:val="22"/>
                <w:lang w:eastAsia="en-US"/>
              </w:rPr>
              <w:t>Event scheduled for half a day in the following week (7</w:t>
            </w:r>
            <w:r w:rsidR="00D53AEE" w:rsidRPr="00D53AEE">
              <w:rPr>
                <w:rFonts w:ascii="Arial" w:eastAsiaTheme="minorHAnsi" w:hAnsi="Arial" w:cs="Arial"/>
                <w:sz w:val="22"/>
                <w:szCs w:val="22"/>
                <w:vertAlign w:val="superscript"/>
                <w:lang w:eastAsia="en-US"/>
              </w:rPr>
              <w:t>th</w:t>
            </w:r>
            <w:r w:rsidR="00D53AEE">
              <w:rPr>
                <w:rFonts w:ascii="Arial" w:eastAsiaTheme="minorHAnsi" w:hAnsi="Arial" w:cs="Arial"/>
                <w:sz w:val="22"/>
                <w:szCs w:val="22"/>
                <w:lang w:eastAsia="en-US"/>
              </w:rPr>
              <w:t xml:space="preserve"> February).  </w:t>
            </w:r>
          </w:p>
          <w:p w:rsidR="00D53AEE" w:rsidRDefault="00D53AEE" w:rsidP="00D53AEE">
            <w:pPr>
              <w:pStyle w:val="ListParagraph"/>
              <w:rPr>
                <w:rFonts w:ascii="Arial" w:eastAsiaTheme="minorHAnsi" w:hAnsi="Arial" w:cs="Arial"/>
                <w:sz w:val="22"/>
                <w:szCs w:val="22"/>
                <w:lang w:eastAsia="en-US"/>
              </w:rPr>
            </w:pPr>
          </w:p>
          <w:p w:rsidR="00D53AEE" w:rsidRDefault="00D53AEE" w:rsidP="00C63C5E">
            <w:pPr>
              <w:ind w:left="324"/>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It was </w:t>
            </w:r>
            <w:r w:rsidRPr="00D53AEE">
              <w:rPr>
                <w:rFonts w:ascii="Arial" w:eastAsiaTheme="minorHAnsi" w:hAnsi="Arial" w:cs="Arial"/>
                <w:b/>
                <w:sz w:val="22"/>
                <w:szCs w:val="22"/>
                <w:lang w:eastAsia="en-US"/>
              </w:rPr>
              <w:t>AGREED</w:t>
            </w:r>
            <w:r>
              <w:rPr>
                <w:rFonts w:ascii="Arial" w:eastAsiaTheme="minorHAnsi" w:hAnsi="Arial" w:cs="Arial"/>
                <w:sz w:val="22"/>
                <w:szCs w:val="22"/>
                <w:lang w:eastAsia="en-US"/>
              </w:rPr>
              <w:t xml:space="preserve"> that the 2 events should be merged into the </w:t>
            </w:r>
            <w:proofErr w:type="gramStart"/>
            <w:r>
              <w:rPr>
                <w:rFonts w:ascii="Arial" w:eastAsiaTheme="minorHAnsi" w:hAnsi="Arial" w:cs="Arial"/>
                <w:sz w:val="22"/>
                <w:szCs w:val="22"/>
                <w:lang w:eastAsia="en-US"/>
              </w:rPr>
              <w:t>6 hr</w:t>
            </w:r>
            <w:proofErr w:type="gramEnd"/>
            <w:r>
              <w:rPr>
                <w:rFonts w:ascii="Arial" w:eastAsiaTheme="minorHAnsi" w:hAnsi="Arial" w:cs="Arial"/>
                <w:sz w:val="22"/>
                <w:szCs w:val="22"/>
                <w:lang w:eastAsia="en-US"/>
              </w:rPr>
              <w:t xml:space="preserve"> timeslot already in diaries on the 7 February and </w:t>
            </w:r>
            <w:r w:rsidR="00C63C5E">
              <w:rPr>
                <w:rFonts w:ascii="Arial" w:eastAsiaTheme="minorHAnsi" w:hAnsi="Arial" w:cs="Arial"/>
                <w:sz w:val="22"/>
                <w:szCs w:val="22"/>
                <w:lang w:eastAsia="en-US"/>
              </w:rPr>
              <w:t xml:space="preserve">thus cancel </w:t>
            </w:r>
            <w:r>
              <w:rPr>
                <w:rFonts w:ascii="Arial" w:eastAsiaTheme="minorHAnsi" w:hAnsi="Arial" w:cs="Arial"/>
                <w:sz w:val="22"/>
                <w:szCs w:val="22"/>
                <w:lang w:eastAsia="en-US"/>
              </w:rPr>
              <w:t xml:space="preserve">the 31 January date </w:t>
            </w:r>
          </w:p>
          <w:p w:rsidR="008E77A2" w:rsidRDefault="00AC656C" w:rsidP="00197A5F">
            <w:pPr>
              <w:ind w:left="34"/>
              <w:jc w:val="both"/>
              <w:rPr>
                <w:rFonts w:ascii="Arial" w:eastAsia="Calibri" w:hAnsi="Arial" w:cs="Arial"/>
                <w:sz w:val="22"/>
                <w:szCs w:val="22"/>
                <w:lang w:eastAsia="en-US"/>
              </w:rPr>
            </w:pPr>
            <w:r>
              <w:rPr>
                <w:rFonts w:ascii="Arial" w:eastAsia="Calibri" w:hAnsi="Arial" w:cs="Arial"/>
                <w:sz w:val="22"/>
                <w:szCs w:val="22"/>
                <w:lang w:eastAsia="en-US"/>
              </w:rPr>
              <w:t xml:space="preserve"> </w:t>
            </w:r>
          </w:p>
          <w:p w:rsidR="00154D56" w:rsidRDefault="00154D56" w:rsidP="00197A5F">
            <w:pPr>
              <w:ind w:left="34"/>
              <w:jc w:val="both"/>
              <w:rPr>
                <w:rFonts w:ascii="Arial" w:hAnsi="Arial" w:cs="Arial"/>
                <w:b/>
                <w:sz w:val="20"/>
                <w:szCs w:val="20"/>
              </w:rPr>
            </w:pPr>
          </w:p>
        </w:tc>
        <w:tc>
          <w:tcPr>
            <w:tcW w:w="1069" w:type="dxa"/>
          </w:tcPr>
          <w:p w:rsidR="005927E8" w:rsidRDefault="005927E8"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0423F5" w:rsidP="002D0953">
            <w:pPr>
              <w:jc w:val="both"/>
              <w:rPr>
                <w:rFonts w:ascii="Arial" w:hAnsi="Arial" w:cs="Arial"/>
                <w:b/>
                <w:sz w:val="20"/>
                <w:szCs w:val="20"/>
              </w:rPr>
            </w:pPr>
            <w:r>
              <w:rPr>
                <w:rFonts w:ascii="Arial" w:hAnsi="Arial" w:cs="Arial"/>
                <w:b/>
                <w:sz w:val="20"/>
                <w:szCs w:val="20"/>
              </w:rPr>
              <w:t>MS/SR</w:t>
            </w: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D53AEE" w:rsidRDefault="00D53AEE" w:rsidP="002D0953">
            <w:pPr>
              <w:jc w:val="both"/>
              <w:rPr>
                <w:rFonts w:ascii="Arial" w:hAnsi="Arial" w:cs="Arial"/>
                <w:b/>
                <w:sz w:val="20"/>
                <w:szCs w:val="20"/>
              </w:rPr>
            </w:pPr>
          </w:p>
          <w:p w:rsidR="00D53AEE" w:rsidRDefault="00D53AEE" w:rsidP="002D0953">
            <w:pPr>
              <w:jc w:val="both"/>
              <w:rPr>
                <w:rFonts w:ascii="Arial" w:hAnsi="Arial" w:cs="Arial"/>
                <w:b/>
                <w:sz w:val="20"/>
                <w:szCs w:val="20"/>
              </w:rPr>
            </w:pPr>
          </w:p>
          <w:p w:rsidR="00D53AEE" w:rsidRDefault="00D53AEE" w:rsidP="002D0953">
            <w:pPr>
              <w:jc w:val="both"/>
              <w:rPr>
                <w:rFonts w:ascii="Arial" w:hAnsi="Arial" w:cs="Arial"/>
                <w:b/>
                <w:sz w:val="20"/>
                <w:szCs w:val="20"/>
              </w:rPr>
            </w:pPr>
          </w:p>
          <w:p w:rsidR="00D53AEE" w:rsidRDefault="00D53AEE" w:rsidP="002D0953">
            <w:pPr>
              <w:jc w:val="both"/>
              <w:rPr>
                <w:rFonts w:ascii="Arial" w:hAnsi="Arial" w:cs="Arial"/>
                <w:b/>
                <w:sz w:val="20"/>
                <w:szCs w:val="20"/>
              </w:rPr>
            </w:pPr>
          </w:p>
          <w:p w:rsidR="00D53AEE" w:rsidRDefault="00D53AEE"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p>
          <w:p w:rsidR="00197A5F" w:rsidRDefault="00197A5F" w:rsidP="002D0953">
            <w:pPr>
              <w:jc w:val="both"/>
              <w:rPr>
                <w:rFonts w:ascii="Arial" w:hAnsi="Arial" w:cs="Arial"/>
                <w:b/>
                <w:sz w:val="20"/>
                <w:szCs w:val="20"/>
              </w:rPr>
            </w:pPr>
            <w:r>
              <w:rPr>
                <w:rFonts w:ascii="Arial" w:hAnsi="Arial" w:cs="Arial"/>
                <w:b/>
                <w:sz w:val="20"/>
                <w:szCs w:val="20"/>
              </w:rPr>
              <w:t>Clerk</w:t>
            </w:r>
          </w:p>
          <w:p w:rsidR="00197A5F" w:rsidRDefault="00197A5F" w:rsidP="002D0953">
            <w:pPr>
              <w:jc w:val="both"/>
              <w:rPr>
                <w:rFonts w:ascii="Arial" w:hAnsi="Arial" w:cs="Arial"/>
                <w:b/>
                <w:sz w:val="20"/>
                <w:szCs w:val="20"/>
              </w:rPr>
            </w:pPr>
          </w:p>
        </w:tc>
      </w:tr>
      <w:tr w:rsidR="00AE24FE" w:rsidRPr="007B5D08" w:rsidTr="00437B71">
        <w:tc>
          <w:tcPr>
            <w:tcW w:w="781" w:type="dxa"/>
          </w:tcPr>
          <w:p w:rsidR="00701A88" w:rsidRDefault="00701A88" w:rsidP="003A6E85">
            <w:pPr>
              <w:jc w:val="center"/>
              <w:rPr>
                <w:rFonts w:ascii="Arial" w:hAnsi="Arial" w:cs="Arial"/>
                <w:b/>
                <w:sz w:val="22"/>
                <w:szCs w:val="22"/>
              </w:rPr>
            </w:pPr>
          </w:p>
        </w:tc>
        <w:tc>
          <w:tcPr>
            <w:tcW w:w="8287" w:type="dxa"/>
          </w:tcPr>
          <w:p w:rsidR="00701A88" w:rsidRPr="00701A88" w:rsidRDefault="00701A88" w:rsidP="005927E8">
            <w:pPr>
              <w:ind w:left="331" w:hanging="331"/>
              <w:rPr>
                <w:rFonts w:ascii="Arial" w:hAnsi="Arial" w:cs="Arial"/>
                <w:b/>
                <w:sz w:val="20"/>
                <w:szCs w:val="20"/>
              </w:rPr>
            </w:pPr>
          </w:p>
          <w:p w:rsidR="00701A88" w:rsidRPr="00701A88" w:rsidRDefault="00701A88" w:rsidP="00701A88">
            <w:pPr>
              <w:rPr>
                <w:rFonts w:ascii="Arial" w:hAnsi="Arial" w:cs="Arial"/>
                <w:sz w:val="20"/>
                <w:szCs w:val="20"/>
              </w:rPr>
            </w:pPr>
            <w:r w:rsidRPr="00701A88">
              <w:rPr>
                <w:rFonts w:ascii="Arial" w:hAnsi="Arial" w:cs="Arial"/>
                <w:b/>
                <w:sz w:val="20"/>
                <w:szCs w:val="20"/>
              </w:rPr>
              <w:t xml:space="preserve">Declaration of any further items to be treated as confidential:  </w:t>
            </w:r>
            <w:r w:rsidRPr="00701A88">
              <w:rPr>
                <w:rFonts w:ascii="Arial" w:hAnsi="Arial" w:cs="Arial"/>
                <w:sz w:val="20"/>
                <w:szCs w:val="20"/>
              </w:rPr>
              <w:t xml:space="preserve">There were no items to </w:t>
            </w:r>
            <w:r w:rsidR="00C63C5E">
              <w:rPr>
                <w:rFonts w:ascii="Arial" w:hAnsi="Arial" w:cs="Arial"/>
                <w:sz w:val="20"/>
                <w:szCs w:val="20"/>
              </w:rPr>
              <w:t>b</w:t>
            </w:r>
            <w:r w:rsidRPr="00701A88">
              <w:rPr>
                <w:rFonts w:ascii="Arial" w:hAnsi="Arial" w:cs="Arial"/>
                <w:sz w:val="20"/>
                <w:szCs w:val="20"/>
              </w:rPr>
              <w:t>e so declared.</w:t>
            </w:r>
          </w:p>
          <w:p w:rsidR="00701A88" w:rsidRPr="005927E8" w:rsidRDefault="00701A88" w:rsidP="005927E8">
            <w:pPr>
              <w:ind w:left="331" w:hanging="331"/>
              <w:rPr>
                <w:rFonts w:ascii="Arial" w:hAnsi="Arial" w:cs="Arial"/>
                <w:b/>
                <w:sz w:val="22"/>
                <w:szCs w:val="22"/>
              </w:rPr>
            </w:pPr>
          </w:p>
        </w:tc>
        <w:tc>
          <w:tcPr>
            <w:tcW w:w="1069" w:type="dxa"/>
          </w:tcPr>
          <w:p w:rsidR="00701A88" w:rsidRDefault="00701A88" w:rsidP="002D0953">
            <w:pPr>
              <w:jc w:val="both"/>
              <w:rPr>
                <w:rFonts w:ascii="Arial" w:hAnsi="Arial" w:cs="Arial"/>
                <w:b/>
                <w:sz w:val="20"/>
                <w:szCs w:val="20"/>
              </w:rPr>
            </w:pPr>
          </w:p>
        </w:tc>
      </w:tr>
      <w:tr w:rsidR="00AE24FE" w:rsidRPr="007B5D08" w:rsidTr="00437B71">
        <w:tc>
          <w:tcPr>
            <w:tcW w:w="781" w:type="dxa"/>
          </w:tcPr>
          <w:p w:rsidR="00701A88" w:rsidRDefault="00701A88" w:rsidP="003A6E85">
            <w:pPr>
              <w:jc w:val="center"/>
              <w:rPr>
                <w:rFonts w:ascii="Arial" w:hAnsi="Arial" w:cs="Arial"/>
                <w:b/>
                <w:sz w:val="22"/>
                <w:szCs w:val="22"/>
              </w:rPr>
            </w:pPr>
          </w:p>
        </w:tc>
        <w:tc>
          <w:tcPr>
            <w:tcW w:w="8287" w:type="dxa"/>
          </w:tcPr>
          <w:p w:rsidR="00701A88" w:rsidRDefault="00701A88" w:rsidP="005927E8">
            <w:pPr>
              <w:ind w:left="331" w:hanging="331"/>
              <w:rPr>
                <w:rFonts w:ascii="Arial" w:hAnsi="Arial" w:cs="Arial"/>
                <w:b/>
                <w:sz w:val="22"/>
                <w:szCs w:val="22"/>
              </w:rPr>
            </w:pPr>
          </w:p>
          <w:p w:rsidR="00E6418B" w:rsidRDefault="00701A88" w:rsidP="00701A88">
            <w:pPr>
              <w:rPr>
                <w:rFonts w:ascii="Arial" w:hAnsi="Arial" w:cs="Arial"/>
                <w:sz w:val="20"/>
                <w:szCs w:val="20"/>
              </w:rPr>
            </w:pPr>
            <w:r w:rsidRPr="00701A88">
              <w:rPr>
                <w:rFonts w:ascii="Arial" w:hAnsi="Arial" w:cs="Arial"/>
                <w:b/>
                <w:sz w:val="20"/>
                <w:szCs w:val="20"/>
              </w:rPr>
              <w:t xml:space="preserve">Date of Next Meeting:  </w:t>
            </w:r>
            <w:r w:rsidRPr="00701A88">
              <w:rPr>
                <w:rFonts w:ascii="Arial" w:hAnsi="Arial" w:cs="Arial"/>
                <w:sz w:val="20"/>
                <w:szCs w:val="20"/>
              </w:rPr>
              <w:t xml:space="preserve">Scheduled for </w:t>
            </w:r>
            <w:r w:rsidR="00E6418B">
              <w:rPr>
                <w:rFonts w:ascii="Arial" w:hAnsi="Arial" w:cs="Arial"/>
                <w:sz w:val="20"/>
                <w:szCs w:val="20"/>
              </w:rPr>
              <w:t xml:space="preserve">7 February </w:t>
            </w:r>
            <w:r w:rsidRPr="00701A88">
              <w:rPr>
                <w:rFonts w:ascii="Arial" w:hAnsi="Arial" w:cs="Arial"/>
                <w:sz w:val="20"/>
                <w:szCs w:val="20"/>
              </w:rPr>
              <w:t>201</w:t>
            </w:r>
            <w:r w:rsidR="00E6418B">
              <w:rPr>
                <w:rFonts w:ascii="Arial" w:hAnsi="Arial" w:cs="Arial"/>
                <w:sz w:val="20"/>
                <w:szCs w:val="20"/>
              </w:rPr>
              <w:t xml:space="preserve">8 </w:t>
            </w:r>
          </w:p>
          <w:p w:rsidR="00E6418B" w:rsidRPr="00E6418B" w:rsidRDefault="00E6418B" w:rsidP="00701A88">
            <w:pPr>
              <w:rPr>
                <w:rFonts w:ascii="Arial" w:hAnsi="Arial" w:cs="Arial"/>
                <w:i/>
                <w:sz w:val="20"/>
                <w:szCs w:val="20"/>
              </w:rPr>
            </w:pPr>
            <w:r w:rsidRPr="00E6418B">
              <w:rPr>
                <w:rFonts w:ascii="Arial" w:hAnsi="Arial" w:cs="Arial"/>
                <w:i/>
                <w:sz w:val="20"/>
                <w:szCs w:val="20"/>
              </w:rPr>
              <w:t>(as part of the Strategic Development Follow up event from 1-6pm)</w:t>
            </w:r>
          </w:p>
          <w:p w:rsidR="00701A88" w:rsidRPr="005927E8" w:rsidRDefault="00701A88" w:rsidP="005927E8">
            <w:pPr>
              <w:ind w:left="331" w:hanging="331"/>
              <w:rPr>
                <w:rFonts w:ascii="Arial" w:hAnsi="Arial" w:cs="Arial"/>
                <w:b/>
                <w:sz w:val="22"/>
                <w:szCs w:val="22"/>
              </w:rPr>
            </w:pPr>
          </w:p>
        </w:tc>
        <w:tc>
          <w:tcPr>
            <w:tcW w:w="1069" w:type="dxa"/>
          </w:tcPr>
          <w:p w:rsidR="00701A88" w:rsidRDefault="00701A88" w:rsidP="002D0953">
            <w:pPr>
              <w:jc w:val="both"/>
              <w:rPr>
                <w:rFonts w:ascii="Arial" w:hAnsi="Arial" w:cs="Arial"/>
                <w:b/>
                <w:sz w:val="20"/>
                <w:szCs w:val="20"/>
              </w:rPr>
            </w:pPr>
          </w:p>
        </w:tc>
      </w:tr>
      <w:bookmarkEnd w:id="0"/>
    </w:tbl>
    <w:p w:rsidR="008E77A2" w:rsidRDefault="008E77A2" w:rsidP="0097050B"/>
    <w:p w:rsidR="008E77A2" w:rsidRDefault="00C63C5E" w:rsidP="0097050B">
      <w:r>
        <w:rPr>
          <w:rFonts w:ascii="Arial" w:hAnsi="Arial" w:cs="Arial"/>
          <w:noProof/>
          <w:sz w:val="20"/>
          <w:szCs w:val="20"/>
        </w:rPr>
        <mc:AlternateContent>
          <mc:Choice Requires="wps">
            <w:drawing>
              <wp:anchor distT="0" distB="0" distL="114300" distR="114300" simplePos="0" relativeHeight="251660288" behindDoc="0" locked="0" layoutInCell="1" allowOverlap="1" wp14:anchorId="50B9164B" wp14:editId="67991E26">
                <wp:simplePos x="0" y="0"/>
                <wp:positionH relativeFrom="column">
                  <wp:posOffset>619125</wp:posOffset>
                </wp:positionH>
                <wp:positionV relativeFrom="paragraph">
                  <wp:posOffset>37465</wp:posOffset>
                </wp:positionV>
                <wp:extent cx="4817745" cy="1296035"/>
                <wp:effectExtent l="0" t="0" r="20955"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rsidR="00C63C5E" w:rsidRPr="0057014F" w:rsidRDefault="00C63C5E" w:rsidP="00C63C5E">
                            <w:pPr>
                              <w:jc w:val="both"/>
                              <w:rPr>
                                <w:rFonts w:ascii="Arial" w:hAnsi="Arial" w:cs="Arial"/>
                                <w:b/>
                                <w:sz w:val="20"/>
                                <w:szCs w:val="20"/>
                              </w:rPr>
                            </w:pPr>
                            <w:r w:rsidRPr="0057014F">
                              <w:rPr>
                                <w:rFonts w:ascii="Arial" w:hAnsi="Arial" w:cs="Arial"/>
                                <w:b/>
                                <w:sz w:val="20"/>
                                <w:szCs w:val="20"/>
                              </w:rPr>
                              <w:t>Confirmed as an accurate record:</w:t>
                            </w:r>
                          </w:p>
                          <w:p w:rsidR="00C63C5E" w:rsidRDefault="00C63C5E" w:rsidP="00C63C5E">
                            <w:pPr>
                              <w:jc w:val="both"/>
                              <w:rPr>
                                <w:rFonts w:ascii="Arial" w:hAnsi="Arial" w:cs="Arial"/>
                                <w:b/>
                                <w:sz w:val="16"/>
                                <w:szCs w:val="16"/>
                              </w:rPr>
                            </w:pPr>
                          </w:p>
                          <w:p w:rsidR="00C63C5E" w:rsidRDefault="00C63C5E" w:rsidP="00C63C5E">
                            <w:pPr>
                              <w:jc w:val="both"/>
                              <w:rPr>
                                <w:rFonts w:ascii="Arial" w:hAnsi="Arial" w:cs="Arial"/>
                                <w:b/>
                                <w:sz w:val="16"/>
                                <w:szCs w:val="16"/>
                              </w:rPr>
                            </w:pPr>
                          </w:p>
                          <w:p w:rsidR="00C63C5E" w:rsidRDefault="00C63C5E" w:rsidP="00C63C5E">
                            <w:pPr>
                              <w:jc w:val="both"/>
                              <w:rPr>
                                <w:rFonts w:ascii="Arial" w:hAnsi="Arial" w:cs="Arial"/>
                                <w:b/>
                                <w:sz w:val="16"/>
                                <w:szCs w:val="16"/>
                              </w:rPr>
                            </w:pPr>
                          </w:p>
                          <w:p w:rsidR="00C63C5E" w:rsidRPr="007B5D08" w:rsidRDefault="00C63C5E" w:rsidP="00C63C5E">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C63C5E" w:rsidRDefault="00C63C5E" w:rsidP="00C63C5E">
                            <w:pPr>
                              <w:rPr>
                                <w:rFonts w:ascii="Arial" w:hAnsi="Arial" w:cs="Arial"/>
                                <w:i/>
                                <w:sz w:val="20"/>
                                <w:szCs w:val="20"/>
                              </w:rPr>
                            </w:pPr>
                            <w:r w:rsidRPr="007B5D08">
                              <w:rPr>
                                <w:rFonts w:ascii="Arial" w:hAnsi="Arial" w:cs="Arial"/>
                                <w:i/>
                                <w:sz w:val="20"/>
                                <w:szCs w:val="20"/>
                              </w:rPr>
                              <w:t>(Chair)</w:t>
                            </w:r>
                          </w:p>
                          <w:p w:rsidR="00C63C5E" w:rsidRDefault="00C63C5E" w:rsidP="00C63C5E">
                            <w:pPr>
                              <w:rPr>
                                <w:rFonts w:ascii="Arial" w:hAnsi="Arial" w:cs="Arial"/>
                                <w:i/>
                                <w:sz w:val="20"/>
                                <w:szCs w:val="20"/>
                              </w:rPr>
                            </w:pPr>
                          </w:p>
                          <w:p w:rsidR="00C63C5E" w:rsidRDefault="00C63C5E" w:rsidP="00C63C5E">
                            <w:r w:rsidRPr="007B5D08">
                              <w:rPr>
                                <w:rFonts w:ascii="Arial" w:hAnsi="Arial" w:cs="Arial"/>
                                <w:b/>
                                <w:sz w:val="20"/>
                                <w:szCs w:val="20"/>
                              </w:rPr>
                              <w:t>Date…………………</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9164B" id="_x0000_s1027" type="#_x0000_t202" style="position:absolute;margin-left:48.75pt;margin-top:2.95pt;width:379.35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wLQIAAFg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TolmP&#10;LXoUoydvYCRZYGcwrkCnB4NufsRr7HKs1Jl74F8d0bDtmG7FrbUwdILVmN08vEwunk44LoBUwweo&#10;MQzbe4hAY2P7QB2SQRAdu3Q8dyakwvEyX86vr/MFJRxt82x1lb5exBiseHpurPPvBPQkCCW12PoI&#10;zw73zod0WPHkEqI5ULLeSaWiYttqqyw5MByTXfxO6D+5KU2Gkq4W2WJi4K8Qafz+BNFLj/OuZF/S&#10;5dmJFYG3t7qO0+iZVJOMKSt9IjJwN7Hox2qMHYssB5IrqI/IrIVpvHEdUejAfqdkwNEuqfu2Z1ZQ&#10;ot5r7M5qnudhF6KSL64zVOylpbq0MM0RqqSekknc+ml/9sbKtsNI0zxouMWONjJy/ZzVKX0c39iC&#10;06qF/bjUo9fzD2HzAwAA//8DAFBLAwQUAAYACAAAACEAbMEqIN8AAAAIAQAADwAAAGRycy9kb3du&#10;cmV2LnhtbEyPzU7DMBCE70i8g7VIXBC1G0iahGwqhASCG7QVXN1km0T4J9huGt4ec4LjaEYz31Tr&#10;WSs2kfODNQjLhQBGprHtYDqE3fbxOgfmgzStVNYQwjd5WNfnZ5UsW3sybzRtQsdiifGlROhDGEvO&#10;fdOTln5hRzLRO1inZYjSdbx18hTLteKJEBnXcjBxoZcjPfTUfG6OGiG/fZ4+/MvN63uTHVQRrlbT&#10;05dDvLyY7++ABZrDXxh+8SM61JFpb4+m9UwhFKs0JhHSAli08zRLgO0RkqUQwOuK/z9Q/wAAAP//&#10;AwBQSwECLQAUAAYACAAAACEAtoM4kv4AAADhAQAAEwAAAAAAAAAAAAAAAAAAAAAAW0NvbnRlbnRf&#10;VHlwZXNdLnhtbFBLAQItABQABgAIAAAAIQA4/SH/1gAAAJQBAAALAAAAAAAAAAAAAAAAAC8BAABf&#10;cmVscy8ucmVsc1BLAQItABQABgAIAAAAIQDlOl/wLQIAAFgEAAAOAAAAAAAAAAAAAAAAAC4CAABk&#10;cnMvZTJvRG9jLnhtbFBLAQItABQABgAIAAAAIQBswSog3wAAAAgBAAAPAAAAAAAAAAAAAAAAAIcE&#10;AABkcnMvZG93bnJldi54bWxQSwUGAAAAAAQABADzAAAAkwUAAAAA&#10;">
                <v:textbox>
                  <w:txbxContent>
                    <w:p w:rsidR="00C63C5E" w:rsidRPr="0057014F" w:rsidRDefault="00C63C5E" w:rsidP="00C63C5E">
                      <w:pPr>
                        <w:jc w:val="both"/>
                        <w:rPr>
                          <w:rFonts w:ascii="Arial" w:hAnsi="Arial" w:cs="Arial"/>
                          <w:b/>
                          <w:sz w:val="20"/>
                          <w:szCs w:val="20"/>
                        </w:rPr>
                      </w:pPr>
                      <w:r w:rsidRPr="0057014F">
                        <w:rPr>
                          <w:rFonts w:ascii="Arial" w:hAnsi="Arial" w:cs="Arial"/>
                          <w:b/>
                          <w:sz w:val="20"/>
                          <w:szCs w:val="20"/>
                        </w:rPr>
                        <w:t>Confirmed as an accurate record:</w:t>
                      </w:r>
                    </w:p>
                    <w:p w:rsidR="00C63C5E" w:rsidRDefault="00C63C5E" w:rsidP="00C63C5E">
                      <w:pPr>
                        <w:jc w:val="both"/>
                        <w:rPr>
                          <w:rFonts w:ascii="Arial" w:hAnsi="Arial" w:cs="Arial"/>
                          <w:b/>
                          <w:sz w:val="16"/>
                          <w:szCs w:val="16"/>
                        </w:rPr>
                      </w:pPr>
                    </w:p>
                    <w:p w:rsidR="00C63C5E" w:rsidRDefault="00C63C5E" w:rsidP="00C63C5E">
                      <w:pPr>
                        <w:jc w:val="both"/>
                        <w:rPr>
                          <w:rFonts w:ascii="Arial" w:hAnsi="Arial" w:cs="Arial"/>
                          <w:b/>
                          <w:sz w:val="16"/>
                          <w:szCs w:val="16"/>
                        </w:rPr>
                      </w:pPr>
                    </w:p>
                    <w:p w:rsidR="00C63C5E" w:rsidRDefault="00C63C5E" w:rsidP="00C63C5E">
                      <w:pPr>
                        <w:jc w:val="both"/>
                        <w:rPr>
                          <w:rFonts w:ascii="Arial" w:hAnsi="Arial" w:cs="Arial"/>
                          <w:b/>
                          <w:sz w:val="16"/>
                          <w:szCs w:val="16"/>
                        </w:rPr>
                      </w:pPr>
                    </w:p>
                    <w:p w:rsidR="00C63C5E" w:rsidRPr="007B5D08" w:rsidRDefault="00C63C5E" w:rsidP="00C63C5E">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C63C5E" w:rsidRDefault="00C63C5E" w:rsidP="00C63C5E">
                      <w:pPr>
                        <w:rPr>
                          <w:rFonts w:ascii="Arial" w:hAnsi="Arial" w:cs="Arial"/>
                          <w:i/>
                          <w:sz w:val="20"/>
                          <w:szCs w:val="20"/>
                        </w:rPr>
                      </w:pPr>
                      <w:r w:rsidRPr="007B5D08">
                        <w:rPr>
                          <w:rFonts w:ascii="Arial" w:hAnsi="Arial" w:cs="Arial"/>
                          <w:i/>
                          <w:sz w:val="20"/>
                          <w:szCs w:val="20"/>
                        </w:rPr>
                        <w:t>(Chair)</w:t>
                      </w:r>
                    </w:p>
                    <w:p w:rsidR="00C63C5E" w:rsidRDefault="00C63C5E" w:rsidP="00C63C5E">
                      <w:pPr>
                        <w:rPr>
                          <w:rFonts w:ascii="Arial" w:hAnsi="Arial" w:cs="Arial"/>
                          <w:i/>
                          <w:sz w:val="20"/>
                          <w:szCs w:val="20"/>
                        </w:rPr>
                      </w:pPr>
                    </w:p>
                    <w:p w:rsidR="00C63C5E" w:rsidRDefault="00C63C5E" w:rsidP="00C63C5E">
                      <w:r w:rsidRPr="007B5D08">
                        <w:rPr>
                          <w:rFonts w:ascii="Arial" w:hAnsi="Arial" w:cs="Arial"/>
                          <w:b/>
                          <w:sz w:val="20"/>
                          <w:szCs w:val="20"/>
                        </w:rPr>
                        <w:t>Date…………………</w:t>
                      </w:r>
                      <w:r>
                        <w:rPr>
                          <w:rFonts w:ascii="Arial" w:hAnsi="Arial" w:cs="Arial"/>
                          <w:b/>
                          <w:sz w:val="20"/>
                          <w:szCs w:val="20"/>
                        </w:rPr>
                        <w:t>……………………………………………………………………</w:t>
                      </w:r>
                    </w:p>
                  </w:txbxContent>
                </v:textbox>
              </v:shape>
            </w:pict>
          </mc:Fallback>
        </mc:AlternateContent>
      </w:r>
      <w:bookmarkStart w:id="1" w:name="_GoBack"/>
      <w:bookmarkEnd w:id="1"/>
    </w:p>
    <w:sectPr w:rsidR="008E77A2" w:rsidSect="002873B7">
      <w:headerReference w:type="default" r:id="rId9"/>
      <w:footerReference w:type="default" r:id="rId10"/>
      <w:headerReference w:type="first" r:id="rId11"/>
      <w:footerReference w:type="first" r:id="rId12"/>
      <w:pgSz w:w="11906" w:h="16838" w:code="9"/>
      <w:pgMar w:top="1135" w:right="1133"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40B" w:rsidRDefault="00D4340B" w:rsidP="004161EB">
      <w:r>
        <w:separator/>
      </w:r>
    </w:p>
  </w:endnote>
  <w:endnote w:type="continuationSeparator" w:id="0">
    <w:p w:rsidR="00D4340B" w:rsidRDefault="00D4340B"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0B" w:rsidRDefault="00D4340B" w:rsidP="00323DCC">
    <w:pPr>
      <w:pStyle w:val="Footer"/>
      <w:rPr>
        <w:rFonts w:ascii="Arial" w:hAnsi="Arial" w:cs="Arial"/>
        <w:b/>
        <w:sz w:val="16"/>
        <w:szCs w:val="16"/>
      </w:rPr>
    </w:pPr>
  </w:p>
  <w:p w:rsidR="00D4340B" w:rsidRDefault="00D4340B" w:rsidP="00323DCC">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2848" behindDoc="0" locked="0" layoutInCell="1" allowOverlap="1" wp14:anchorId="287DC4CC" wp14:editId="7BF399E0">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10AC" id="Line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rsidR="00D4340B" w:rsidRPr="00211CD9" w:rsidRDefault="00D4340B" w:rsidP="00323DCC">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13 December 2017</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1A1F30">
      <w:rPr>
        <w:rFonts w:ascii="Arial" w:hAnsi="Arial" w:cs="Arial"/>
        <w:noProof/>
        <w:sz w:val="16"/>
        <w:szCs w:val="16"/>
      </w:rPr>
      <w:t>7</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1A1F30">
      <w:rPr>
        <w:rFonts w:ascii="Arial" w:hAnsi="Arial" w:cs="Arial"/>
        <w:noProof/>
        <w:sz w:val="16"/>
        <w:szCs w:val="16"/>
      </w:rPr>
      <w:t>7</w:t>
    </w:r>
    <w:r w:rsidRPr="00211CD9">
      <w:rPr>
        <w:rFonts w:ascii="Arial" w:hAnsi="Arial" w:cs="Arial"/>
        <w:sz w:val="16"/>
        <w:szCs w:val="16"/>
      </w:rPr>
      <w:fldChar w:fldCharType="end"/>
    </w:r>
  </w:p>
  <w:p w:rsidR="00D4340B" w:rsidRDefault="00D4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0B" w:rsidRDefault="00D4340B" w:rsidP="005B57B0">
    <w:pPr>
      <w:pStyle w:val="Footer"/>
      <w:rPr>
        <w:rFonts w:ascii="Arial" w:hAnsi="Arial" w:cs="Arial"/>
        <w:b/>
        <w:sz w:val="16"/>
        <w:szCs w:val="16"/>
      </w:rPr>
    </w:pPr>
  </w:p>
  <w:p w:rsidR="00D4340B" w:rsidRDefault="00D4340B" w:rsidP="005B57B0">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4896" behindDoc="0" locked="0" layoutInCell="1" allowOverlap="1" wp14:anchorId="223854CE" wp14:editId="661A145D">
              <wp:simplePos x="0" y="0"/>
              <wp:positionH relativeFrom="column">
                <wp:posOffset>30480</wp:posOffset>
              </wp:positionH>
              <wp:positionV relativeFrom="paragraph">
                <wp:posOffset>41274</wp:posOffset>
              </wp:positionV>
              <wp:extent cx="6236970" cy="0"/>
              <wp:effectExtent l="0" t="0" r="1143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B012B" id="Line 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kU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ZZDpbPIJodPAlpBgSjXX+M9cdCkaJJXCOwOT47HwgQoohJNyj9EZI&#10;GcWWCvXAdpE+pDHDaSlY8IY4Z/e7Slp0JGFe4hfLAs99mNUHxSJaywlbX21PhLzYcLtUAQ9qAT5X&#10;6zIQPxbpYj1fz/NRPpmtR3la16NPmyofzTbZ40M9rauqzn4GalletIIxrgK7YTiz/O/Evz6Ty1jd&#10;xvPWh+Q9emwYkB3+kXQUM+h3mYSdZuetHUSGeYzB17cTBv5+D/b9C1/9AgAA//8DAFBLAwQUAAYA&#10;CAAAACEACiqBidkAAAAFAQAADwAAAGRycy9kb3ducmV2LnhtbEyPQU+DQBCF7yb+h82YeLOLpq0U&#10;WRpt4qU3sVGPU3YEIjtL2C2Ff+/oRY8vb/K9b/Lt5Do10hBazwZuFwko4srblmsDh9fnmxRUiMgW&#10;O89kYKYA2+LyIsfM+jO/0FjGWgmEQ4YGmhj7TOtQNeQwLHxPLN2nHxxGiUOt7YBngbtO3yXJWjts&#10;WRYa7GnXUPVVnpxQVu/p0x7Twzx35cdmuXvbj+yMub6aHh9ARZri3zH86Is6FOJ09Ce2QXUGliIe&#10;DaxXoKTdpPfy2fE36yLX/+2LbwAAAP//AwBQSwECLQAUAAYACAAAACEAtoM4kv4AAADhAQAAEwAA&#10;AAAAAAAAAAAAAAAAAAAAW0NvbnRlbnRfVHlwZXNdLnhtbFBLAQItABQABgAIAAAAIQA4/SH/1gAA&#10;AJQBAAALAAAAAAAAAAAAAAAAAC8BAABfcmVscy8ucmVsc1BLAQItABQABgAIAAAAIQAzEbkUEgIA&#10;ACkEAAAOAAAAAAAAAAAAAAAAAC4CAABkcnMvZTJvRG9jLnhtbFBLAQItABQABgAIAAAAIQAKKoGJ&#10;2QAAAAUBAAAPAAAAAAAAAAAAAAAAAGwEAABkcnMvZG93bnJldi54bWxQSwUGAAAAAAQABADzAAAA&#10;cgUAAAAA&#10;" strokeweight="1.5pt"/>
          </w:pict>
        </mc:Fallback>
      </mc:AlternateContent>
    </w:r>
  </w:p>
  <w:p w:rsidR="00D4340B" w:rsidRPr="00211CD9" w:rsidRDefault="00D4340B" w:rsidP="005B57B0">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13 December 2017</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1A1F30">
      <w:rPr>
        <w:rFonts w:ascii="Arial" w:hAnsi="Arial" w:cs="Arial"/>
        <w:noProof/>
        <w:sz w:val="16"/>
        <w:szCs w:val="16"/>
      </w:rPr>
      <w:t>1</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1A1F30">
      <w:rPr>
        <w:rFonts w:ascii="Arial" w:hAnsi="Arial" w:cs="Arial"/>
        <w:noProof/>
        <w:sz w:val="16"/>
        <w:szCs w:val="16"/>
      </w:rPr>
      <w:t>7</w:t>
    </w:r>
    <w:r w:rsidRPr="00211CD9">
      <w:rPr>
        <w:rFonts w:ascii="Arial" w:hAnsi="Arial" w:cs="Arial"/>
        <w:sz w:val="16"/>
        <w:szCs w:val="16"/>
      </w:rPr>
      <w:fldChar w:fldCharType="end"/>
    </w:r>
  </w:p>
  <w:p w:rsidR="00D4340B" w:rsidRDefault="00D4340B" w:rsidP="005B57B0">
    <w:pPr>
      <w:pStyle w:val="Footer"/>
    </w:pPr>
  </w:p>
  <w:p w:rsidR="00D4340B" w:rsidRDefault="00D4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40B" w:rsidRDefault="00D4340B" w:rsidP="004161EB">
      <w:r>
        <w:separator/>
      </w:r>
    </w:p>
  </w:footnote>
  <w:footnote w:type="continuationSeparator" w:id="0">
    <w:p w:rsidR="00D4340B" w:rsidRDefault="00D4340B"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0B" w:rsidRDefault="001A1F30" w:rsidP="003E34CD">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w:t>
    </w:r>
    <w:r w:rsidR="00D4340B">
      <w:rPr>
        <w:rFonts w:ascii="Arial" w:hAnsi="Arial" w:cs="Arial"/>
        <w:b/>
        <w:i/>
        <w:sz w:val="20"/>
        <w:szCs w:val="20"/>
      </w:rPr>
      <w:t>onfirmed</w:t>
    </w:r>
  </w:p>
  <w:p w:rsidR="00D4340B" w:rsidRPr="00450FB2" w:rsidRDefault="00D4340B" w:rsidP="003E34CD">
    <w:pPr>
      <w:pStyle w:val="Header"/>
      <w:tabs>
        <w:tab w:val="clear" w:pos="4153"/>
        <w:tab w:val="clear" w:pos="8306"/>
        <w:tab w:val="left" w:pos="8647"/>
      </w:tabs>
      <w:ind w:right="-569"/>
      <w:jc w:val="center"/>
      <w:rPr>
        <w:rFonts w:ascii="Arial" w:hAnsi="Arial" w:cs="Arial"/>
        <w:b/>
        <w:i/>
        <w:sz w:val="20"/>
        <w:szCs w:val="20"/>
        <w:u w:val="single"/>
      </w:rPr>
    </w:pPr>
    <w:r>
      <w:rPr>
        <w:b/>
        <w:noProof/>
      </w:rPr>
      <mc:AlternateContent>
        <mc:Choice Requires="wps">
          <w:drawing>
            <wp:anchor distT="4294967295" distB="4294967295" distL="114300" distR="114300" simplePos="0" relativeHeight="251660800" behindDoc="0" locked="0" layoutInCell="1" allowOverlap="1" wp14:anchorId="72D84F67" wp14:editId="6F6B253D">
              <wp:simplePos x="0" y="0"/>
              <wp:positionH relativeFrom="column">
                <wp:posOffset>-15241</wp:posOffset>
              </wp:positionH>
              <wp:positionV relativeFrom="paragraph">
                <wp:posOffset>130175</wp:posOffset>
              </wp:positionV>
              <wp:extent cx="617029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5E358" id="Line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0.25pt" to="48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t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M6yp3SymGJEB19CiiHRWOc/cd2hYJRYAucITE5b5wMRUgwh4R6lN0LK&#10;KLZUqAe2i3SaxgynpWDBG+KcPewradGJhHmJXywLPI9hVh8Vi2gtJ2x9sz0R8mrD7VIFPKgF+Nys&#10;60D8WKSL9Xw9z0f5ZLYe5Wldjz5uqnw022RP0/pDXVV19jNQy/KiFYxxFdgNw5nlfyf+7Zlcx+o+&#10;nvc+JG/RY8OA7PCPpKOYQb/rJOw1u+zsIDLMYwy+vZ0w8I97sB9f+OoXAAAA//8DAFBLAwQUAAYA&#10;CAAAACEAgera7twAAAAIAQAADwAAAGRycy9kb3ducmV2LnhtbEyPwU6DQBCG7ya+w2ZMvLWL2DZA&#10;WRpt4qU3sdEep+wKRHaWsFsKb+8YD3qc+f98802+m2wnRjP41pGCh2UEwlDldEu1guPbyyIB4QOS&#10;xs6RUTAbD7vi9ibHTLsrvZqxDLVgCPkMFTQh9JmUvmqMRb90vSHOPt1gMfA41FIPeGW47WQcRRtp&#10;sSW+0GBv9o2pvsqLZcr6I3k+YHKc5648pav9+2Ekq9T93fS0BRHMFP7K8KPP6lCw09ldSHvRKVjE&#10;K24qiKM1CM7TTfoI4vy7kEUu/z9QfAMAAP//AwBQSwECLQAUAAYACAAAACEAtoM4kv4AAADhAQAA&#10;EwAAAAAAAAAAAAAAAAAAAAAAW0NvbnRlbnRfVHlwZXNdLnhtbFBLAQItABQABgAIAAAAIQA4/SH/&#10;1gAAAJQBAAALAAAAAAAAAAAAAAAAAC8BAABfcmVscy8ucmVsc1BLAQItABQABgAIAAAAIQCE5Dtm&#10;EgIAACkEAAAOAAAAAAAAAAAAAAAAAC4CAABkcnMvZTJvRG9jLnhtbFBLAQItABQABgAIAAAAIQCB&#10;6tru3AAAAAgBAAAPAAAAAAAAAAAAAAAAAGwEAABkcnMvZG93bnJldi54bWxQSwUGAAAAAAQABADz&#10;AAAAdQUAAAAA&#10;" strokeweight="1.5pt"/>
          </w:pict>
        </mc:Fallback>
      </mc:AlternateContent>
    </w:r>
  </w:p>
  <w:p w:rsidR="00D4340B" w:rsidRPr="00450FB2" w:rsidRDefault="00D4340B" w:rsidP="00F410CE">
    <w:pPr>
      <w:pStyle w:val="Header"/>
      <w:tabs>
        <w:tab w:val="clear" w:pos="4153"/>
        <w:tab w:val="clear" w:pos="8306"/>
        <w:tab w:val="left" w:pos="8505"/>
      </w:tabs>
      <w:jc w:val="both"/>
      <w:rPr>
        <w:rFonts w:ascii="Arial" w:hAnsi="Arial" w:cs="Arial"/>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40B" w:rsidRPr="005B57B0" w:rsidRDefault="001A1F30" w:rsidP="005B57B0">
    <w:pPr>
      <w:pStyle w:val="Header"/>
      <w:jc w:val="center"/>
      <w:rPr>
        <w:rFonts w:ascii="Arial" w:hAnsi="Arial" w:cs="Arial"/>
        <w:b/>
        <w:i/>
        <w:sz w:val="20"/>
        <w:szCs w:val="20"/>
      </w:rPr>
    </w:pPr>
    <w:r>
      <w:rPr>
        <w:rFonts w:ascii="Arial" w:hAnsi="Arial" w:cs="Arial"/>
        <w:b/>
        <w:i/>
        <w:sz w:val="20"/>
        <w:szCs w:val="20"/>
      </w:rPr>
      <w:t>C</w:t>
    </w:r>
    <w:r w:rsidR="00D4340B" w:rsidRPr="005B57B0">
      <w:rPr>
        <w:rFonts w:ascii="Arial" w:hAnsi="Arial" w:cs="Arial"/>
        <w:b/>
        <w:i/>
        <w:sz w:val="20"/>
        <w:szCs w:val="20"/>
      </w:rPr>
      <w:t>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5BC"/>
    <w:multiLevelType w:val="hybridMultilevel"/>
    <w:tmpl w:val="5E22AA34"/>
    <w:lvl w:ilvl="0" w:tplc="08090001">
      <w:start w:val="1"/>
      <w:numFmt w:val="bullet"/>
      <w:lvlText w:val=""/>
      <w:lvlJc w:val="left"/>
      <w:pPr>
        <w:ind w:left="649" w:hanging="360"/>
      </w:pPr>
      <w:rPr>
        <w:rFonts w:ascii="Symbol" w:hAnsi="Symbol"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1" w15:restartNumberingAfterBreak="0">
    <w:nsid w:val="1D4A4F75"/>
    <w:multiLevelType w:val="hybridMultilevel"/>
    <w:tmpl w:val="C284E462"/>
    <w:lvl w:ilvl="0" w:tplc="0A221D5C">
      <w:start w:val="1"/>
      <w:numFmt w:val="lowerLetter"/>
      <w:lvlText w:val="%1)"/>
      <w:lvlJc w:val="left"/>
      <w:pPr>
        <w:ind w:left="394" w:hanging="360"/>
      </w:pPr>
      <w:rPr>
        <w:rFonts w:hint="default"/>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1D6F6C80"/>
    <w:multiLevelType w:val="hybridMultilevel"/>
    <w:tmpl w:val="EC8EA53C"/>
    <w:lvl w:ilvl="0" w:tplc="08090001">
      <w:start w:val="1"/>
      <w:numFmt w:val="bullet"/>
      <w:lvlText w:val=""/>
      <w:lvlJc w:val="left"/>
      <w:pPr>
        <w:ind w:left="349" w:hanging="360"/>
      </w:pPr>
      <w:rPr>
        <w:rFonts w:ascii="Symbol" w:hAnsi="Symbol"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3" w15:restartNumberingAfterBreak="0">
    <w:nsid w:val="1E972E61"/>
    <w:multiLevelType w:val="hybridMultilevel"/>
    <w:tmpl w:val="CCCEB14A"/>
    <w:lvl w:ilvl="0" w:tplc="099ADE5A">
      <w:start w:val="1"/>
      <w:numFmt w:val="lowerLetter"/>
      <w:lvlText w:val="%1)"/>
      <w:lvlJc w:val="left"/>
      <w:pPr>
        <w:ind w:left="289" w:hanging="360"/>
      </w:pPr>
      <w:rPr>
        <w:rFonts w:hint="default"/>
        <w:b/>
      </w:rPr>
    </w:lvl>
    <w:lvl w:ilvl="1" w:tplc="08090001">
      <w:start w:val="1"/>
      <w:numFmt w:val="bullet"/>
      <w:lvlText w:val=""/>
      <w:lvlJc w:val="left"/>
      <w:pPr>
        <w:ind w:left="1009" w:hanging="360"/>
      </w:pPr>
      <w:rPr>
        <w:rFonts w:ascii="Symbol" w:hAnsi="Symbol" w:hint="default"/>
      </w:rPr>
    </w:lvl>
    <w:lvl w:ilvl="2" w:tplc="0809001B" w:tentative="1">
      <w:start w:val="1"/>
      <w:numFmt w:val="lowerRoman"/>
      <w:lvlText w:val="%3."/>
      <w:lvlJc w:val="right"/>
      <w:pPr>
        <w:ind w:left="1729" w:hanging="180"/>
      </w:pPr>
    </w:lvl>
    <w:lvl w:ilvl="3" w:tplc="0809000F" w:tentative="1">
      <w:start w:val="1"/>
      <w:numFmt w:val="decimal"/>
      <w:lvlText w:val="%4."/>
      <w:lvlJc w:val="left"/>
      <w:pPr>
        <w:ind w:left="2449" w:hanging="360"/>
      </w:pPr>
    </w:lvl>
    <w:lvl w:ilvl="4" w:tplc="08090019" w:tentative="1">
      <w:start w:val="1"/>
      <w:numFmt w:val="lowerLetter"/>
      <w:lvlText w:val="%5."/>
      <w:lvlJc w:val="left"/>
      <w:pPr>
        <w:ind w:left="3169" w:hanging="360"/>
      </w:pPr>
    </w:lvl>
    <w:lvl w:ilvl="5" w:tplc="0809001B" w:tentative="1">
      <w:start w:val="1"/>
      <w:numFmt w:val="lowerRoman"/>
      <w:lvlText w:val="%6."/>
      <w:lvlJc w:val="right"/>
      <w:pPr>
        <w:ind w:left="3889" w:hanging="180"/>
      </w:pPr>
    </w:lvl>
    <w:lvl w:ilvl="6" w:tplc="0809000F" w:tentative="1">
      <w:start w:val="1"/>
      <w:numFmt w:val="decimal"/>
      <w:lvlText w:val="%7."/>
      <w:lvlJc w:val="left"/>
      <w:pPr>
        <w:ind w:left="4609" w:hanging="360"/>
      </w:pPr>
    </w:lvl>
    <w:lvl w:ilvl="7" w:tplc="08090019" w:tentative="1">
      <w:start w:val="1"/>
      <w:numFmt w:val="lowerLetter"/>
      <w:lvlText w:val="%8."/>
      <w:lvlJc w:val="left"/>
      <w:pPr>
        <w:ind w:left="5329" w:hanging="360"/>
      </w:pPr>
    </w:lvl>
    <w:lvl w:ilvl="8" w:tplc="0809001B" w:tentative="1">
      <w:start w:val="1"/>
      <w:numFmt w:val="lowerRoman"/>
      <w:lvlText w:val="%9."/>
      <w:lvlJc w:val="right"/>
      <w:pPr>
        <w:ind w:left="6049" w:hanging="180"/>
      </w:pPr>
    </w:lvl>
  </w:abstractNum>
  <w:abstractNum w:abstractNumId="4" w15:restartNumberingAfterBreak="0">
    <w:nsid w:val="1F4C66D2"/>
    <w:multiLevelType w:val="hybridMultilevel"/>
    <w:tmpl w:val="A71C7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92112EE"/>
    <w:multiLevelType w:val="hybridMultilevel"/>
    <w:tmpl w:val="5C0CC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32451"/>
    <w:multiLevelType w:val="hybridMultilevel"/>
    <w:tmpl w:val="F4BC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2794C"/>
    <w:multiLevelType w:val="hybridMultilevel"/>
    <w:tmpl w:val="ABE01A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B37D7"/>
    <w:multiLevelType w:val="hybridMultilevel"/>
    <w:tmpl w:val="FF18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A2EFD"/>
    <w:multiLevelType w:val="hybridMultilevel"/>
    <w:tmpl w:val="A1A254A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59F7133E"/>
    <w:multiLevelType w:val="hybridMultilevel"/>
    <w:tmpl w:val="C62C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F73C2"/>
    <w:multiLevelType w:val="hybridMultilevel"/>
    <w:tmpl w:val="30ACC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F13E3A"/>
    <w:multiLevelType w:val="hybridMultilevel"/>
    <w:tmpl w:val="D182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9"/>
  </w:num>
  <w:num w:numId="5">
    <w:abstractNumId w:val="7"/>
  </w:num>
  <w:num w:numId="6">
    <w:abstractNumId w:val="8"/>
  </w:num>
  <w:num w:numId="7">
    <w:abstractNumId w:val="12"/>
  </w:num>
  <w:num w:numId="8">
    <w:abstractNumId w:val="3"/>
  </w:num>
  <w:num w:numId="9">
    <w:abstractNumId w:val="2"/>
  </w:num>
  <w:num w:numId="10">
    <w:abstractNumId w:val="0"/>
  </w:num>
  <w:num w:numId="11">
    <w:abstractNumId w:val="6"/>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07986"/>
    <w:rsid w:val="0001065E"/>
    <w:rsid w:val="00011E4B"/>
    <w:rsid w:val="00012F03"/>
    <w:rsid w:val="00013D3E"/>
    <w:rsid w:val="00014C7E"/>
    <w:rsid w:val="00014D7B"/>
    <w:rsid w:val="000154E3"/>
    <w:rsid w:val="0001567D"/>
    <w:rsid w:val="00015692"/>
    <w:rsid w:val="00016D74"/>
    <w:rsid w:val="00020DE3"/>
    <w:rsid w:val="000212FB"/>
    <w:rsid w:val="00021D6C"/>
    <w:rsid w:val="000221A6"/>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402D5"/>
    <w:rsid w:val="00040755"/>
    <w:rsid w:val="000407B2"/>
    <w:rsid w:val="00040888"/>
    <w:rsid w:val="00041DE0"/>
    <w:rsid w:val="00041E09"/>
    <w:rsid w:val="000423F5"/>
    <w:rsid w:val="000430B0"/>
    <w:rsid w:val="000458CF"/>
    <w:rsid w:val="00047A70"/>
    <w:rsid w:val="00050F1C"/>
    <w:rsid w:val="000511AB"/>
    <w:rsid w:val="0005159F"/>
    <w:rsid w:val="00051D3D"/>
    <w:rsid w:val="00053414"/>
    <w:rsid w:val="00053F23"/>
    <w:rsid w:val="00055199"/>
    <w:rsid w:val="00056F73"/>
    <w:rsid w:val="000570E7"/>
    <w:rsid w:val="00057C4A"/>
    <w:rsid w:val="0006030E"/>
    <w:rsid w:val="00060730"/>
    <w:rsid w:val="00060B9E"/>
    <w:rsid w:val="00060BCB"/>
    <w:rsid w:val="00062B88"/>
    <w:rsid w:val="0006427E"/>
    <w:rsid w:val="00064C86"/>
    <w:rsid w:val="0006598D"/>
    <w:rsid w:val="00065FCE"/>
    <w:rsid w:val="00067567"/>
    <w:rsid w:val="00067DE8"/>
    <w:rsid w:val="00070382"/>
    <w:rsid w:val="0007196B"/>
    <w:rsid w:val="00071B11"/>
    <w:rsid w:val="0007215A"/>
    <w:rsid w:val="00072413"/>
    <w:rsid w:val="00072635"/>
    <w:rsid w:val="000752B0"/>
    <w:rsid w:val="00075ADD"/>
    <w:rsid w:val="00076586"/>
    <w:rsid w:val="00077387"/>
    <w:rsid w:val="00080D38"/>
    <w:rsid w:val="00081F84"/>
    <w:rsid w:val="00082FF7"/>
    <w:rsid w:val="00083542"/>
    <w:rsid w:val="00083A4B"/>
    <w:rsid w:val="00083E0D"/>
    <w:rsid w:val="00084034"/>
    <w:rsid w:val="0008576C"/>
    <w:rsid w:val="00085D2C"/>
    <w:rsid w:val="00085FF9"/>
    <w:rsid w:val="0008732A"/>
    <w:rsid w:val="00087707"/>
    <w:rsid w:val="00090CF7"/>
    <w:rsid w:val="00091C61"/>
    <w:rsid w:val="00091C93"/>
    <w:rsid w:val="00091D13"/>
    <w:rsid w:val="00092DE4"/>
    <w:rsid w:val="00092EF7"/>
    <w:rsid w:val="00093208"/>
    <w:rsid w:val="00093299"/>
    <w:rsid w:val="00094586"/>
    <w:rsid w:val="000A03B6"/>
    <w:rsid w:val="000A180A"/>
    <w:rsid w:val="000A2D96"/>
    <w:rsid w:val="000A334D"/>
    <w:rsid w:val="000A35D4"/>
    <w:rsid w:val="000A3A66"/>
    <w:rsid w:val="000A3B82"/>
    <w:rsid w:val="000A3E0C"/>
    <w:rsid w:val="000A40DA"/>
    <w:rsid w:val="000A4993"/>
    <w:rsid w:val="000A5481"/>
    <w:rsid w:val="000A6C75"/>
    <w:rsid w:val="000B00A1"/>
    <w:rsid w:val="000B0875"/>
    <w:rsid w:val="000B234C"/>
    <w:rsid w:val="000B2701"/>
    <w:rsid w:val="000B2DC4"/>
    <w:rsid w:val="000B37B3"/>
    <w:rsid w:val="000B4A2D"/>
    <w:rsid w:val="000B577B"/>
    <w:rsid w:val="000B6CD6"/>
    <w:rsid w:val="000B71EC"/>
    <w:rsid w:val="000B7BEE"/>
    <w:rsid w:val="000C078E"/>
    <w:rsid w:val="000C20F2"/>
    <w:rsid w:val="000C2102"/>
    <w:rsid w:val="000C251F"/>
    <w:rsid w:val="000C2859"/>
    <w:rsid w:val="000C2D6A"/>
    <w:rsid w:val="000C2E25"/>
    <w:rsid w:val="000C345F"/>
    <w:rsid w:val="000C3675"/>
    <w:rsid w:val="000C456A"/>
    <w:rsid w:val="000C46AA"/>
    <w:rsid w:val="000C4855"/>
    <w:rsid w:val="000C5107"/>
    <w:rsid w:val="000C541B"/>
    <w:rsid w:val="000C5CE2"/>
    <w:rsid w:val="000C6EDF"/>
    <w:rsid w:val="000C7382"/>
    <w:rsid w:val="000C768B"/>
    <w:rsid w:val="000D05DA"/>
    <w:rsid w:val="000D0C9D"/>
    <w:rsid w:val="000D131E"/>
    <w:rsid w:val="000D166C"/>
    <w:rsid w:val="000D1875"/>
    <w:rsid w:val="000D3082"/>
    <w:rsid w:val="000D50B7"/>
    <w:rsid w:val="000D570F"/>
    <w:rsid w:val="000D6682"/>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D2"/>
    <w:rsid w:val="000F08F0"/>
    <w:rsid w:val="000F09A4"/>
    <w:rsid w:val="000F0F3C"/>
    <w:rsid w:val="000F3CB9"/>
    <w:rsid w:val="000F5285"/>
    <w:rsid w:val="000F6219"/>
    <w:rsid w:val="000F6668"/>
    <w:rsid w:val="0010068C"/>
    <w:rsid w:val="00100DF2"/>
    <w:rsid w:val="00101029"/>
    <w:rsid w:val="0010103C"/>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7958"/>
    <w:rsid w:val="00130627"/>
    <w:rsid w:val="00132C1B"/>
    <w:rsid w:val="00133D69"/>
    <w:rsid w:val="00135460"/>
    <w:rsid w:val="001368FA"/>
    <w:rsid w:val="00136E04"/>
    <w:rsid w:val="0013704B"/>
    <w:rsid w:val="0013769F"/>
    <w:rsid w:val="00137EB8"/>
    <w:rsid w:val="001418EA"/>
    <w:rsid w:val="001423C7"/>
    <w:rsid w:val="0014278A"/>
    <w:rsid w:val="001438D4"/>
    <w:rsid w:val="00145E90"/>
    <w:rsid w:val="00146B63"/>
    <w:rsid w:val="00147404"/>
    <w:rsid w:val="00147CCE"/>
    <w:rsid w:val="00150864"/>
    <w:rsid w:val="00150D5F"/>
    <w:rsid w:val="00150EB4"/>
    <w:rsid w:val="001518BD"/>
    <w:rsid w:val="00151F10"/>
    <w:rsid w:val="00153881"/>
    <w:rsid w:val="0015410E"/>
    <w:rsid w:val="00154D56"/>
    <w:rsid w:val="00156837"/>
    <w:rsid w:val="00156A02"/>
    <w:rsid w:val="00157557"/>
    <w:rsid w:val="001617CF"/>
    <w:rsid w:val="001617ED"/>
    <w:rsid w:val="001638A4"/>
    <w:rsid w:val="00163FDF"/>
    <w:rsid w:val="001640A7"/>
    <w:rsid w:val="00164819"/>
    <w:rsid w:val="00164B67"/>
    <w:rsid w:val="00164C92"/>
    <w:rsid w:val="00166726"/>
    <w:rsid w:val="00167478"/>
    <w:rsid w:val="00167E34"/>
    <w:rsid w:val="00170128"/>
    <w:rsid w:val="0017059F"/>
    <w:rsid w:val="00170BA4"/>
    <w:rsid w:val="00170D21"/>
    <w:rsid w:val="00171035"/>
    <w:rsid w:val="00171182"/>
    <w:rsid w:val="00174A21"/>
    <w:rsid w:val="00175CB5"/>
    <w:rsid w:val="00176664"/>
    <w:rsid w:val="00177091"/>
    <w:rsid w:val="00177F5C"/>
    <w:rsid w:val="00180702"/>
    <w:rsid w:val="00180D63"/>
    <w:rsid w:val="00180DDD"/>
    <w:rsid w:val="00182273"/>
    <w:rsid w:val="00182E54"/>
    <w:rsid w:val="00183386"/>
    <w:rsid w:val="00184382"/>
    <w:rsid w:val="001844C5"/>
    <w:rsid w:val="00185936"/>
    <w:rsid w:val="00185C0D"/>
    <w:rsid w:val="00186008"/>
    <w:rsid w:val="00190101"/>
    <w:rsid w:val="00190D97"/>
    <w:rsid w:val="00191ADA"/>
    <w:rsid w:val="00192421"/>
    <w:rsid w:val="001931B5"/>
    <w:rsid w:val="00194696"/>
    <w:rsid w:val="00196D2B"/>
    <w:rsid w:val="00196F89"/>
    <w:rsid w:val="00197224"/>
    <w:rsid w:val="00197A5F"/>
    <w:rsid w:val="001A0DCF"/>
    <w:rsid w:val="001A123B"/>
    <w:rsid w:val="001A18F2"/>
    <w:rsid w:val="001A1F30"/>
    <w:rsid w:val="001A2413"/>
    <w:rsid w:val="001A35F6"/>
    <w:rsid w:val="001A38B2"/>
    <w:rsid w:val="001A55D7"/>
    <w:rsid w:val="001A6303"/>
    <w:rsid w:val="001A6D40"/>
    <w:rsid w:val="001A7ECA"/>
    <w:rsid w:val="001B0416"/>
    <w:rsid w:val="001B0851"/>
    <w:rsid w:val="001B0CB7"/>
    <w:rsid w:val="001B17A4"/>
    <w:rsid w:val="001B2108"/>
    <w:rsid w:val="001B377D"/>
    <w:rsid w:val="001B426C"/>
    <w:rsid w:val="001B4891"/>
    <w:rsid w:val="001B5E3D"/>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BA4"/>
    <w:rsid w:val="001D3A82"/>
    <w:rsid w:val="001D45AF"/>
    <w:rsid w:val="001D5D92"/>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E7A63"/>
    <w:rsid w:val="001F0E93"/>
    <w:rsid w:val="001F1BAB"/>
    <w:rsid w:val="001F2642"/>
    <w:rsid w:val="001F41C7"/>
    <w:rsid w:val="001F4C39"/>
    <w:rsid w:val="001F582A"/>
    <w:rsid w:val="001F593C"/>
    <w:rsid w:val="001F5DE0"/>
    <w:rsid w:val="001F780E"/>
    <w:rsid w:val="001F7C0A"/>
    <w:rsid w:val="00200C2B"/>
    <w:rsid w:val="0020129D"/>
    <w:rsid w:val="00201922"/>
    <w:rsid w:val="00204308"/>
    <w:rsid w:val="00204341"/>
    <w:rsid w:val="0020524F"/>
    <w:rsid w:val="00206B35"/>
    <w:rsid w:val="0020781C"/>
    <w:rsid w:val="0021007C"/>
    <w:rsid w:val="00210197"/>
    <w:rsid w:val="0021095E"/>
    <w:rsid w:val="00210E46"/>
    <w:rsid w:val="0021125D"/>
    <w:rsid w:val="002117C1"/>
    <w:rsid w:val="00211CD9"/>
    <w:rsid w:val="0021230B"/>
    <w:rsid w:val="002126D5"/>
    <w:rsid w:val="002135C0"/>
    <w:rsid w:val="00213B89"/>
    <w:rsid w:val="002140CA"/>
    <w:rsid w:val="00214B69"/>
    <w:rsid w:val="00214C20"/>
    <w:rsid w:val="00214CA4"/>
    <w:rsid w:val="002154A5"/>
    <w:rsid w:val="00215E6E"/>
    <w:rsid w:val="00215FFD"/>
    <w:rsid w:val="00216A3F"/>
    <w:rsid w:val="00216ECA"/>
    <w:rsid w:val="002224E6"/>
    <w:rsid w:val="00223823"/>
    <w:rsid w:val="00224056"/>
    <w:rsid w:val="00224A16"/>
    <w:rsid w:val="0022501B"/>
    <w:rsid w:val="00225C5D"/>
    <w:rsid w:val="002273FB"/>
    <w:rsid w:val="00230E92"/>
    <w:rsid w:val="0023116A"/>
    <w:rsid w:val="00231252"/>
    <w:rsid w:val="0023125B"/>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473ED"/>
    <w:rsid w:val="002500E9"/>
    <w:rsid w:val="00250488"/>
    <w:rsid w:val="00250C20"/>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803"/>
    <w:rsid w:val="00265C70"/>
    <w:rsid w:val="00267097"/>
    <w:rsid w:val="00267613"/>
    <w:rsid w:val="002679B0"/>
    <w:rsid w:val="002706AC"/>
    <w:rsid w:val="002708EB"/>
    <w:rsid w:val="00274D34"/>
    <w:rsid w:val="00274FD3"/>
    <w:rsid w:val="00276270"/>
    <w:rsid w:val="00277C80"/>
    <w:rsid w:val="00280E08"/>
    <w:rsid w:val="00280F20"/>
    <w:rsid w:val="002817E3"/>
    <w:rsid w:val="00281941"/>
    <w:rsid w:val="00281BCD"/>
    <w:rsid w:val="002820FB"/>
    <w:rsid w:val="00283397"/>
    <w:rsid w:val="002845A4"/>
    <w:rsid w:val="00284A86"/>
    <w:rsid w:val="002863B3"/>
    <w:rsid w:val="002873B7"/>
    <w:rsid w:val="00287EB7"/>
    <w:rsid w:val="002909C0"/>
    <w:rsid w:val="00290AB1"/>
    <w:rsid w:val="002919FC"/>
    <w:rsid w:val="00292225"/>
    <w:rsid w:val="00292BCD"/>
    <w:rsid w:val="002930E1"/>
    <w:rsid w:val="0029370D"/>
    <w:rsid w:val="00295584"/>
    <w:rsid w:val="0029653E"/>
    <w:rsid w:val="002966F5"/>
    <w:rsid w:val="00296B27"/>
    <w:rsid w:val="002977E0"/>
    <w:rsid w:val="002A0931"/>
    <w:rsid w:val="002A0FFC"/>
    <w:rsid w:val="002A123C"/>
    <w:rsid w:val="002A2795"/>
    <w:rsid w:val="002A2A56"/>
    <w:rsid w:val="002A4109"/>
    <w:rsid w:val="002A4A58"/>
    <w:rsid w:val="002A4B5B"/>
    <w:rsid w:val="002A4C41"/>
    <w:rsid w:val="002A552C"/>
    <w:rsid w:val="002A55C7"/>
    <w:rsid w:val="002A5A6A"/>
    <w:rsid w:val="002A6113"/>
    <w:rsid w:val="002A633C"/>
    <w:rsid w:val="002A759E"/>
    <w:rsid w:val="002B139E"/>
    <w:rsid w:val="002B1704"/>
    <w:rsid w:val="002B190C"/>
    <w:rsid w:val="002B1C17"/>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2DE1"/>
    <w:rsid w:val="002C4C79"/>
    <w:rsid w:val="002C6D47"/>
    <w:rsid w:val="002C7A72"/>
    <w:rsid w:val="002D02B6"/>
    <w:rsid w:val="002D0953"/>
    <w:rsid w:val="002D0A4A"/>
    <w:rsid w:val="002D0AD7"/>
    <w:rsid w:val="002D1304"/>
    <w:rsid w:val="002D4944"/>
    <w:rsid w:val="002D4A0D"/>
    <w:rsid w:val="002D4A50"/>
    <w:rsid w:val="002D5618"/>
    <w:rsid w:val="002D5801"/>
    <w:rsid w:val="002D5E4C"/>
    <w:rsid w:val="002E077F"/>
    <w:rsid w:val="002E1283"/>
    <w:rsid w:val="002E26E3"/>
    <w:rsid w:val="002E2871"/>
    <w:rsid w:val="002E3C99"/>
    <w:rsid w:val="002E4250"/>
    <w:rsid w:val="002E49B2"/>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930"/>
    <w:rsid w:val="00301054"/>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702F"/>
    <w:rsid w:val="0031737A"/>
    <w:rsid w:val="00317D7E"/>
    <w:rsid w:val="00320211"/>
    <w:rsid w:val="00320894"/>
    <w:rsid w:val="00320987"/>
    <w:rsid w:val="00320D08"/>
    <w:rsid w:val="00321415"/>
    <w:rsid w:val="0032155E"/>
    <w:rsid w:val="003217EC"/>
    <w:rsid w:val="003224FF"/>
    <w:rsid w:val="00323DCC"/>
    <w:rsid w:val="00324223"/>
    <w:rsid w:val="003248A9"/>
    <w:rsid w:val="00324EEF"/>
    <w:rsid w:val="003261D2"/>
    <w:rsid w:val="00326B26"/>
    <w:rsid w:val="003279E8"/>
    <w:rsid w:val="0033006A"/>
    <w:rsid w:val="00330F00"/>
    <w:rsid w:val="0033196F"/>
    <w:rsid w:val="00332E1F"/>
    <w:rsid w:val="00333547"/>
    <w:rsid w:val="003335A5"/>
    <w:rsid w:val="003354B4"/>
    <w:rsid w:val="003359E0"/>
    <w:rsid w:val="00335CF7"/>
    <w:rsid w:val="0033648E"/>
    <w:rsid w:val="003366D0"/>
    <w:rsid w:val="00336BAE"/>
    <w:rsid w:val="00337526"/>
    <w:rsid w:val="003400E8"/>
    <w:rsid w:val="00340119"/>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3103"/>
    <w:rsid w:val="00353698"/>
    <w:rsid w:val="003563F1"/>
    <w:rsid w:val="00356E4B"/>
    <w:rsid w:val="003577E6"/>
    <w:rsid w:val="00357BDC"/>
    <w:rsid w:val="00357E9C"/>
    <w:rsid w:val="0036011E"/>
    <w:rsid w:val="0036071F"/>
    <w:rsid w:val="0036078B"/>
    <w:rsid w:val="00360A0F"/>
    <w:rsid w:val="0036106C"/>
    <w:rsid w:val="00361E63"/>
    <w:rsid w:val="003637D3"/>
    <w:rsid w:val="00363CF3"/>
    <w:rsid w:val="00363D78"/>
    <w:rsid w:val="0036458E"/>
    <w:rsid w:val="00365891"/>
    <w:rsid w:val="00365F88"/>
    <w:rsid w:val="00366966"/>
    <w:rsid w:val="0036728C"/>
    <w:rsid w:val="003703C1"/>
    <w:rsid w:val="00370765"/>
    <w:rsid w:val="0037374F"/>
    <w:rsid w:val="00373987"/>
    <w:rsid w:val="00374370"/>
    <w:rsid w:val="00374471"/>
    <w:rsid w:val="003744C4"/>
    <w:rsid w:val="003755DE"/>
    <w:rsid w:val="00375CB2"/>
    <w:rsid w:val="00376020"/>
    <w:rsid w:val="00376EC4"/>
    <w:rsid w:val="0037728D"/>
    <w:rsid w:val="003814A6"/>
    <w:rsid w:val="00383256"/>
    <w:rsid w:val="00383A5F"/>
    <w:rsid w:val="00384B7A"/>
    <w:rsid w:val="00384EE1"/>
    <w:rsid w:val="0038514F"/>
    <w:rsid w:val="003903D0"/>
    <w:rsid w:val="00390E9F"/>
    <w:rsid w:val="003912C2"/>
    <w:rsid w:val="003914EE"/>
    <w:rsid w:val="00391D17"/>
    <w:rsid w:val="00391D55"/>
    <w:rsid w:val="0039332D"/>
    <w:rsid w:val="00394466"/>
    <w:rsid w:val="003946DA"/>
    <w:rsid w:val="00394727"/>
    <w:rsid w:val="003947D4"/>
    <w:rsid w:val="00394C1E"/>
    <w:rsid w:val="00394CBC"/>
    <w:rsid w:val="00394F41"/>
    <w:rsid w:val="003950D0"/>
    <w:rsid w:val="00395CD1"/>
    <w:rsid w:val="00397A83"/>
    <w:rsid w:val="00397F60"/>
    <w:rsid w:val="003A0096"/>
    <w:rsid w:val="003A011B"/>
    <w:rsid w:val="003A0594"/>
    <w:rsid w:val="003A2466"/>
    <w:rsid w:val="003A2984"/>
    <w:rsid w:val="003A2ECD"/>
    <w:rsid w:val="003A447C"/>
    <w:rsid w:val="003A4670"/>
    <w:rsid w:val="003A569A"/>
    <w:rsid w:val="003A68A7"/>
    <w:rsid w:val="003A6B8E"/>
    <w:rsid w:val="003A6D92"/>
    <w:rsid w:val="003A6E85"/>
    <w:rsid w:val="003A77E0"/>
    <w:rsid w:val="003B04F1"/>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34CD"/>
    <w:rsid w:val="003E39AE"/>
    <w:rsid w:val="003E3DBE"/>
    <w:rsid w:val="003E3E41"/>
    <w:rsid w:val="003E4C6D"/>
    <w:rsid w:val="003E68B2"/>
    <w:rsid w:val="003F1A6B"/>
    <w:rsid w:val="003F338A"/>
    <w:rsid w:val="003F3C8B"/>
    <w:rsid w:val="003F588D"/>
    <w:rsid w:val="003F6481"/>
    <w:rsid w:val="003F6F08"/>
    <w:rsid w:val="003F728B"/>
    <w:rsid w:val="003F72ED"/>
    <w:rsid w:val="004005F2"/>
    <w:rsid w:val="004007C5"/>
    <w:rsid w:val="00401FF8"/>
    <w:rsid w:val="0040265E"/>
    <w:rsid w:val="004035D1"/>
    <w:rsid w:val="00405017"/>
    <w:rsid w:val="004052F9"/>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4F1D"/>
    <w:rsid w:val="00435EDB"/>
    <w:rsid w:val="004369C2"/>
    <w:rsid w:val="00437B71"/>
    <w:rsid w:val="00440502"/>
    <w:rsid w:val="0044089C"/>
    <w:rsid w:val="004420FF"/>
    <w:rsid w:val="00442A5F"/>
    <w:rsid w:val="004437F4"/>
    <w:rsid w:val="00446BD5"/>
    <w:rsid w:val="00446F26"/>
    <w:rsid w:val="00447112"/>
    <w:rsid w:val="004500C4"/>
    <w:rsid w:val="004507FB"/>
    <w:rsid w:val="00450FB2"/>
    <w:rsid w:val="0045107B"/>
    <w:rsid w:val="004511A2"/>
    <w:rsid w:val="00451271"/>
    <w:rsid w:val="00452703"/>
    <w:rsid w:val="00452A8C"/>
    <w:rsid w:val="00452D5F"/>
    <w:rsid w:val="00455F22"/>
    <w:rsid w:val="004561E1"/>
    <w:rsid w:val="00456BE4"/>
    <w:rsid w:val="00457096"/>
    <w:rsid w:val="004570E2"/>
    <w:rsid w:val="00460B3B"/>
    <w:rsid w:val="0046240E"/>
    <w:rsid w:val="0046308E"/>
    <w:rsid w:val="00463CEE"/>
    <w:rsid w:val="00467059"/>
    <w:rsid w:val="004675AF"/>
    <w:rsid w:val="00470365"/>
    <w:rsid w:val="00470566"/>
    <w:rsid w:val="00472128"/>
    <w:rsid w:val="004727FC"/>
    <w:rsid w:val="0047329E"/>
    <w:rsid w:val="00473D56"/>
    <w:rsid w:val="00473F81"/>
    <w:rsid w:val="004741CA"/>
    <w:rsid w:val="004743D0"/>
    <w:rsid w:val="00474BEA"/>
    <w:rsid w:val="00474E56"/>
    <w:rsid w:val="004753B1"/>
    <w:rsid w:val="004756BC"/>
    <w:rsid w:val="00475F24"/>
    <w:rsid w:val="00477878"/>
    <w:rsid w:val="00477E49"/>
    <w:rsid w:val="004802C6"/>
    <w:rsid w:val="0048039E"/>
    <w:rsid w:val="00480B58"/>
    <w:rsid w:val="00482F3B"/>
    <w:rsid w:val="00484A1E"/>
    <w:rsid w:val="00486E44"/>
    <w:rsid w:val="0048712B"/>
    <w:rsid w:val="00487C47"/>
    <w:rsid w:val="00487FFE"/>
    <w:rsid w:val="00491A59"/>
    <w:rsid w:val="00492801"/>
    <w:rsid w:val="004932F5"/>
    <w:rsid w:val="00493772"/>
    <w:rsid w:val="004947FC"/>
    <w:rsid w:val="0049579D"/>
    <w:rsid w:val="00495991"/>
    <w:rsid w:val="00495F91"/>
    <w:rsid w:val="004964FA"/>
    <w:rsid w:val="00496D03"/>
    <w:rsid w:val="004972DF"/>
    <w:rsid w:val="00497E1E"/>
    <w:rsid w:val="004A0282"/>
    <w:rsid w:val="004A02CF"/>
    <w:rsid w:val="004A03B3"/>
    <w:rsid w:val="004A04E2"/>
    <w:rsid w:val="004A114E"/>
    <w:rsid w:val="004A6593"/>
    <w:rsid w:val="004A6D26"/>
    <w:rsid w:val="004A76D6"/>
    <w:rsid w:val="004B0237"/>
    <w:rsid w:val="004B05A1"/>
    <w:rsid w:val="004B08FC"/>
    <w:rsid w:val="004B102F"/>
    <w:rsid w:val="004B2080"/>
    <w:rsid w:val="004B29E2"/>
    <w:rsid w:val="004B436B"/>
    <w:rsid w:val="004B48FA"/>
    <w:rsid w:val="004B5D5E"/>
    <w:rsid w:val="004B6F6D"/>
    <w:rsid w:val="004B728F"/>
    <w:rsid w:val="004B7714"/>
    <w:rsid w:val="004B7A9A"/>
    <w:rsid w:val="004B7D82"/>
    <w:rsid w:val="004C0EF4"/>
    <w:rsid w:val="004C1239"/>
    <w:rsid w:val="004C29EE"/>
    <w:rsid w:val="004C3429"/>
    <w:rsid w:val="004C40D0"/>
    <w:rsid w:val="004C4570"/>
    <w:rsid w:val="004C4A2D"/>
    <w:rsid w:val="004C4C62"/>
    <w:rsid w:val="004C5D92"/>
    <w:rsid w:val="004C5D94"/>
    <w:rsid w:val="004C652C"/>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55A1"/>
    <w:rsid w:val="005161C9"/>
    <w:rsid w:val="0051648E"/>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AE5"/>
    <w:rsid w:val="00532B12"/>
    <w:rsid w:val="00534584"/>
    <w:rsid w:val="00534F28"/>
    <w:rsid w:val="00535815"/>
    <w:rsid w:val="00535A54"/>
    <w:rsid w:val="00536CDD"/>
    <w:rsid w:val="00537B1E"/>
    <w:rsid w:val="0054029E"/>
    <w:rsid w:val="0054041A"/>
    <w:rsid w:val="00540917"/>
    <w:rsid w:val="00540C2F"/>
    <w:rsid w:val="00540D25"/>
    <w:rsid w:val="00541EBA"/>
    <w:rsid w:val="0054372E"/>
    <w:rsid w:val="00543B52"/>
    <w:rsid w:val="00545BD2"/>
    <w:rsid w:val="005479B2"/>
    <w:rsid w:val="00547FD2"/>
    <w:rsid w:val="00550B92"/>
    <w:rsid w:val="00550EF0"/>
    <w:rsid w:val="00551340"/>
    <w:rsid w:val="00552F1B"/>
    <w:rsid w:val="00553C73"/>
    <w:rsid w:val="00554FCD"/>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5097"/>
    <w:rsid w:val="00575DAB"/>
    <w:rsid w:val="005801EE"/>
    <w:rsid w:val="00580723"/>
    <w:rsid w:val="00580C5C"/>
    <w:rsid w:val="00580F97"/>
    <w:rsid w:val="005814EE"/>
    <w:rsid w:val="0058218A"/>
    <w:rsid w:val="00583557"/>
    <w:rsid w:val="005853CE"/>
    <w:rsid w:val="00585861"/>
    <w:rsid w:val="005875C5"/>
    <w:rsid w:val="005909D3"/>
    <w:rsid w:val="0059118C"/>
    <w:rsid w:val="005927E8"/>
    <w:rsid w:val="0059446C"/>
    <w:rsid w:val="00594A4D"/>
    <w:rsid w:val="0059528F"/>
    <w:rsid w:val="00595814"/>
    <w:rsid w:val="00595DBA"/>
    <w:rsid w:val="005968B2"/>
    <w:rsid w:val="00596B5A"/>
    <w:rsid w:val="00597AAC"/>
    <w:rsid w:val="005A0209"/>
    <w:rsid w:val="005A0E7B"/>
    <w:rsid w:val="005A1289"/>
    <w:rsid w:val="005A3652"/>
    <w:rsid w:val="005A378A"/>
    <w:rsid w:val="005A38B4"/>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57B0"/>
    <w:rsid w:val="005B6459"/>
    <w:rsid w:val="005B661E"/>
    <w:rsid w:val="005C1802"/>
    <w:rsid w:val="005C1B63"/>
    <w:rsid w:val="005C28DA"/>
    <w:rsid w:val="005C2FB2"/>
    <w:rsid w:val="005C3348"/>
    <w:rsid w:val="005C4572"/>
    <w:rsid w:val="005C485B"/>
    <w:rsid w:val="005C5F51"/>
    <w:rsid w:val="005C714F"/>
    <w:rsid w:val="005C730D"/>
    <w:rsid w:val="005D04FC"/>
    <w:rsid w:val="005D179A"/>
    <w:rsid w:val="005D1F38"/>
    <w:rsid w:val="005D430B"/>
    <w:rsid w:val="005D4C78"/>
    <w:rsid w:val="005D5109"/>
    <w:rsid w:val="005D521A"/>
    <w:rsid w:val="005D5D1A"/>
    <w:rsid w:val="005D6775"/>
    <w:rsid w:val="005E02E9"/>
    <w:rsid w:val="005E0466"/>
    <w:rsid w:val="005E2757"/>
    <w:rsid w:val="005E33A5"/>
    <w:rsid w:val="005E424F"/>
    <w:rsid w:val="005E5E51"/>
    <w:rsid w:val="005E6C63"/>
    <w:rsid w:val="005E7274"/>
    <w:rsid w:val="005F05E0"/>
    <w:rsid w:val="005F06B1"/>
    <w:rsid w:val="005F1C03"/>
    <w:rsid w:val="005F2590"/>
    <w:rsid w:val="005F2D48"/>
    <w:rsid w:val="005F2F62"/>
    <w:rsid w:val="005F5345"/>
    <w:rsid w:val="005F57D8"/>
    <w:rsid w:val="005F5C70"/>
    <w:rsid w:val="005F7EBE"/>
    <w:rsid w:val="006026F7"/>
    <w:rsid w:val="00602C69"/>
    <w:rsid w:val="006038E6"/>
    <w:rsid w:val="0060447E"/>
    <w:rsid w:val="0060540E"/>
    <w:rsid w:val="0060553E"/>
    <w:rsid w:val="00605F0E"/>
    <w:rsid w:val="00606280"/>
    <w:rsid w:val="006063C3"/>
    <w:rsid w:val="00606CA4"/>
    <w:rsid w:val="0060754A"/>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20194"/>
    <w:rsid w:val="00620FF3"/>
    <w:rsid w:val="006240A6"/>
    <w:rsid w:val="006248D3"/>
    <w:rsid w:val="00625054"/>
    <w:rsid w:val="0062549E"/>
    <w:rsid w:val="00625E0D"/>
    <w:rsid w:val="006264F7"/>
    <w:rsid w:val="006268E3"/>
    <w:rsid w:val="00626B36"/>
    <w:rsid w:val="00626B3F"/>
    <w:rsid w:val="00626CAB"/>
    <w:rsid w:val="00631259"/>
    <w:rsid w:val="0063128D"/>
    <w:rsid w:val="0063228B"/>
    <w:rsid w:val="00632479"/>
    <w:rsid w:val="00632869"/>
    <w:rsid w:val="00633F06"/>
    <w:rsid w:val="00634A12"/>
    <w:rsid w:val="00634BCC"/>
    <w:rsid w:val="006353E3"/>
    <w:rsid w:val="00635FD0"/>
    <w:rsid w:val="006365E5"/>
    <w:rsid w:val="00636603"/>
    <w:rsid w:val="006369AE"/>
    <w:rsid w:val="00641C17"/>
    <w:rsid w:val="00642501"/>
    <w:rsid w:val="00643E39"/>
    <w:rsid w:val="00644005"/>
    <w:rsid w:val="0064477C"/>
    <w:rsid w:val="00644D79"/>
    <w:rsid w:val="00644E1D"/>
    <w:rsid w:val="0064549A"/>
    <w:rsid w:val="00646328"/>
    <w:rsid w:val="0064653C"/>
    <w:rsid w:val="0064798A"/>
    <w:rsid w:val="00647CA6"/>
    <w:rsid w:val="00650048"/>
    <w:rsid w:val="00650689"/>
    <w:rsid w:val="00652437"/>
    <w:rsid w:val="00652DA8"/>
    <w:rsid w:val="0065307E"/>
    <w:rsid w:val="00653813"/>
    <w:rsid w:val="006573E9"/>
    <w:rsid w:val="006619E9"/>
    <w:rsid w:val="0066291B"/>
    <w:rsid w:val="00662FC8"/>
    <w:rsid w:val="00665BEA"/>
    <w:rsid w:val="006676D7"/>
    <w:rsid w:val="00667C08"/>
    <w:rsid w:val="0067136F"/>
    <w:rsid w:val="0067213F"/>
    <w:rsid w:val="0067263E"/>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453A"/>
    <w:rsid w:val="00684C56"/>
    <w:rsid w:val="00690678"/>
    <w:rsid w:val="00690DFE"/>
    <w:rsid w:val="00692B50"/>
    <w:rsid w:val="0069340D"/>
    <w:rsid w:val="006938B0"/>
    <w:rsid w:val="006947A3"/>
    <w:rsid w:val="00695C48"/>
    <w:rsid w:val="00695C60"/>
    <w:rsid w:val="00695F6E"/>
    <w:rsid w:val="00696925"/>
    <w:rsid w:val="006971AF"/>
    <w:rsid w:val="00697859"/>
    <w:rsid w:val="006A0013"/>
    <w:rsid w:val="006A085E"/>
    <w:rsid w:val="006A2B76"/>
    <w:rsid w:val="006A2DC8"/>
    <w:rsid w:val="006A3695"/>
    <w:rsid w:val="006A3CB0"/>
    <w:rsid w:val="006A4110"/>
    <w:rsid w:val="006A42AA"/>
    <w:rsid w:val="006A4DB9"/>
    <w:rsid w:val="006A7288"/>
    <w:rsid w:val="006B0B49"/>
    <w:rsid w:val="006B0D93"/>
    <w:rsid w:val="006B208E"/>
    <w:rsid w:val="006B2B7C"/>
    <w:rsid w:val="006B30E3"/>
    <w:rsid w:val="006B3A82"/>
    <w:rsid w:val="006B3E27"/>
    <w:rsid w:val="006B3F7D"/>
    <w:rsid w:val="006B3FA3"/>
    <w:rsid w:val="006B4B97"/>
    <w:rsid w:val="006B4F5A"/>
    <w:rsid w:val="006B694E"/>
    <w:rsid w:val="006B70D2"/>
    <w:rsid w:val="006C064D"/>
    <w:rsid w:val="006C1D67"/>
    <w:rsid w:val="006C1DE1"/>
    <w:rsid w:val="006C2DEC"/>
    <w:rsid w:val="006C3BDE"/>
    <w:rsid w:val="006C6B08"/>
    <w:rsid w:val="006C6CD6"/>
    <w:rsid w:val="006C7A96"/>
    <w:rsid w:val="006C7B7D"/>
    <w:rsid w:val="006D0163"/>
    <w:rsid w:val="006D0FD5"/>
    <w:rsid w:val="006D1C36"/>
    <w:rsid w:val="006D1CCB"/>
    <w:rsid w:val="006D1F8F"/>
    <w:rsid w:val="006D30C3"/>
    <w:rsid w:val="006D3BF0"/>
    <w:rsid w:val="006D5184"/>
    <w:rsid w:val="006D6220"/>
    <w:rsid w:val="006D661B"/>
    <w:rsid w:val="006D6BFB"/>
    <w:rsid w:val="006D7933"/>
    <w:rsid w:val="006D7ACE"/>
    <w:rsid w:val="006E20D6"/>
    <w:rsid w:val="006E245A"/>
    <w:rsid w:val="006E353C"/>
    <w:rsid w:val="006E3546"/>
    <w:rsid w:val="006E3A74"/>
    <w:rsid w:val="006E3B7D"/>
    <w:rsid w:val="006E3C55"/>
    <w:rsid w:val="006E3D51"/>
    <w:rsid w:val="006E49CF"/>
    <w:rsid w:val="006E4B04"/>
    <w:rsid w:val="006E4C80"/>
    <w:rsid w:val="006E4D9F"/>
    <w:rsid w:val="006E4E8C"/>
    <w:rsid w:val="006E6406"/>
    <w:rsid w:val="006E708D"/>
    <w:rsid w:val="006F0586"/>
    <w:rsid w:val="006F1C2F"/>
    <w:rsid w:val="006F1CEC"/>
    <w:rsid w:val="006F32AE"/>
    <w:rsid w:val="006F32BA"/>
    <w:rsid w:val="006F3431"/>
    <w:rsid w:val="006F573A"/>
    <w:rsid w:val="006F5EE9"/>
    <w:rsid w:val="006F7452"/>
    <w:rsid w:val="006F75E8"/>
    <w:rsid w:val="0070054E"/>
    <w:rsid w:val="007008C9"/>
    <w:rsid w:val="0070153B"/>
    <w:rsid w:val="00701A63"/>
    <w:rsid w:val="00701A88"/>
    <w:rsid w:val="00703068"/>
    <w:rsid w:val="00704305"/>
    <w:rsid w:val="00704635"/>
    <w:rsid w:val="0070704C"/>
    <w:rsid w:val="0070713D"/>
    <w:rsid w:val="00707517"/>
    <w:rsid w:val="00707FE3"/>
    <w:rsid w:val="00710DB1"/>
    <w:rsid w:val="00710DBA"/>
    <w:rsid w:val="007113EF"/>
    <w:rsid w:val="00711791"/>
    <w:rsid w:val="0071276E"/>
    <w:rsid w:val="00713BDC"/>
    <w:rsid w:val="007150B9"/>
    <w:rsid w:val="00715D3E"/>
    <w:rsid w:val="00716FFC"/>
    <w:rsid w:val="007179C0"/>
    <w:rsid w:val="007230D8"/>
    <w:rsid w:val="00723796"/>
    <w:rsid w:val="00724570"/>
    <w:rsid w:val="007257C9"/>
    <w:rsid w:val="00725C9D"/>
    <w:rsid w:val="00726570"/>
    <w:rsid w:val="007265FB"/>
    <w:rsid w:val="00726880"/>
    <w:rsid w:val="00727094"/>
    <w:rsid w:val="00727664"/>
    <w:rsid w:val="00731216"/>
    <w:rsid w:val="00731D6A"/>
    <w:rsid w:val="00731E62"/>
    <w:rsid w:val="0073266F"/>
    <w:rsid w:val="00732701"/>
    <w:rsid w:val="007343BF"/>
    <w:rsid w:val="007365AF"/>
    <w:rsid w:val="0073674E"/>
    <w:rsid w:val="007375A8"/>
    <w:rsid w:val="007418DE"/>
    <w:rsid w:val="00742301"/>
    <w:rsid w:val="00742BB0"/>
    <w:rsid w:val="00742CC2"/>
    <w:rsid w:val="0074324B"/>
    <w:rsid w:val="00743578"/>
    <w:rsid w:val="00743910"/>
    <w:rsid w:val="00743A5A"/>
    <w:rsid w:val="007449C6"/>
    <w:rsid w:val="00744C84"/>
    <w:rsid w:val="0074549A"/>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54BB"/>
    <w:rsid w:val="00755987"/>
    <w:rsid w:val="00755E8B"/>
    <w:rsid w:val="00757F52"/>
    <w:rsid w:val="00760B96"/>
    <w:rsid w:val="007632BE"/>
    <w:rsid w:val="00763551"/>
    <w:rsid w:val="00763BB4"/>
    <w:rsid w:val="007643F2"/>
    <w:rsid w:val="00764BD8"/>
    <w:rsid w:val="00764D72"/>
    <w:rsid w:val="00765CCC"/>
    <w:rsid w:val="00765E1C"/>
    <w:rsid w:val="00766278"/>
    <w:rsid w:val="007670D9"/>
    <w:rsid w:val="00770A3D"/>
    <w:rsid w:val="00770EC8"/>
    <w:rsid w:val="00772D31"/>
    <w:rsid w:val="00773441"/>
    <w:rsid w:val="0077418D"/>
    <w:rsid w:val="00774254"/>
    <w:rsid w:val="007748D3"/>
    <w:rsid w:val="007749A1"/>
    <w:rsid w:val="0077650C"/>
    <w:rsid w:val="00780F02"/>
    <w:rsid w:val="0078159F"/>
    <w:rsid w:val="0078275C"/>
    <w:rsid w:val="0078390D"/>
    <w:rsid w:val="0078438A"/>
    <w:rsid w:val="007850D3"/>
    <w:rsid w:val="00785A6D"/>
    <w:rsid w:val="00785F50"/>
    <w:rsid w:val="00785F8B"/>
    <w:rsid w:val="00786857"/>
    <w:rsid w:val="00786B99"/>
    <w:rsid w:val="00787572"/>
    <w:rsid w:val="00787F35"/>
    <w:rsid w:val="00790F69"/>
    <w:rsid w:val="0079197F"/>
    <w:rsid w:val="007925F0"/>
    <w:rsid w:val="007928E3"/>
    <w:rsid w:val="00792E20"/>
    <w:rsid w:val="00793493"/>
    <w:rsid w:val="00793D3C"/>
    <w:rsid w:val="0079468D"/>
    <w:rsid w:val="00794DA3"/>
    <w:rsid w:val="00795B2A"/>
    <w:rsid w:val="007A1D26"/>
    <w:rsid w:val="007A2AB8"/>
    <w:rsid w:val="007A3043"/>
    <w:rsid w:val="007A39E6"/>
    <w:rsid w:val="007A458C"/>
    <w:rsid w:val="007A5C1B"/>
    <w:rsid w:val="007A626B"/>
    <w:rsid w:val="007A64F9"/>
    <w:rsid w:val="007A7863"/>
    <w:rsid w:val="007B00AE"/>
    <w:rsid w:val="007B0F29"/>
    <w:rsid w:val="007B1096"/>
    <w:rsid w:val="007B1595"/>
    <w:rsid w:val="007B1710"/>
    <w:rsid w:val="007B1833"/>
    <w:rsid w:val="007B1C38"/>
    <w:rsid w:val="007B245A"/>
    <w:rsid w:val="007B30F2"/>
    <w:rsid w:val="007B393C"/>
    <w:rsid w:val="007B4DAB"/>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24A4"/>
    <w:rsid w:val="007D33FB"/>
    <w:rsid w:val="007D34A5"/>
    <w:rsid w:val="007D3722"/>
    <w:rsid w:val="007D40D8"/>
    <w:rsid w:val="007D46C7"/>
    <w:rsid w:val="007D4729"/>
    <w:rsid w:val="007D50AE"/>
    <w:rsid w:val="007D553F"/>
    <w:rsid w:val="007D5E20"/>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7FF"/>
    <w:rsid w:val="007F7B00"/>
    <w:rsid w:val="007F7FA0"/>
    <w:rsid w:val="00800CF6"/>
    <w:rsid w:val="008012C9"/>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21632"/>
    <w:rsid w:val="008229A6"/>
    <w:rsid w:val="00822A88"/>
    <w:rsid w:val="00823A67"/>
    <w:rsid w:val="00824D81"/>
    <w:rsid w:val="00825F1B"/>
    <w:rsid w:val="008267ED"/>
    <w:rsid w:val="00826C53"/>
    <w:rsid w:val="00830772"/>
    <w:rsid w:val="008307C8"/>
    <w:rsid w:val="00830A7E"/>
    <w:rsid w:val="00832B71"/>
    <w:rsid w:val="008333C9"/>
    <w:rsid w:val="00833959"/>
    <w:rsid w:val="00833C67"/>
    <w:rsid w:val="00834112"/>
    <w:rsid w:val="00837C67"/>
    <w:rsid w:val="00837F3B"/>
    <w:rsid w:val="00842D75"/>
    <w:rsid w:val="00842FD3"/>
    <w:rsid w:val="00843041"/>
    <w:rsid w:val="00843414"/>
    <w:rsid w:val="00843F5F"/>
    <w:rsid w:val="00844467"/>
    <w:rsid w:val="00844760"/>
    <w:rsid w:val="00844AB6"/>
    <w:rsid w:val="00844C8B"/>
    <w:rsid w:val="00844D4A"/>
    <w:rsid w:val="008458E6"/>
    <w:rsid w:val="008458F1"/>
    <w:rsid w:val="00845E77"/>
    <w:rsid w:val="00846861"/>
    <w:rsid w:val="00847158"/>
    <w:rsid w:val="00847873"/>
    <w:rsid w:val="0085119A"/>
    <w:rsid w:val="00851C30"/>
    <w:rsid w:val="00852300"/>
    <w:rsid w:val="00853470"/>
    <w:rsid w:val="00853EF2"/>
    <w:rsid w:val="008547E8"/>
    <w:rsid w:val="008548BD"/>
    <w:rsid w:val="008555A6"/>
    <w:rsid w:val="0085671B"/>
    <w:rsid w:val="00856731"/>
    <w:rsid w:val="00856EAA"/>
    <w:rsid w:val="0085710E"/>
    <w:rsid w:val="008579C4"/>
    <w:rsid w:val="0086040D"/>
    <w:rsid w:val="00861165"/>
    <w:rsid w:val="008612E5"/>
    <w:rsid w:val="008621C6"/>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5101"/>
    <w:rsid w:val="00876BAF"/>
    <w:rsid w:val="008777AC"/>
    <w:rsid w:val="00877931"/>
    <w:rsid w:val="00877BF6"/>
    <w:rsid w:val="00877DCD"/>
    <w:rsid w:val="008800A6"/>
    <w:rsid w:val="0088040A"/>
    <w:rsid w:val="00881994"/>
    <w:rsid w:val="00882245"/>
    <w:rsid w:val="008823C1"/>
    <w:rsid w:val="00882C68"/>
    <w:rsid w:val="00882EFD"/>
    <w:rsid w:val="008839AB"/>
    <w:rsid w:val="00884E4E"/>
    <w:rsid w:val="0088556F"/>
    <w:rsid w:val="008858C2"/>
    <w:rsid w:val="00891177"/>
    <w:rsid w:val="008915D0"/>
    <w:rsid w:val="0089217D"/>
    <w:rsid w:val="00892337"/>
    <w:rsid w:val="0089276F"/>
    <w:rsid w:val="00892F1A"/>
    <w:rsid w:val="00892F72"/>
    <w:rsid w:val="00893C2C"/>
    <w:rsid w:val="008972E8"/>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6A64"/>
    <w:rsid w:val="008B72A1"/>
    <w:rsid w:val="008B7709"/>
    <w:rsid w:val="008C18F6"/>
    <w:rsid w:val="008C2529"/>
    <w:rsid w:val="008C252E"/>
    <w:rsid w:val="008C2B3B"/>
    <w:rsid w:val="008C398D"/>
    <w:rsid w:val="008C432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2A"/>
    <w:rsid w:val="008E1058"/>
    <w:rsid w:val="008E14B6"/>
    <w:rsid w:val="008E33B7"/>
    <w:rsid w:val="008E3FBC"/>
    <w:rsid w:val="008E4109"/>
    <w:rsid w:val="008E4B72"/>
    <w:rsid w:val="008E58B8"/>
    <w:rsid w:val="008E6269"/>
    <w:rsid w:val="008E77A2"/>
    <w:rsid w:val="008F11F2"/>
    <w:rsid w:val="008F128B"/>
    <w:rsid w:val="008F2278"/>
    <w:rsid w:val="008F340D"/>
    <w:rsid w:val="008F4742"/>
    <w:rsid w:val="008F5FA8"/>
    <w:rsid w:val="008F6FA7"/>
    <w:rsid w:val="00901336"/>
    <w:rsid w:val="00901926"/>
    <w:rsid w:val="00901A0B"/>
    <w:rsid w:val="009021A1"/>
    <w:rsid w:val="00905124"/>
    <w:rsid w:val="00905308"/>
    <w:rsid w:val="00905AF6"/>
    <w:rsid w:val="0090614D"/>
    <w:rsid w:val="009062F5"/>
    <w:rsid w:val="009069D6"/>
    <w:rsid w:val="00906EB7"/>
    <w:rsid w:val="00911DCB"/>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6E4"/>
    <w:rsid w:val="00925DCE"/>
    <w:rsid w:val="009260A9"/>
    <w:rsid w:val="009268BD"/>
    <w:rsid w:val="00927A12"/>
    <w:rsid w:val="00930D0E"/>
    <w:rsid w:val="00930D64"/>
    <w:rsid w:val="00930F5F"/>
    <w:rsid w:val="009310A4"/>
    <w:rsid w:val="00931290"/>
    <w:rsid w:val="009318D3"/>
    <w:rsid w:val="00931A64"/>
    <w:rsid w:val="00935C81"/>
    <w:rsid w:val="00936B8B"/>
    <w:rsid w:val="00937DA1"/>
    <w:rsid w:val="0094125B"/>
    <w:rsid w:val="00941E40"/>
    <w:rsid w:val="00942B52"/>
    <w:rsid w:val="00943CC4"/>
    <w:rsid w:val="00945173"/>
    <w:rsid w:val="0094528A"/>
    <w:rsid w:val="00946063"/>
    <w:rsid w:val="009472FC"/>
    <w:rsid w:val="009473B4"/>
    <w:rsid w:val="009478F3"/>
    <w:rsid w:val="00947B1F"/>
    <w:rsid w:val="0095024A"/>
    <w:rsid w:val="00951086"/>
    <w:rsid w:val="00951FAB"/>
    <w:rsid w:val="00952380"/>
    <w:rsid w:val="009529FC"/>
    <w:rsid w:val="0095492C"/>
    <w:rsid w:val="009553AB"/>
    <w:rsid w:val="009569AF"/>
    <w:rsid w:val="00956FA6"/>
    <w:rsid w:val="00957F06"/>
    <w:rsid w:val="009600F2"/>
    <w:rsid w:val="00960B87"/>
    <w:rsid w:val="00960E23"/>
    <w:rsid w:val="00961C92"/>
    <w:rsid w:val="00962111"/>
    <w:rsid w:val="00962EC1"/>
    <w:rsid w:val="00963FAF"/>
    <w:rsid w:val="00964722"/>
    <w:rsid w:val="00964F21"/>
    <w:rsid w:val="00964F83"/>
    <w:rsid w:val="00964FFC"/>
    <w:rsid w:val="00966863"/>
    <w:rsid w:val="00967C0D"/>
    <w:rsid w:val="0097002E"/>
    <w:rsid w:val="00970323"/>
    <w:rsid w:val="0097050B"/>
    <w:rsid w:val="009707CD"/>
    <w:rsid w:val="00971AAD"/>
    <w:rsid w:val="00971B0F"/>
    <w:rsid w:val="0097239F"/>
    <w:rsid w:val="0097242C"/>
    <w:rsid w:val="00973278"/>
    <w:rsid w:val="00973940"/>
    <w:rsid w:val="00977770"/>
    <w:rsid w:val="00977835"/>
    <w:rsid w:val="009821FE"/>
    <w:rsid w:val="00982937"/>
    <w:rsid w:val="00984E2A"/>
    <w:rsid w:val="00984FCB"/>
    <w:rsid w:val="00985DD2"/>
    <w:rsid w:val="00986413"/>
    <w:rsid w:val="00990986"/>
    <w:rsid w:val="00991827"/>
    <w:rsid w:val="009918C1"/>
    <w:rsid w:val="0099227E"/>
    <w:rsid w:val="00992AD9"/>
    <w:rsid w:val="009937EA"/>
    <w:rsid w:val="00993C59"/>
    <w:rsid w:val="00993D4D"/>
    <w:rsid w:val="00994557"/>
    <w:rsid w:val="00994A4A"/>
    <w:rsid w:val="009967CF"/>
    <w:rsid w:val="00996D36"/>
    <w:rsid w:val="00996E27"/>
    <w:rsid w:val="00997110"/>
    <w:rsid w:val="0099718F"/>
    <w:rsid w:val="00997929"/>
    <w:rsid w:val="009A0039"/>
    <w:rsid w:val="009A1473"/>
    <w:rsid w:val="009A17E6"/>
    <w:rsid w:val="009A23AE"/>
    <w:rsid w:val="009A3173"/>
    <w:rsid w:val="009A3409"/>
    <w:rsid w:val="009A3C1A"/>
    <w:rsid w:val="009A3D4D"/>
    <w:rsid w:val="009A5637"/>
    <w:rsid w:val="009A5F63"/>
    <w:rsid w:val="009A5F87"/>
    <w:rsid w:val="009A681F"/>
    <w:rsid w:val="009A6C20"/>
    <w:rsid w:val="009A738F"/>
    <w:rsid w:val="009A7433"/>
    <w:rsid w:val="009A7FE4"/>
    <w:rsid w:val="009B01D6"/>
    <w:rsid w:val="009B059D"/>
    <w:rsid w:val="009B1874"/>
    <w:rsid w:val="009B2741"/>
    <w:rsid w:val="009B5191"/>
    <w:rsid w:val="009B6308"/>
    <w:rsid w:val="009B6B71"/>
    <w:rsid w:val="009B77BE"/>
    <w:rsid w:val="009B7B2D"/>
    <w:rsid w:val="009C0BCE"/>
    <w:rsid w:val="009C0C37"/>
    <w:rsid w:val="009C0D74"/>
    <w:rsid w:val="009C1473"/>
    <w:rsid w:val="009C16D5"/>
    <w:rsid w:val="009C18F6"/>
    <w:rsid w:val="009C2746"/>
    <w:rsid w:val="009C2BC5"/>
    <w:rsid w:val="009C37DB"/>
    <w:rsid w:val="009C40D7"/>
    <w:rsid w:val="009C4D59"/>
    <w:rsid w:val="009C54B3"/>
    <w:rsid w:val="009C5A63"/>
    <w:rsid w:val="009C69CA"/>
    <w:rsid w:val="009C7A00"/>
    <w:rsid w:val="009D0BA3"/>
    <w:rsid w:val="009D0E09"/>
    <w:rsid w:val="009D0E0A"/>
    <w:rsid w:val="009D1B1E"/>
    <w:rsid w:val="009D1DFC"/>
    <w:rsid w:val="009D21F1"/>
    <w:rsid w:val="009D2429"/>
    <w:rsid w:val="009D4CEB"/>
    <w:rsid w:val="009D5942"/>
    <w:rsid w:val="009D5E71"/>
    <w:rsid w:val="009D7CB8"/>
    <w:rsid w:val="009E04FC"/>
    <w:rsid w:val="009E1571"/>
    <w:rsid w:val="009E2698"/>
    <w:rsid w:val="009E2E82"/>
    <w:rsid w:val="009E3473"/>
    <w:rsid w:val="009E3B89"/>
    <w:rsid w:val="009E4F23"/>
    <w:rsid w:val="009E7510"/>
    <w:rsid w:val="009F00DF"/>
    <w:rsid w:val="009F269D"/>
    <w:rsid w:val="009F2C6B"/>
    <w:rsid w:val="009F2C99"/>
    <w:rsid w:val="009F2CEC"/>
    <w:rsid w:val="009F3017"/>
    <w:rsid w:val="009F3095"/>
    <w:rsid w:val="009F3AFD"/>
    <w:rsid w:val="009F45D2"/>
    <w:rsid w:val="009F4D92"/>
    <w:rsid w:val="009F4EBE"/>
    <w:rsid w:val="009F4EC2"/>
    <w:rsid w:val="009F539B"/>
    <w:rsid w:val="009F6526"/>
    <w:rsid w:val="009F6A23"/>
    <w:rsid w:val="00A004B1"/>
    <w:rsid w:val="00A00960"/>
    <w:rsid w:val="00A00B9D"/>
    <w:rsid w:val="00A013CC"/>
    <w:rsid w:val="00A03019"/>
    <w:rsid w:val="00A0327C"/>
    <w:rsid w:val="00A03B4E"/>
    <w:rsid w:val="00A0421A"/>
    <w:rsid w:val="00A074A4"/>
    <w:rsid w:val="00A10C99"/>
    <w:rsid w:val="00A11047"/>
    <w:rsid w:val="00A125FD"/>
    <w:rsid w:val="00A12C8E"/>
    <w:rsid w:val="00A12E18"/>
    <w:rsid w:val="00A1491A"/>
    <w:rsid w:val="00A150E6"/>
    <w:rsid w:val="00A1581D"/>
    <w:rsid w:val="00A15B3A"/>
    <w:rsid w:val="00A16D73"/>
    <w:rsid w:val="00A17457"/>
    <w:rsid w:val="00A20118"/>
    <w:rsid w:val="00A20258"/>
    <w:rsid w:val="00A20DFA"/>
    <w:rsid w:val="00A21069"/>
    <w:rsid w:val="00A21804"/>
    <w:rsid w:val="00A23EF9"/>
    <w:rsid w:val="00A25B39"/>
    <w:rsid w:val="00A26374"/>
    <w:rsid w:val="00A26B8C"/>
    <w:rsid w:val="00A27CEF"/>
    <w:rsid w:val="00A27E95"/>
    <w:rsid w:val="00A301A8"/>
    <w:rsid w:val="00A3152B"/>
    <w:rsid w:val="00A32BD8"/>
    <w:rsid w:val="00A32CC6"/>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342A"/>
    <w:rsid w:val="00A547D5"/>
    <w:rsid w:val="00A54DFB"/>
    <w:rsid w:val="00A5558E"/>
    <w:rsid w:val="00A5631A"/>
    <w:rsid w:val="00A5660F"/>
    <w:rsid w:val="00A56C55"/>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1DC"/>
    <w:rsid w:val="00A732E6"/>
    <w:rsid w:val="00A73D63"/>
    <w:rsid w:val="00A74063"/>
    <w:rsid w:val="00A74578"/>
    <w:rsid w:val="00A74A26"/>
    <w:rsid w:val="00A74B7A"/>
    <w:rsid w:val="00A75756"/>
    <w:rsid w:val="00A778CB"/>
    <w:rsid w:val="00A809EF"/>
    <w:rsid w:val="00A80A97"/>
    <w:rsid w:val="00A82416"/>
    <w:rsid w:val="00A82BE9"/>
    <w:rsid w:val="00A82D1A"/>
    <w:rsid w:val="00A83AF5"/>
    <w:rsid w:val="00A90128"/>
    <w:rsid w:val="00A906E3"/>
    <w:rsid w:val="00A90936"/>
    <w:rsid w:val="00A90A00"/>
    <w:rsid w:val="00A91212"/>
    <w:rsid w:val="00A92E3B"/>
    <w:rsid w:val="00A93E22"/>
    <w:rsid w:val="00A95F05"/>
    <w:rsid w:val="00A960BC"/>
    <w:rsid w:val="00A9610C"/>
    <w:rsid w:val="00A963C0"/>
    <w:rsid w:val="00A9654C"/>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D04"/>
    <w:rsid w:val="00AB7436"/>
    <w:rsid w:val="00AC023F"/>
    <w:rsid w:val="00AC223F"/>
    <w:rsid w:val="00AC2C37"/>
    <w:rsid w:val="00AC2D14"/>
    <w:rsid w:val="00AC2E76"/>
    <w:rsid w:val="00AC2F93"/>
    <w:rsid w:val="00AC4BE4"/>
    <w:rsid w:val="00AC4DF7"/>
    <w:rsid w:val="00AC522E"/>
    <w:rsid w:val="00AC5314"/>
    <w:rsid w:val="00AC5968"/>
    <w:rsid w:val="00AC5DDC"/>
    <w:rsid w:val="00AC62E0"/>
    <w:rsid w:val="00AC656C"/>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4FE"/>
    <w:rsid w:val="00AE2AA0"/>
    <w:rsid w:val="00AE2AD2"/>
    <w:rsid w:val="00AE2BCC"/>
    <w:rsid w:val="00AE37A9"/>
    <w:rsid w:val="00AE3853"/>
    <w:rsid w:val="00AE3E73"/>
    <w:rsid w:val="00AE41C6"/>
    <w:rsid w:val="00AE476A"/>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80"/>
    <w:rsid w:val="00B047FF"/>
    <w:rsid w:val="00B04F96"/>
    <w:rsid w:val="00B054CD"/>
    <w:rsid w:val="00B06E53"/>
    <w:rsid w:val="00B07F7F"/>
    <w:rsid w:val="00B1204A"/>
    <w:rsid w:val="00B12DB8"/>
    <w:rsid w:val="00B13115"/>
    <w:rsid w:val="00B15257"/>
    <w:rsid w:val="00B1633B"/>
    <w:rsid w:val="00B166F6"/>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D7E"/>
    <w:rsid w:val="00B32564"/>
    <w:rsid w:val="00B32E53"/>
    <w:rsid w:val="00B33CCA"/>
    <w:rsid w:val="00B344BD"/>
    <w:rsid w:val="00B3543B"/>
    <w:rsid w:val="00B35C88"/>
    <w:rsid w:val="00B36433"/>
    <w:rsid w:val="00B36C56"/>
    <w:rsid w:val="00B36EF6"/>
    <w:rsid w:val="00B373E3"/>
    <w:rsid w:val="00B37521"/>
    <w:rsid w:val="00B42F97"/>
    <w:rsid w:val="00B43B5B"/>
    <w:rsid w:val="00B45937"/>
    <w:rsid w:val="00B45964"/>
    <w:rsid w:val="00B461EE"/>
    <w:rsid w:val="00B46226"/>
    <w:rsid w:val="00B464A3"/>
    <w:rsid w:val="00B47925"/>
    <w:rsid w:val="00B513C8"/>
    <w:rsid w:val="00B51FE5"/>
    <w:rsid w:val="00B528C7"/>
    <w:rsid w:val="00B531C9"/>
    <w:rsid w:val="00B5331B"/>
    <w:rsid w:val="00B53F59"/>
    <w:rsid w:val="00B54217"/>
    <w:rsid w:val="00B54AAF"/>
    <w:rsid w:val="00B54BC1"/>
    <w:rsid w:val="00B54C56"/>
    <w:rsid w:val="00B55201"/>
    <w:rsid w:val="00B55513"/>
    <w:rsid w:val="00B5600F"/>
    <w:rsid w:val="00B56486"/>
    <w:rsid w:val="00B56618"/>
    <w:rsid w:val="00B57EFD"/>
    <w:rsid w:val="00B57F37"/>
    <w:rsid w:val="00B60176"/>
    <w:rsid w:val="00B61D60"/>
    <w:rsid w:val="00B621FF"/>
    <w:rsid w:val="00B625D1"/>
    <w:rsid w:val="00B62854"/>
    <w:rsid w:val="00B632DF"/>
    <w:rsid w:val="00B6377B"/>
    <w:rsid w:val="00B65E3A"/>
    <w:rsid w:val="00B66604"/>
    <w:rsid w:val="00B6701B"/>
    <w:rsid w:val="00B6747C"/>
    <w:rsid w:val="00B70316"/>
    <w:rsid w:val="00B7057C"/>
    <w:rsid w:val="00B70620"/>
    <w:rsid w:val="00B71A49"/>
    <w:rsid w:val="00B72E4E"/>
    <w:rsid w:val="00B73F83"/>
    <w:rsid w:val="00B74162"/>
    <w:rsid w:val="00B747E6"/>
    <w:rsid w:val="00B74F86"/>
    <w:rsid w:val="00B776C8"/>
    <w:rsid w:val="00B77D62"/>
    <w:rsid w:val="00B81005"/>
    <w:rsid w:val="00B81186"/>
    <w:rsid w:val="00B818F3"/>
    <w:rsid w:val="00B8473E"/>
    <w:rsid w:val="00B847DF"/>
    <w:rsid w:val="00B84F2B"/>
    <w:rsid w:val="00B853EE"/>
    <w:rsid w:val="00B85554"/>
    <w:rsid w:val="00B85BE2"/>
    <w:rsid w:val="00B85F41"/>
    <w:rsid w:val="00B85FBE"/>
    <w:rsid w:val="00B861D0"/>
    <w:rsid w:val="00B86308"/>
    <w:rsid w:val="00B866D2"/>
    <w:rsid w:val="00B8687E"/>
    <w:rsid w:val="00B86CDD"/>
    <w:rsid w:val="00B87027"/>
    <w:rsid w:val="00B8766C"/>
    <w:rsid w:val="00B87C69"/>
    <w:rsid w:val="00B90C79"/>
    <w:rsid w:val="00B91365"/>
    <w:rsid w:val="00B92B1B"/>
    <w:rsid w:val="00B92F45"/>
    <w:rsid w:val="00B94449"/>
    <w:rsid w:val="00B94E51"/>
    <w:rsid w:val="00B9618F"/>
    <w:rsid w:val="00BA016B"/>
    <w:rsid w:val="00BA08CE"/>
    <w:rsid w:val="00BA2A31"/>
    <w:rsid w:val="00BA2DE5"/>
    <w:rsid w:val="00BA3102"/>
    <w:rsid w:val="00BA3AE6"/>
    <w:rsid w:val="00BA3F8A"/>
    <w:rsid w:val="00BA42D2"/>
    <w:rsid w:val="00BA6DF5"/>
    <w:rsid w:val="00BA7C29"/>
    <w:rsid w:val="00BB0910"/>
    <w:rsid w:val="00BB1304"/>
    <w:rsid w:val="00BB1881"/>
    <w:rsid w:val="00BB2826"/>
    <w:rsid w:val="00BB2C2C"/>
    <w:rsid w:val="00BB4614"/>
    <w:rsid w:val="00BB4898"/>
    <w:rsid w:val="00BB5252"/>
    <w:rsid w:val="00BB547C"/>
    <w:rsid w:val="00BB6A87"/>
    <w:rsid w:val="00BB6AE0"/>
    <w:rsid w:val="00BB78B5"/>
    <w:rsid w:val="00BB7945"/>
    <w:rsid w:val="00BC0108"/>
    <w:rsid w:val="00BC0592"/>
    <w:rsid w:val="00BC0889"/>
    <w:rsid w:val="00BC151C"/>
    <w:rsid w:val="00BC2935"/>
    <w:rsid w:val="00BC340E"/>
    <w:rsid w:val="00BC3793"/>
    <w:rsid w:val="00BC388D"/>
    <w:rsid w:val="00BC39E8"/>
    <w:rsid w:val="00BC5C7A"/>
    <w:rsid w:val="00BC650B"/>
    <w:rsid w:val="00BD0036"/>
    <w:rsid w:val="00BD1020"/>
    <w:rsid w:val="00BD2201"/>
    <w:rsid w:val="00BD2502"/>
    <w:rsid w:val="00BD3A04"/>
    <w:rsid w:val="00BD441F"/>
    <w:rsid w:val="00BD4CCE"/>
    <w:rsid w:val="00BD4EE4"/>
    <w:rsid w:val="00BD6810"/>
    <w:rsid w:val="00BD68FB"/>
    <w:rsid w:val="00BD6A28"/>
    <w:rsid w:val="00BD734E"/>
    <w:rsid w:val="00BE018C"/>
    <w:rsid w:val="00BE086E"/>
    <w:rsid w:val="00BE1DE0"/>
    <w:rsid w:val="00BE22A0"/>
    <w:rsid w:val="00BE2914"/>
    <w:rsid w:val="00BE317B"/>
    <w:rsid w:val="00BE3AAF"/>
    <w:rsid w:val="00BE45DF"/>
    <w:rsid w:val="00BE48C2"/>
    <w:rsid w:val="00BE52EA"/>
    <w:rsid w:val="00BE57CC"/>
    <w:rsid w:val="00BE5DC9"/>
    <w:rsid w:val="00BE5DFE"/>
    <w:rsid w:val="00BE6014"/>
    <w:rsid w:val="00BE66B4"/>
    <w:rsid w:val="00BE6A13"/>
    <w:rsid w:val="00BE6A9B"/>
    <w:rsid w:val="00BE7316"/>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590"/>
    <w:rsid w:val="00C0792A"/>
    <w:rsid w:val="00C07E90"/>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871"/>
    <w:rsid w:val="00C31D62"/>
    <w:rsid w:val="00C33AC2"/>
    <w:rsid w:val="00C348EA"/>
    <w:rsid w:val="00C356FF"/>
    <w:rsid w:val="00C378F1"/>
    <w:rsid w:val="00C41134"/>
    <w:rsid w:val="00C4142F"/>
    <w:rsid w:val="00C417C3"/>
    <w:rsid w:val="00C41D0B"/>
    <w:rsid w:val="00C444DC"/>
    <w:rsid w:val="00C449DB"/>
    <w:rsid w:val="00C45714"/>
    <w:rsid w:val="00C4580B"/>
    <w:rsid w:val="00C468AC"/>
    <w:rsid w:val="00C4768C"/>
    <w:rsid w:val="00C47D35"/>
    <w:rsid w:val="00C514AF"/>
    <w:rsid w:val="00C5192E"/>
    <w:rsid w:val="00C53A11"/>
    <w:rsid w:val="00C54AAE"/>
    <w:rsid w:val="00C55F2E"/>
    <w:rsid w:val="00C5746F"/>
    <w:rsid w:val="00C619D0"/>
    <w:rsid w:val="00C61C7B"/>
    <w:rsid w:val="00C62813"/>
    <w:rsid w:val="00C63C5E"/>
    <w:rsid w:val="00C64659"/>
    <w:rsid w:val="00C648BF"/>
    <w:rsid w:val="00C649FC"/>
    <w:rsid w:val="00C64B82"/>
    <w:rsid w:val="00C650F2"/>
    <w:rsid w:val="00C66CD3"/>
    <w:rsid w:val="00C67DA3"/>
    <w:rsid w:val="00C70BAD"/>
    <w:rsid w:val="00C70BBD"/>
    <w:rsid w:val="00C70CC7"/>
    <w:rsid w:val="00C71358"/>
    <w:rsid w:val="00C71D99"/>
    <w:rsid w:val="00C7260E"/>
    <w:rsid w:val="00C72663"/>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DA6"/>
    <w:rsid w:val="00C86E9B"/>
    <w:rsid w:val="00C912A1"/>
    <w:rsid w:val="00C91FD5"/>
    <w:rsid w:val="00C9367C"/>
    <w:rsid w:val="00C93C01"/>
    <w:rsid w:val="00C94A2B"/>
    <w:rsid w:val="00C94D59"/>
    <w:rsid w:val="00C95343"/>
    <w:rsid w:val="00C95BC2"/>
    <w:rsid w:val="00C96C8B"/>
    <w:rsid w:val="00C97571"/>
    <w:rsid w:val="00C97A22"/>
    <w:rsid w:val="00CA0A30"/>
    <w:rsid w:val="00CA22DD"/>
    <w:rsid w:val="00CA3555"/>
    <w:rsid w:val="00CA38B4"/>
    <w:rsid w:val="00CA3C28"/>
    <w:rsid w:val="00CA3DB6"/>
    <w:rsid w:val="00CA5610"/>
    <w:rsid w:val="00CA565D"/>
    <w:rsid w:val="00CA5BA8"/>
    <w:rsid w:val="00CA6742"/>
    <w:rsid w:val="00CA6E50"/>
    <w:rsid w:val="00CA7678"/>
    <w:rsid w:val="00CB0174"/>
    <w:rsid w:val="00CB1BFB"/>
    <w:rsid w:val="00CB28C0"/>
    <w:rsid w:val="00CB2E2B"/>
    <w:rsid w:val="00CB46E0"/>
    <w:rsid w:val="00CB4EBF"/>
    <w:rsid w:val="00CB4FA3"/>
    <w:rsid w:val="00CC03B3"/>
    <w:rsid w:val="00CC15BC"/>
    <w:rsid w:val="00CC320E"/>
    <w:rsid w:val="00CC3936"/>
    <w:rsid w:val="00CC3AC7"/>
    <w:rsid w:val="00CC4161"/>
    <w:rsid w:val="00CC41DC"/>
    <w:rsid w:val="00CC66B0"/>
    <w:rsid w:val="00CC71B6"/>
    <w:rsid w:val="00CC76E6"/>
    <w:rsid w:val="00CC789D"/>
    <w:rsid w:val="00CD3455"/>
    <w:rsid w:val="00CD51AF"/>
    <w:rsid w:val="00CD54BB"/>
    <w:rsid w:val="00CD55C4"/>
    <w:rsid w:val="00CD686E"/>
    <w:rsid w:val="00CD753C"/>
    <w:rsid w:val="00CE110E"/>
    <w:rsid w:val="00CE1296"/>
    <w:rsid w:val="00CE4E86"/>
    <w:rsid w:val="00CE593B"/>
    <w:rsid w:val="00CE59FF"/>
    <w:rsid w:val="00CE6242"/>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2C4"/>
    <w:rsid w:val="00D01AB1"/>
    <w:rsid w:val="00D02061"/>
    <w:rsid w:val="00D02236"/>
    <w:rsid w:val="00D02876"/>
    <w:rsid w:val="00D02991"/>
    <w:rsid w:val="00D03212"/>
    <w:rsid w:val="00D034F0"/>
    <w:rsid w:val="00D03DBE"/>
    <w:rsid w:val="00D04372"/>
    <w:rsid w:val="00D0641A"/>
    <w:rsid w:val="00D06DF6"/>
    <w:rsid w:val="00D07025"/>
    <w:rsid w:val="00D12876"/>
    <w:rsid w:val="00D128EF"/>
    <w:rsid w:val="00D1352A"/>
    <w:rsid w:val="00D14529"/>
    <w:rsid w:val="00D155FA"/>
    <w:rsid w:val="00D1597C"/>
    <w:rsid w:val="00D15C22"/>
    <w:rsid w:val="00D17890"/>
    <w:rsid w:val="00D178CE"/>
    <w:rsid w:val="00D17C91"/>
    <w:rsid w:val="00D204D7"/>
    <w:rsid w:val="00D209D2"/>
    <w:rsid w:val="00D20DB5"/>
    <w:rsid w:val="00D20F05"/>
    <w:rsid w:val="00D20FF5"/>
    <w:rsid w:val="00D217AA"/>
    <w:rsid w:val="00D244DC"/>
    <w:rsid w:val="00D25D6D"/>
    <w:rsid w:val="00D26D50"/>
    <w:rsid w:val="00D26FB6"/>
    <w:rsid w:val="00D27A04"/>
    <w:rsid w:val="00D3019F"/>
    <w:rsid w:val="00D3024C"/>
    <w:rsid w:val="00D3183A"/>
    <w:rsid w:val="00D32C8A"/>
    <w:rsid w:val="00D32DF9"/>
    <w:rsid w:val="00D336C7"/>
    <w:rsid w:val="00D339E5"/>
    <w:rsid w:val="00D34203"/>
    <w:rsid w:val="00D35A10"/>
    <w:rsid w:val="00D378C0"/>
    <w:rsid w:val="00D401E5"/>
    <w:rsid w:val="00D40B0E"/>
    <w:rsid w:val="00D40DAD"/>
    <w:rsid w:val="00D4187C"/>
    <w:rsid w:val="00D4196D"/>
    <w:rsid w:val="00D42DBA"/>
    <w:rsid w:val="00D430AE"/>
    <w:rsid w:val="00D4340B"/>
    <w:rsid w:val="00D43E86"/>
    <w:rsid w:val="00D453F0"/>
    <w:rsid w:val="00D45EAD"/>
    <w:rsid w:val="00D462DD"/>
    <w:rsid w:val="00D466DF"/>
    <w:rsid w:val="00D52C1F"/>
    <w:rsid w:val="00D52DDE"/>
    <w:rsid w:val="00D5314A"/>
    <w:rsid w:val="00D53AEE"/>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5ED1"/>
    <w:rsid w:val="00D7704F"/>
    <w:rsid w:val="00D77592"/>
    <w:rsid w:val="00D807F6"/>
    <w:rsid w:val="00D8095C"/>
    <w:rsid w:val="00D81188"/>
    <w:rsid w:val="00D8219A"/>
    <w:rsid w:val="00D83961"/>
    <w:rsid w:val="00D8407A"/>
    <w:rsid w:val="00D8432F"/>
    <w:rsid w:val="00D84687"/>
    <w:rsid w:val="00D84901"/>
    <w:rsid w:val="00D849FB"/>
    <w:rsid w:val="00D85351"/>
    <w:rsid w:val="00D860CE"/>
    <w:rsid w:val="00D87C5C"/>
    <w:rsid w:val="00D87C6D"/>
    <w:rsid w:val="00D87E8A"/>
    <w:rsid w:val="00D90208"/>
    <w:rsid w:val="00D91AC6"/>
    <w:rsid w:val="00D92BA1"/>
    <w:rsid w:val="00D93C13"/>
    <w:rsid w:val="00D93D61"/>
    <w:rsid w:val="00D94C4E"/>
    <w:rsid w:val="00D95A03"/>
    <w:rsid w:val="00D95F84"/>
    <w:rsid w:val="00D964A7"/>
    <w:rsid w:val="00D97752"/>
    <w:rsid w:val="00D97AC9"/>
    <w:rsid w:val="00D97B29"/>
    <w:rsid w:val="00D97D9E"/>
    <w:rsid w:val="00DA0AE9"/>
    <w:rsid w:val="00DA0ED3"/>
    <w:rsid w:val="00DA1266"/>
    <w:rsid w:val="00DA2440"/>
    <w:rsid w:val="00DA331D"/>
    <w:rsid w:val="00DA452F"/>
    <w:rsid w:val="00DA5B7A"/>
    <w:rsid w:val="00DA64EF"/>
    <w:rsid w:val="00DA7C72"/>
    <w:rsid w:val="00DA7ED6"/>
    <w:rsid w:val="00DB038D"/>
    <w:rsid w:val="00DB1A88"/>
    <w:rsid w:val="00DB21E6"/>
    <w:rsid w:val="00DB2374"/>
    <w:rsid w:val="00DB31F8"/>
    <w:rsid w:val="00DB361C"/>
    <w:rsid w:val="00DB46F3"/>
    <w:rsid w:val="00DB4812"/>
    <w:rsid w:val="00DB54C5"/>
    <w:rsid w:val="00DB7912"/>
    <w:rsid w:val="00DB79DC"/>
    <w:rsid w:val="00DB7F34"/>
    <w:rsid w:val="00DC0E62"/>
    <w:rsid w:val="00DC1BAC"/>
    <w:rsid w:val="00DC1D64"/>
    <w:rsid w:val="00DC25EF"/>
    <w:rsid w:val="00DC303D"/>
    <w:rsid w:val="00DC309C"/>
    <w:rsid w:val="00DC3152"/>
    <w:rsid w:val="00DC35D4"/>
    <w:rsid w:val="00DC4A71"/>
    <w:rsid w:val="00DC4A9D"/>
    <w:rsid w:val="00DC63FF"/>
    <w:rsid w:val="00DC675C"/>
    <w:rsid w:val="00DD0170"/>
    <w:rsid w:val="00DD05A0"/>
    <w:rsid w:val="00DD2757"/>
    <w:rsid w:val="00DD2857"/>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1613"/>
    <w:rsid w:val="00E12D33"/>
    <w:rsid w:val="00E133BC"/>
    <w:rsid w:val="00E13E43"/>
    <w:rsid w:val="00E1434E"/>
    <w:rsid w:val="00E14755"/>
    <w:rsid w:val="00E14A74"/>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B31"/>
    <w:rsid w:val="00E33CE8"/>
    <w:rsid w:val="00E34A52"/>
    <w:rsid w:val="00E35DC5"/>
    <w:rsid w:val="00E370C4"/>
    <w:rsid w:val="00E372D0"/>
    <w:rsid w:val="00E37B79"/>
    <w:rsid w:val="00E41445"/>
    <w:rsid w:val="00E41784"/>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61FE2"/>
    <w:rsid w:val="00E62D82"/>
    <w:rsid w:val="00E633EF"/>
    <w:rsid w:val="00E6418B"/>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75C2"/>
    <w:rsid w:val="00E8103F"/>
    <w:rsid w:val="00E81372"/>
    <w:rsid w:val="00E8153A"/>
    <w:rsid w:val="00E81B12"/>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7060"/>
    <w:rsid w:val="00E97538"/>
    <w:rsid w:val="00EA000F"/>
    <w:rsid w:val="00EA0289"/>
    <w:rsid w:val="00EA0A6D"/>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3E7C"/>
    <w:rsid w:val="00EB427E"/>
    <w:rsid w:val="00EB4432"/>
    <w:rsid w:val="00EB4B17"/>
    <w:rsid w:val="00EB5195"/>
    <w:rsid w:val="00EB54AA"/>
    <w:rsid w:val="00EB5521"/>
    <w:rsid w:val="00EB6369"/>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2EC"/>
    <w:rsid w:val="00ED4954"/>
    <w:rsid w:val="00ED5BEA"/>
    <w:rsid w:val="00ED6127"/>
    <w:rsid w:val="00ED6A0D"/>
    <w:rsid w:val="00ED7036"/>
    <w:rsid w:val="00ED71B3"/>
    <w:rsid w:val="00EE349A"/>
    <w:rsid w:val="00EE36AD"/>
    <w:rsid w:val="00EE38DF"/>
    <w:rsid w:val="00EE5300"/>
    <w:rsid w:val="00EE58D4"/>
    <w:rsid w:val="00EE68BB"/>
    <w:rsid w:val="00EE7E83"/>
    <w:rsid w:val="00EE7FC9"/>
    <w:rsid w:val="00EF19FB"/>
    <w:rsid w:val="00EF20A9"/>
    <w:rsid w:val="00EF2588"/>
    <w:rsid w:val="00EF3274"/>
    <w:rsid w:val="00EF3B8B"/>
    <w:rsid w:val="00EF3BA4"/>
    <w:rsid w:val="00EF3EF8"/>
    <w:rsid w:val="00EF441D"/>
    <w:rsid w:val="00EF616C"/>
    <w:rsid w:val="00EF67B0"/>
    <w:rsid w:val="00EF6A6D"/>
    <w:rsid w:val="00F01348"/>
    <w:rsid w:val="00F017B9"/>
    <w:rsid w:val="00F01DFD"/>
    <w:rsid w:val="00F02290"/>
    <w:rsid w:val="00F02334"/>
    <w:rsid w:val="00F040B3"/>
    <w:rsid w:val="00F051E4"/>
    <w:rsid w:val="00F05BE0"/>
    <w:rsid w:val="00F065EF"/>
    <w:rsid w:val="00F06F18"/>
    <w:rsid w:val="00F07452"/>
    <w:rsid w:val="00F1190E"/>
    <w:rsid w:val="00F128E2"/>
    <w:rsid w:val="00F131F7"/>
    <w:rsid w:val="00F14233"/>
    <w:rsid w:val="00F14641"/>
    <w:rsid w:val="00F147E8"/>
    <w:rsid w:val="00F15DFE"/>
    <w:rsid w:val="00F170D9"/>
    <w:rsid w:val="00F17E22"/>
    <w:rsid w:val="00F20730"/>
    <w:rsid w:val="00F207C6"/>
    <w:rsid w:val="00F232EA"/>
    <w:rsid w:val="00F23514"/>
    <w:rsid w:val="00F239C6"/>
    <w:rsid w:val="00F23B54"/>
    <w:rsid w:val="00F23C2D"/>
    <w:rsid w:val="00F242A2"/>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70B"/>
    <w:rsid w:val="00F35082"/>
    <w:rsid w:val="00F35D11"/>
    <w:rsid w:val="00F36F2A"/>
    <w:rsid w:val="00F37633"/>
    <w:rsid w:val="00F40590"/>
    <w:rsid w:val="00F410CE"/>
    <w:rsid w:val="00F411DF"/>
    <w:rsid w:val="00F41B19"/>
    <w:rsid w:val="00F41DF6"/>
    <w:rsid w:val="00F421D2"/>
    <w:rsid w:val="00F423D0"/>
    <w:rsid w:val="00F43270"/>
    <w:rsid w:val="00F44425"/>
    <w:rsid w:val="00F4469B"/>
    <w:rsid w:val="00F446CC"/>
    <w:rsid w:val="00F44CCE"/>
    <w:rsid w:val="00F457A2"/>
    <w:rsid w:val="00F467ED"/>
    <w:rsid w:val="00F468C0"/>
    <w:rsid w:val="00F50283"/>
    <w:rsid w:val="00F503F5"/>
    <w:rsid w:val="00F51EC7"/>
    <w:rsid w:val="00F52E73"/>
    <w:rsid w:val="00F5344B"/>
    <w:rsid w:val="00F53460"/>
    <w:rsid w:val="00F548AA"/>
    <w:rsid w:val="00F55E08"/>
    <w:rsid w:val="00F560C6"/>
    <w:rsid w:val="00F56C1F"/>
    <w:rsid w:val="00F57260"/>
    <w:rsid w:val="00F57304"/>
    <w:rsid w:val="00F5777C"/>
    <w:rsid w:val="00F579B6"/>
    <w:rsid w:val="00F60DAC"/>
    <w:rsid w:val="00F613CD"/>
    <w:rsid w:val="00F628A0"/>
    <w:rsid w:val="00F633B0"/>
    <w:rsid w:val="00F63529"/>
    <w:rsid w:val="00F64397"/>
    <w:rsid w:val="00F649BF"/>
    <w:rsid w:val="00F6582D"/>
    <w:rsid w:val="00F665D4"/>
    <w:rsid w:val="00F669BE"/>
    <w:rsid w:val="00F66D07"/>
    <w:rsid w:val="00F6762A"/>
    <w:rsid w:val="00F72FBB"/>
    <w:rsid w:val="00F73E65"/>
    <w:rsid w:val="00F747B2"/>
    <w:rsid w:val="00F74CB3"/>
    <w:rsid w:val="00F764BC"/>
    <w:rsid w:val="00F76B21"/>
    <w:rsid w:val="00F77758"/>
    <w:rsid w:val="00F7786B"/>
    <w:rsid w:val="00F77A2D"/>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8F1"/>
    <w:rsid w:val="00F971C2"/>
    <w:rsid w:val="00F97488"/>
    <w:rsid w:val="00F97C94"/>
    <w:rsid w:val="00F97D0B"/>
    <w:rsid w:val="00F97D9D"/>
    <w:rsid w:val="00F97E7B"/>
    <w:rsid w:val="00FA0F85"/>
    <w:rsid w:val="00FA1294"/>
    <w:rsid w:val="00FA19CA"/>
    <w:rsid w:val="00FA3212"/>
    <w:rsid w:val="00FA367F"/>
    <w:rsid w:val="00FA3B5F"/>
    <w:rsid w:val="00FA55FE"/>
    <w:rsid w:val="00FA6438"/>
    <w:rsid w:val="00FA6738"/>
    <w:rsid w:val="00FB02F8"/>
    <w:rsid w:val="00FB29FD"/>
    <w:rsid w:val="00FB3662"/>
    <w:rsid w:val="00FB3D37"/>
    <w:rsid w:val="00FB694E"/>
    <w:rsid w:val="00FB74DA"/>
    <w:rsid w:val="00FB76C9"/>
    <w:rsid w:val="00FB78C3"/>
    <w:rsid w:val="00FB7E74"/>
    <w:rsid w:val="00FC1701"/>
    <w:rsid w:val="00FC27E7"/>
    <w:rsid w:val="00FC2F1E"/>
    <w:rsid w:val="00FC3E09"/>
    <w:rsid w:val="00FC40D6"/>
    <w:rsid w:val="00FC4E77"/>
    <w:rsid w:val="00FC537A"/>
    <w:rsid w:val="00FC5D52"/>
    <w:rsid w:val="00FC6866"/>
    <w:rsid w:val="00FC7414"/>
    <w:rsid w:val="00FD0F49"/>
    <w:rsid w:val="00FD0FD4"/>
    <w:rsid w:val="00FD1BA2"/>
    <w:rsid w:val="00FD1CBB"/>
    <w:rsid w:val="00FD26FC"/>
    <w:rsid w:val="00FD39B4"/>
    <w:rsid w:val="00FD451B"/>
    <w:rsid w:val="00FD4951"/>
    <w:rsid w:val="00FD4B8E"/>
    <w:rsid w:val="00FD591F"/>
    <w:rsid w:val="00FD5C08"/>
    <w:rsid w:val="00FD5D71"/>
    <w:rsid w:val="00FD6B23"/>
    <w:rsid w:val="00FD784D"/>
    <w:rsid w:val="00FD78E9"/>
    <w:rsid w:val="00FE02DE"/>
    <w:rsid w:val="00FE09F4"/>
    <w:rsid w:val="00FE1776"/>
    <w:rsid w:val="00FE18A0"/>
    <w:rsid w:val="00FE1B90"/>
    <w:rsid w:val="00FE2238"/>
    <w:rsid w:val="00FE3DF9"/>
    <w:rsid w:val="00FE50D2"/>
    <w:rsid w:val="00FE5208"/>
    <w:rsid w:val="00FF1938"/>
    <w:rsid w:val="00FF1A06"/>
    <w:rsid w:val="00FF33C6"/>
    <w:rsid w:val="00FF41CB"/>
    <w:rsid w:val="00FF443D"/>
    <w:rsid w:val="00FF4A6C"/>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BEE359F"/>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26075">
      <w:bodyDiv w:val="1"/>
      <w:marLeft w:val="0"/>
      <w:marRight w:val="0"/>
      <w:marTop w:val="0"/>
      <w:marBottom w:val="0"/>
      <w:divBdr>
        <w:top w:val="none" w:sz="0" w:space="0" w:color="auto"/>
        <w:left w:val="none" w:sz="0" w:space="0" w:color="auto"/>
        <w:bottom w:val="none" w:sz="0" w:space="0" w:color="auto"/>
        <w:right w:val="none" w:sz="0" w:space="0" w:color="auto"/>
      </w:divBdr>
      <w:divsChild>
        <w:div w:id="470513667">
          <w:marLeft w:val="0"/>
          <w:marRight w:val="0"/>
          <w:marTop w:val="0"/>
          <w:marBottom w:val="0"/>
          <w:divBdr>
            <w:top w:val="none" w:sz="0" w:space="0" w:color="auto"/>
            <w:left w:val="none" w:sz="0" w:space="0" w:color="auto"/>
            <w:bottom w:val="none" w:sz="0" w:space="0" w:color="auto"/>
            <w:right w:val="none" w:sz="0" w:space="0" w:color="auto"/>
          </w:divBdr>
          <w:divsChild>
            <w:div w:id="506554503">
              <w:marLeft w:val="0"/>
              <w:marRight w:val="0"/>
              <w:marTop w:val="0"/>
              <w:marBottom w:val="0"/>
              <w:divBdr>
                <w:top w:val="none" w:sz="0" w:space="0" w:color="auto"/>
                <w:left w:val="none" w:sz="0" w:space="0" w:color="auto"/>
                <w:bottom w:val="none" w:sz="0" w:space="0" w:color="auto"/>
                <w:right w:val="none" w:sz="0" w:space="0" w:color="auto"/>
              </w:divBdr>
              <w:divsChild>
                <w:div w:id="1124889222">
                  <w:marLeft w:val="0"/>
                  <w:marRight w:val="0"/>
                  <w:marTop w:val="0"/>
                  <w:marBottom w:val="0"/>
                  <w:divBdr>
                    <w:top w:val="none" w:sz="0" w:space="0" w:color="auto"/>
                    <w:left w:val="none" w:sz="0" w:space="0" w:color="auto"/>
                    <w:bottom w:val="none" w:sz="0" w:space="0" w:color="auto"/>
                    <w:right w:val="none" w:sz="0" w:space="0" w:color="auto"/>
                  </w:divBdr>
                  <w:divsChild>
                    <w:div w:id="1185825128">
                      <w:marLeft w:val="0"/>
                      <w:marRight w:val="0"/>
                      <w:marTop w:val="0"/>
                      <w:marBottom w:val="0"/>
                      <w:divBdr>
                        <w:top w:val="none" w:sz="0" w:space="0" w:color="auto"/>
                        <w:left w:val="none" w:sz="0" w:space="0" w:color="auto"/>
                        <w:bottom w:val="none" w:sz="0" w:space="0" w:color="auto"/>
                        <w:right w:val="none" w:sz="0" w:space="0" w:color="auto"/>
                      </w:divBdr>
                      <w:divsChild>
                        <w:div w:id="1216353540">
                          <w:marLeft w:val="0"/>
                          <w:marRight w:val="0"/>
                          <w:marTop w:val="0"/>
                          <w:marBottom w:val="0"/>
                          <w:divBdr>
                            <w:top w:val="none" w:sz="0" w:space="0" w:color="auto"/>
                            <w:left w:val="none" w:sz="0" w:space="0" w:color="auto"/>
                            <w:bottom w:val="none" w:sz="0" w:space="0" w:color="auto"/>
                            <w:right w:val="none" w:sz="0" w:space="0" w:color="auto"/>
                          </w:divBdr>
                          <w:divsChild>
                            <w:div w:id="1570076922">
                              <w:marLeft w:val="0"/>
                              <w:marRight w:val="0"/>
                              <w:marTop w:val="0"/>
                              <w:marBottom w:val="0"/>
                              <w:divBdr>
                                <w:top w:val="none" w:sz="0" w:space="0" w:color="auto"/>
                                <w:left w:val="none" w:sz="0" w:space="0" w:color="auto"/>
                                <w:bottom w:val="none" w:sz="0" w:space="0" w:color="auto"/>
                                <w:right w:val="none" w:sz="0" w:space="0" w:color="auto"/>
                              </w:divBdr>
                              <w:divsChild>
                                <w:div w:id="272707413">
                                  <w:marLeft w:val="0"/>
                                  <w:marRight w:val="0"/>
                                  <w:marTop w:val="0"/>
                                  <w:marBottom w:val="0"/>
                                  <w:divBdr>
                                    <w:top w:val="none" w:sz="0" w:space="0" w:color="auto"/>
                                    <w:left w:val="none" w:sz="0" w:space="0" w:color="auto"/>
                                    <w:bottom w:val="none" w:sz="0" w:space="0" w:color="auto"/>
                                    <w:right w:val="none" w:sz="0" w:space="0" w:color="auto"/>
                                  </w:divBdr>
                                  <w:divsChild>
                                    <w:div w:id="1310095239">
                                      <w:marLeft w:val="0"/>
                                      <w:marRight w:val="0"/>
                                      <w:marTop w:val="0"/>
                                      <w:marBottom w:val="0"/>
                                      <w:divBdr>
                                        <w:top w:val="none" w:sz="0" w:space="0" w:color="auto"/>
                                        <w:left w:val="none" w:sz="0" w:space="0" w:color="auto"/>
                                        <w:bottom w:val="none" w:sz="0" w:space="0" w:color="auto"/>
                                        <w:right w:val="none" w:sz="0" w:space="0" w:color="auto"/>
                                      </w:divBdr>
                                      <w:divsChild>
                                        <w:div w:id="668018876">
                                          <w:marLeft w:val="0"/>
                                          <w:marRight w:val="0"/>
                                          <w:marTop w:val="0"/>
                                          <w:marBottom w:val="0"/>
                                          <w:divBdr>
                                            <w:top w:val="none" w:sz="0" w:space="0" w:color="auto"/>
                                            <w:left w:val="none" w:sz="0" w:space="0" w:color="auto"/>
                                            <w:bottom w:val="none" w:sz="0" w:space="0" w:color="auto"/>
                                            <w:right w:val="none" w:sz="0" w:space="0" w:color="auto"/>
                                          </w:divBdr>
                                          <w:divsChild>
                                            <w:div w:id="884954229">
                                              <w:marLeft w:val="0"/>
                                              <w:marRight w:val="0"/>
                                              <w:marTop w:val="0"/>
                                              <w:marBottom w:val="0"/>
                                              <w:divBdr>
                                                <w:top w:val="none" w:sz="0" w:space="0" w:color="auto"/>
                                                <w:left w:val="none" w:sz="0" w:space="0" w:color="auto"/>
                                                <w:bottom w:val="none" w:sz="0" w:space="0" w:color="auto"/>
                                                <w:right w:val="none" w:sz="0" w:space="0" w:color="auto"/>
                                              </w:divBdr>
                                              <w:divsChild>
                                                <w:div w:id="374738613">
                                                  <w:marLeft w:val="0"/>
                                                  <w:marRight w:val="0"/>
                                                  <w:marTop w:val="0"/>
                                                  <w:marBottom w:val="0"/>
                                                  <w:divBdr>
                                                    <w:top w:val="single" w:sz="12" w:space="2" w:color="FFFFCC"/>
                                                    <w:left w:val="single" w:sz="12" w:space="2" w:color="FFFFCC"/>
                                                    <w:bottom w:val="single" w:sz="12" w:space="2" w:color="FFFFCC"/>
                                                    <w:right w:val="single" w:sz="12" w:space="0" w:color="FFFFCC"/>
                                                  </w:divBdr>
                                                  <w:divsChild>
                                                    <w:div w:id="2030059001">
                                                      <w:marLeft w:val="0"/>
                                                      <w:marRight w:val="0"/>
                                                      <w:marTop w:val="0"/>
                                                      <w:marBottom w:val="0"/>
                                                      <w:divBdr>
                                                        <w:top w:val="none" w:sz="0" w:space="0" w:color="auto"/>
                                                        <w:left w:val="none" w:sz="0" w:space="0" w:color="auto"/>
                                                        <w:bottom w:val="none" w:sz="0" w:space="0" w:color="auto"/>
                                                        <w:right w:val="none" w:sz="0" w:space="0" w:color="auto"/>
                                                      </w:divBdr>
                                                      <w:divsChild>
                                                        <w:div w:id="1210846956">
                                                          <w:marLeft w:val="0"/>
                                                          <w:marRight w:val="0"/>
                                                          <w:marTop w:val="0"/>
                                                          <w:marBottom w:val="0"/>
                                                          <w:divBdr>
                                                            <w:top w:val="none" w:sz="0" w:space="0" w:color="auto"/>
                                                            <w:left w:val="none" w:sz="0" w:space="0" w:color="auto"/>
                                                            <w:bottom w:val="none" w:sz="0" w:space="0" w:color="auto"/>
                                                            <w:right w:val="none" w:sz="0" w:space="0" w:color="auto"/>
                                                          </w:divBdr>
                                                          <w:divsChild>
                                                            <w:div w:id="1089035416">
                                                              <w:marLeft w:val="0"/>
                                                              <w:marRight w:val="0"/>
                                                              <w:marTop w:val="0"/>
                                                              <w:marBottom w:val="0"/>
                                                              <w:divBdr>
                                                                <w:top w:val="none" w:sz="0" w:space="0" w:color="auto"/>
                                                                <w:left w:val="none" w:sz="0" w:space="0" w:color="auto"/>
                                                                <w:bottom w:val="none" w:sz="0" w:space="0" w:color="auto"/>
                                                                <w:right w:val="none" w:sz="0" w:space="0" w:color="auto"/>
                                                              </w:divBdr>
                                                              <w:divsChild>
                                                                <w:div w:id="1291011248">
                                                                  <w:marLeft w:val="0"/>
                                                                  <w:marRight w:val="0"/>
                                                                  <w:marTop w:val="0"/>
                                                                  <w:marBottom w:val="0"/>
                                                                  <w:divBdr>
                                                                    <w:top w:val="none" w:sz="0" w:space="0" w:color="auto"/>
                                                                    <w:left w:val="none" w:sz="0" w:space="0" w:color="auto"/>
                                                                    <w:bottom w:val="none" w:sz="0" w:space="0" w:color="auto"/>
                                                                    <w:right w:val="none" w:sz="0" w:space="0" w:color="auto"/>
                                                                  </w:divBdr>
                                                                  <w:divsChild>
                                                                    <w:div w:id="428425439">
                                                                      <w:marLeft w:val="0"/>
                                                                      <w:marRight w:val="0"/>
                                                                      <w:marTop w:val="0"/>
                                                                      <w:marBottom w:val="0"/>
                                                                      <w:divBdr>
                                                                        <w:top w:val="none" w:sz="0" w:space="0" w:color="auto"/>
                                                                        <w:left w:val="none" w:sz="0" w:space="0" w:color="auto"/>
                                                                        <w:bottom w:val="none" w:sz="0" w:space="0" w:color="auto"/>
                                                                        <w:right w:val="none" w:sz="0" w:space="0" w:color="auto"/>
                                                                      </w:divBdr>
                                                                      <w:divsChild>
                                                                        <w:div w:id="1845627785">
                                                                          <w:marLeft w:val="0"/>
                                                                          <w:marRight w:val="0"/>
                                                                          <w:marTop w:val="0"/>
                                                                          <w:marBottom w:val="0"/>
                                                                          <w:divBdr>
                                                                            <w:top w:val="none" w:sz="0" w:space="0" w:color="auto"/>
                                                                            <w:left w:val="none" w:sz="0" w:space="0" w:color="auto"/>
                                                                            <w:bottom w:val="none" w:sz="0" w:space="0" w:color="auto"/>
                                                                            <w:right w:val="none" w:sz="0" w:space="0" w:color="auto"/>
                                                                          </w:divBdr>
                                                                          <w:divsChild>
                                                                            <w:div w:id="583998869">
                                                                              <w:marLeft w:val="0"/>
                                                                              <w:marRight w:val="0"/>
                                                                              <w:marTop w:val="0"/>
                                                                              <w:marBottom w:val="0"/>
                                                                              <w:divBdr>
                                                                                <w:top w:val="none" w:sz="0" w:space="0" w:color="auto"/>
                                                                                <w:left w:val="none" w:sz="0" w:space="0" w:color="auto"/>
                                                                                <w:bottom w:val="none" w:sz="0" w:space="0" w:color="auto"/>
                                                                                <w:right w:val="none" w:sz="0" w:space="0" w:color="auto"/>
                                                                              </w:divBdr>
                                                                              <w:divsChild>
                                                                                <w:div w:id="21328655">
                                                                                  <w:marLeft w:val="0"/>
                                                                                  <w:marRight w:val="0"/>
                                                                                  <w:marTop w:val="0"/>
                                                                                  <w:marBottom w:val="0"/>
                                                                                  <w:divBdr>
                                                                                    <w:top w:val="none" w:sz="0" w:space="0" w:color="auto"/>
                                                                                    <w:left w:val="none" w:sz="0" w:space="0" w:color="auto"/>
                                                                                    <w:bottom w:val="none" w:sz="0" w:space="0" w:color="auto"/>
                                                                                    <w:right w:val="none" w:sz="0" w:space="0" w:color="auto"/>
                                                                                  </w:divBdr>
                                                                                  <w:divsChild>
                                                                                    <w:div w:id="1403941025">
                                                                                      <w:marLeft w:val="0"/>
                                                                                      <w:marRight w:val="0"/>
                                                                                      <w:marTop w:val="0"/>
                                                                                      <w:marBottom w:val="0"/>
                                                                                      <w:divBdr>
                                                                                        <w:top w:val="none" w:sz="0" w:space="0" w:color="auto"/>
                                                                                        <w:left w:val="none" w:sz="0" w:space="0" w:color="auto"/>
                                                                                        <w:bottom w:val="none" w:sz="0" w:space="0" w:color="auto"/>
                                                                                        <w:right w:val="none" w:sz="0" w:space="0" w:color="auto"/>
                                                                                      </w:divBdr>
                                                                                      <w:divsChild>
                                                                                        <w:div w:id="2060205015">
                                                                                          <w:marLeft w:val="0"/>
                                                                                          <w:marRight w:val="0"/>
                                                                                          <w:marTop w:val="0"/>
                                                                                          <w:marBottom w:val="0"/>
                                                                                          <w:divBdr>
                                                                                            <w:top w:val="none" w:sz="0" w:space="0" w:color="auto"/>
                                                                                            <w:left w:val="none" w:sz="0" w:space="0" w:color="auto"/>
                                                                                            <w:bottom w:val="none" w:sz="0" w:space="0" w:color="auto"/>
                                                                                            <w:right w:val="none" w:sz="0" w:space="0" w:color="auto"/>
                                                                                          </w:divBdr>
                                                                                          <w:divsChild>
                                                                                            <w:div w:id="1285111725">
                                                                                              <w:marLeft w:val="0"/>
                                                                                              <w:marRight w:val="120"/>
                                                                                              <w:marTop w:val="0"/>
                                                                                              <w:marBottom w:val="150"/>
                                                                                              <w:divBdr>
                                                                                                <w:top w:val="single" w:sz="2" w:space="0" w:color="EFEFEF"/>
                                                                                                <w:left w:val="single" w:sz="6" w:space="0" w:color="EFEFEF"/>
                                                                                                <w:bottom w:val="single" w:sz="6" w:space="0" w:color="E2E2E2"/>
                                                                                                <w:right w:val="single" w:sz="6" w:space="0" w:color="EFEFEF"/>
                                                                                              </w:divBdr>
                                                                                              <w:divsChild>
                                                                                                <w:div w:id="46757144">
                                                                                                  <w:marLeft w:val="0"/>
                                                                                                  <w:marRight w:val="0"/>
                                                                                                  <w:marTop w:val="0"/>
                                                                                                  <w:marBottom w:val="0"/>
                                                                                                  <w:divBdr>
                                                                                                    <w:top w:val="none" w:sz="0" w:space="0" w:color="auto"/>
                                                                                                    <w:left w:val="none" w:sz="0" w:space="0" w:color="auto"/>
                                                                                                    <w:bottom w:val="none" w:sz="0" w:space="0" w:color="auto"/>
                                                                                                    <w:right w:val="none" w:sz="0" w:space="0" w:color="auto"/>
                                                                                                  </w:divBdr>
                                                                                                  <w:divsChild>
                                                                                                    <w:div w:id="768937651">
                                                                                                      <w:marLeft w:val="0"/>
                                                                                                      <w:marRight w:val="0"/>
                                                                                                      <w:marTop w:val="0"/>
                                                                                                      <w:marBottom w:val="0"/>
                                                                                                      <w:divBdr>
                                                                                                        <w:top w:val="none" w:sz="0" w:space="0" w:color="auto"/>
                                                                                                        <w:left w:val="none" w:sz="0" w:space="0" w:color="auto"/>
                                                                                                        <w:bottom w:val="none" w:sz="0" w:space="0" w:color="auto"/>
                                                                                                        <w:right w:val="none" w:sz="0" w:space="0" w:color="auto"/>
                                                                                                      </w:divBdr>
                                                                                                      <w:divsChild>
                                                                                                        <w:div w:id="1424375587">
                                                                                                          <w:marLeft w:val="0"/>
                                                                                                          <w:marRight w:val="0"/>
                                                                                                          <w:marTop w:val="0"/>
                                                                                                          <w:marBottom w:val="0"/>
                                                                                                          <w:divBdr>
                                                                                                            <w:top w:val="none" w:sz="0" w:space="0" w:color="auto"/>
                                                                                                            <w:left w:val="none" w:sz="0" w:space="0" w:color="auto"/>
                                                                                                            <w:bottom w:val="none" w:sz="0" w:space="0" w:color="auto"/>
                                                                                                            <w:right w:val="none" w:sz="0" w:space="0" w:color="auto"/>
                                                                                                          </w:divBdr>
                                                                                                          <w:divsChild>
                                                                                                            <w:div w:id="849952968">
                                                                                                              <w:marLeft w:val="0"/>
                                                                                                              <w:marRight w:val="0"/>
                                                                                                              <w:marTop w:val="0"/>
                                                                                                              <w:marBottom w:val="0"/>
                                                                                                              <w:divBdr>
                                                                                                                <w:top w:val="none" w:sz="0" w:space="0" w:color="auto"/>
                                                                                                                <w:left w:val="none" w:sz="0" w:space="0" w:color="auto"/>
                                                                                                                <w:bottom w:val="none" w:sz="0" w:space="0" w:color="auto"/>
                                                                                                                <w:right w:val="none" w:sz="0" w:space="0" w:color="auto"/>
                                                                                                              </w:divBdr>
                                                                                                              <w:divsChild>
                                                                                                                <w:div w:id="1180243237">
                                                                                                                  <w:marLeft w:val="0"/>
                                                                                                                  <w:marRight w:val="0"/>
                                                                                                                  <w:marTop w:val="0"/>
                                                                                                                  <w:marBottom w:val="0"/>
                                                                                                                  <w:divBdr>
                                                                                                                    <w:top w:val="single" w:sz="2" w:space="4" w:color="D8D8D8"/>
                                                                                                                    <w:left w:val="single" w:sz="2" w:space="0" w:color="D8D8D8"/>
                                                                                                                    <w:bottom w:val="single" w:sz="2" w:space="4" w:color="D8D8D8"/>
                                                                                                                    <w:right w:val="single" w:sz="2" w:space="0" w:color="D8D8D8"/>
                                                                                                                  </w:divBdr>
                                                                                                                  <w:divsChild>
                                                                                                                    <w:div w:id="730467280">
                                                                                                                      <w:marLeft w:val="225"/>
                                                                                                                      <w:marRight w:val="225"/>
                                                                                                                      <w:marTop w:val="75"/>
                                                                                                                      <w:marBottom w:val="75"/>
                                                                                                                      <w:divBdr>
                                                                                                                        <w:top w:val="none" w:sz="0" w:space="0" w:color="auto"/>
                                                                                                                        <w:left w:val="none" w:sz="0" w:space="0" w:color="auto"/>
                                                                                                                        <w:bottom w:val="none" w:sz="0" w:space="0" w:color="auto"/>
                                                                                                                        <w:right w:val="none" w:sz="0" w:space="0" w:color="auto"/>
                                                                                                                      </w:divBdr>
                                                                                                                      <w:divsChild>
                                                                                                                        <w:div w:id="1942756208">
                                                                                                                          <w:marLeft w:val="0"/>
                                                                                                                          <w:marRight w:val="0"/>
                                                                                                                          <w:marTop w:val="0"/>
                                                                                                                          <w:marBottom w:val="0"/>
                                                                                                                          <w:divBdr>
                                                                                                                            <w:top w:val="single" w:sz="6" w:space="0" w:color="auto"/>
                                                                                                                            <w:left w:val="single" w:sz="6" w:space="0" w:color="auto"/>
                                                                                                                            <w:bottom w:val="single" w:sz="6" w:space="0" w:color="auto"/>
                                                                                                                            <w:right w:val="single" w:sz="6" w:space="0" w:color="auto"/>
                                                                                                                          </w:divBdr>
                                                                                                                          <w:divsChild>
                                                                                                                            <w:div w:id="609237456">
                                                                                                                              <w:marLeft w:val="0"/>
                                                                                                                              <w:marRight w:val="0"/>
                                                                                                                              <w:marTop w:val="0"/>
                                                                                                                              <w:marBottom w:val="0"/>
                                                                                                                              <w:divBdr>
                                                                                                                                <w:top w:val="none" w:sz="0" w:space="0" w:color="auto"/>
                                                                                                                                <w:left w:val="none" w:sz="0" w:space="0" w:color="auto"/>
                                                                                                                                <w:bottom w:val="none" w:sz="0" w:space="0" w:color="auto"/>
                                                                                                                                <w:right w:val="none" w:sz="0" w:space="0" w:color="auto"/>
                                                                                                                              </w:divBdr>
                                                                                                                              <w:divsChild>
                                                                                                                                <w:div w:id="1777213099">
                                                                                                                                  <w:marLeft w:val="0"/>
                                                                                                                                  <w:marRight w:val="0"/>
                                                                                                                                  <w:marTop w:val="0"/>
                                                                                                                                  <w:marBottom w:val="0"/>
                                                                                                                                  <w:divBdr>
                                                                                                                                    <w:top w:val="none" w:sz="0" w:space="0" w:color="auto"/>
                                                                                                                                    <w:left w:val="none" w:sz="0" w:space="0" w:color="auto"/>
                                                                                                                                    <w:bottom w:val="none" w:sz="0" w:space="0" w:color="auto"/>
                                                                                                                                    <w:right w:val="none" w:sz="0" w:space="0" w:color="auto"/>
                                                                                                                                  </w:divBdr>
                                                                                                                                  <w:divsChild>
                                                                                                                                    <w:div w:id="1086994095">
                                                                                                                                      <w:marLeft w:val="0"/>
                                                                                                                                      <w:marRight w:val="0"/>
                                                                                                                                      <w:marTop w:val="0"/>
                                                                                                                                      <w:marBottom w:val="0"/>
                                                                                                                                      <w:divBdr>
                                                                                                                                        <w:top w:val="none" w:sz="0" w:space="0" w:color="auto"/>
                                                                                                                                        <w:left w:val="none" w:sz="0" w:space="0" w:color="auto"/>
                                                                                                                                        <w:bottom w:val="none" w:sz="0" w:space="0" w:color="auto"/>
                                                                                                                                        <w:right w:val="none" w:sz="0" w:space="0" w:color="auto"/>
                                                                                                                                      </w:divBdr>
                                                                                                                                      <w:divsChild>
                                                                                                                                        <w:div w:id="104656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37950">
                                                                                                                                              <w:marLeft w:val="0"/>
                                                                                                                                              <w:marRight w:val="0"/>
                                                                                                                                              <w:marTop w:val="0"/>
                                                                                                                                              <w:marBottom w:val="0"/>
                                                                                                                                              <w:divBdr>
                                                                                                                                                <w:top w:val="none" w:sz="0" w:space="0" w:color="auto"/>
                                                                                                                                                <w:left w:val="none" w:sz="0" w:space="0" w:color="auto"/>
                                                                                                                                                <w:bottom w:val="none" w:sz="0" w:space="0" w:color="auto"/>
                                                                                                                                                <w:right w:val="none" w:sz="0" w:space="0" w:color="auto"/>
                                                                                                                                              </w:divBdr>
                                                                                                                                              <w:divsChild>
                                                                                                                                                <w:div w:id="139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E001-520C-4B54-8AD5-03A17689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2327</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4</cp:revision>
  <cp:lastPrinted>2018-01-31T21:08:00Z</cp:lastPrinted>
  <dcterms:created xsi:type="dcterms:W3CDTF">2018-02-21T20:23:00Z</dcterms:created>
  <dcterms:modified xsi:type="dcterms:W3CDTF">2018-10-06T16:46:00Z</dcterms:modified>
</cp:coreProperties>
</file>